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广东－东盟产业园国际合作联盟暨湛江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临港经济区联合招商大会项目服务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广东－东盟产业园国际合作联盟暨湛江临港经济区联合招商大会项目服务采购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化广东与东盟国家的经贸合作，推动湛江临港经济区加快建设，我市定于2025年2月7日在湛江市举办广东－东盟产业园国际合作联盟暨湛江临港经济区联合招商大会。大会将分为三个环节进行，分别是主题大会、对接洽谈、实地考察。参会嘉宾约180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（三）实施地点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（四）采购预算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49万元以内。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（五）服务期限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自合同签订之日起至2025年2月10日。</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二、采购需求</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（一）负责主题大会会场的租赁、规划和布置，舞台设计和搭建，展板设计、制作和摆放，</w:t>
      </w:r>
      <w:r>
        <w:rPr>
          <w:rFonts w:hint="eastAsia" w:ascii="仿宋_GB2312" w:hAnsi="仿宋_GB2312" w:eastAsia="仿宋_GB2312" w:cs="仿宋_GB2312"/>
          <w:sz w:val="32"/>
          <w:szCs w:val="32"/>
          <w:lang w:val="en-US" w:eastAsia="zh-CN"/>
        </w:rPr>
        <w:t>观众席座椅、桌牌摆台，灯光、视听设备调试等，提供同声传译设备、电子签约等</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为主题大会提供会务物料的设计制作，物料包含但不限于：邀请函、会议手册、有关证件、主持人手卡、嘉宾台牌、会议材料等，</w:t>
      </w:r>
      <w:r>
        <w:rPr>
          <w:rFonts w:hint="eastAsia" w:ascii="仿宋_GB2312" w:hAnsi="仿宋_GB2312" w:eastAsia="仿宋_GB2312" w:cs="仿宋_GB2312"/>
          <w:sz w:val="32"/>
          <w:szCs w:val="32"/>
          <w:lang w:val="en-US" w:eastAsia="zh-CN"/>
        </w:rPr>
        <w:t>并承担物料运输等费用。</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为主题大会邀请1名市级及以上主流电视媒体主持人，主持人需具备市级及以上大型活动主持经验，并安排若干礼仪人员及工作人员做好会务工作。</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为主题大会提供现场摄影、摄像及图片直播等服务。</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（五）为外地嘉宾安排食宿。</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（六）为活动安排英文翻译人员。</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（七）做好参会嘉宾接送车辆安排。</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（八）承担活动期间对活动现场的秩序维护、安全管理责任等。</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三、投标人资格要求</w:t>
      </w:r>
    </w:p>
    <w:p>
      <w:pPr>
        <w:pStyle w:val="2"/>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（一）必须是依法登记的企业。</w:t>
      </w:r>
    </w:p>
    <w:p>
      <w:pPr>
        <w:pStyle w:val="2"/>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（二）具有独立承担民事责任的能力。</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（三）具有履行合同所必需的设备和专业技术能力。</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（四）有依法缴纳税收和社会保障资金的良好记录。</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（五）参加政府采购活动前三年内，在经营活动中没有重大违法记录。</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（六）具备充足团队人员保障，要求参与项目团队人员不少于5人。</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四、投标文件内容</w:t>
      </w:r>
    </w:p>
    <w:p>
      <w:pPr>
        <w:pStyle w:val="3"/>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1.营业执照复印件及法人代表身份证复印件。</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2.企业资质、设备和专业技术人员情况。　　</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3.依法缴纳税收和社会保障资金证明。</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4.无不良信用记录（提供通过“信用中国”网站和中国政府采购网信息查询结果）。</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5.近2年来承办过的省级或地市级类似项目策划服务案例（提供合作协议等佐证材料）。</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6.详细报价单（须涵盖所有采购内容的费用构成）。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FD61C"/>
    <w:rsid w:val="3DFB733D"/>
    <w:rsid w:val="6C7FD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120"/>
      <w:jc w:val="left"/>
    </w:pPr>
    <w:rPr>
      <w:rFonts w:ascii="Calibri" w:hAnsi="Calibri"/>
      <w:kern w:val="0"/>
      <w:szCs w:val="21"/>
      <w:lang w:eastAsia="en-US"/>
    </w:rPr>
  </w:style>
  <w:style w:type="paragraph" w:styleId="3">
    <w:name w:val="Title"/>
    <w:basedOn w:val="1"/>
    <w:next w:val="1"/>
    <w:qFormat/>
    <w:uiPriority w:val="0"/>
    <w:pPr>
      <w:jc w:val="left"/>
    </w:pPr>
    <w:rPr>
      <w:rFonts w:ascii="Calibri" w:hAnsi="Calibri"/>
      <w:bCs/>
      <w:sz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2025-01-17T12:56:00Z</dcterms:created>
  <dc:creator>全琪欣</dc:creator>
  <cp:lastModifiedBy>全琪欣</cp:lastModifiedBy>
  <dcterms:modified xsi:type="dcterms:W3CDTF">2025-01-17T12:57:35Z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