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1110">
      <w:pPr>
        <w:widowControl/>
        <w:spacing w:line="360" w:lineRule="auto"/>
        <w:jc w:val="left"/>
        <w:outlineLvl w:val="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</w:t>
      </w:r>
    </w:p>
    <w:p w14:paraId="05FEE7B3">
      <w:pPr>
        <w:widowControl/>
        <w:spacing w:line="360" w:lineRule="auto"/>
        <w:jc w:val="center"/>
        <w:outlineLvl w:val="0"/>
        <w:rPr>
          <w:rFonts w:eastAsia="仿宋_GB2312"/>
          <w:b/>
          <w:kern w:val="0"/>
          <w:sz w:val="44"/>
          <w:szCs w:val="44"/>
        </w:rPr>
      </w:pPr>
    </w:p>
    <w:p w14:paraId="42BFDDE4">
      <w:pPr>
        <w:widowControl/>
        <w:spacing w:line="360" w:lineRule="auto"/>
        <w:jc w:val="center"/>
        <w:outlineLvl w:val="0"/>
        <w:rPr>
          <w:rFonts w:eastAsia="仿宋_GB2312"/>
          <w:b/>
          <w:kern w:val="0"/>
          <w:sz w:val="44"/>
          <w:szCs w:val="44"/>
        </w:rPr>
      </w:pPr>
    </w:p>
    <w:p w14:paraId="4E841901">
      <w:pPr>
        <w:widowControl/>
        <w:spacing w:line="360" w:lineRule="auto"/>
        <w:jc w:val="center"/>
        <w:outlineLvl w:val="0"/>
        <w:rPr>
          <w:rFonts w:hint="eastAsia"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工业和信息化质量提升与品牌建设典型案例</w:t>
      </w:r>
    </w:p>
    <w:p w14:paraId="49868688">
      <w:pPr>
        <w:widowControl/>
        <w:spacing w:line="360" w:lineRule="auto"/>
        <w:jc w:val="center"/>
        <w:outlineLvl w:val="0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申</w:t>
      </w:r>
      <w:r>
        <w:rPr>
          <w:rFonts w:hint="eastAsia" w:eastAsia="方正小标宋简体"/>
          <w:bCs/>
          <w:kern w:val="0"/>
          <w:sz w:val="44"/>
          <w:szCs w:val="44"/>
        </w:rPr>
        <w:t xml:space="preserve"> </w:t>
      </w:r>
      <w:r>
        <w:rPr>
          <w:rFonts w:eastAsia="方正小标宋简体"/>
          <w:bCs/>
          <w:kern w:val="0"/>
          <w:sz w:val="44"/>
          <w:szCs w:val="44"/>
        </w:rPr>
        <w:t>报</w:t>
      </w:r>
      <w:r>
        <w:rPr>
          <w:rFonts w:hint="eastAsia" w:eastAsia="方正小标宋简体"/>
          <w:bCs/>
          <w:kern w:val="0"/>
          <w:sz w:val="44"/>
          <w:szCs w:val="44"/>
        </w:rPr>
        <w:t xml:space="preserve"> </w:t>
      </w:r>
      <w:r>
        <w:rPr>
          <w:rFonts w:eastAsia="方正小标宋简体"/>
          <w:bCs/>
          <w:kern w:val="0"/>
          <w:sz w:val="44"/>
          <w:szCs w:val="44"/>
        </w:rPr>
        <w:t>书</w:t>
      </w:r>
    </w:p>
    <w:p w14:paraId="60BEEFEB">
      <w:pPr>
        <w:widowControl/>
        <w:spacing w:line="360" w:lineRule="auto"/>
        <w:jc w:val="left"/>
        <w:rPr>
          <w:rFonts w:eastAsia="仿宋_GB2312"/>
          <w:b/>
          <w:kern w:val="0"/>
          <w:sz w:val="44"/>
          <w:szCs w:val="44"/>
        </w:rPr>
      </w:pPr>
    </w:p>
    <w:p w14:paraId="1F65A9EA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 w14:paraId="3C7A90BE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 w14:paraId="2C0BEA5C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 w14:paraId="50E79274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 w14:paraId="0E02251D">
      <w:pPr>
        <w:widowControl/>
        <w:spacing w:line="360" w:lineRule="auto"/>
        <w:ind w:firstLine="1059" w:firstLineChars="331"/>
        <w:jc w:val="left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案例名称：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</w:t>
      </w:r>
    </w:p>
    <w:p w14:paraId="408C58D0">
      <w:pPr>
        <w:widowControl/>
        <w:spacing w:line="360" w:lineRule="auto"/>
        <w:ind w:firstLine="1059" w:firstLineChars="331"/>
        <w:jc w:val="left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申报单位：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</w:t>
      </w:r>
    </w:p>
    <w:p w14:paraId="3C883CE5">
      <w:pPr>
        <w:widowControl/>
        <w:spacing w:line="360" w:lineRule="auto"/>
        <w:ind w:firstLine="1059" w:firstLineChars="331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推荐单位：</w:t>
      </w:r>
      <w:r>
        <w:rPr>
          <w:rFonts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</w:t>
      </w:r>
    </w:p>
    <w:p w14:paraId="6EEADB9E">
      <w:pPr>
        <w:widowControl/>
        <w:spacing w:line="360" w:lineRule="auto"/>
        <w:jc w:val="left"/>
        <w:rPr>
          <w:rFonts w:eastAsia="仿宋"/>
          <w:kern w:val="0"/>
          <w:sz w:val="32"/>
          <w:szCs w:val="32"/>
        </w:rPr>
      </w:pPr>
    </w:p>
    <w:p w14:paraId="7FB3D142">
      <w:pPr>
        <w:widowControl/>
        <w:spacing w:line="360" w:lineRule="auto"/>
        <w:jc w:val="left"/>
        <w:rPr>
          <w:rFonts w:hint="eastAsia" w:eastAsia="仿宋"/>
          <w:kern w:val="0"/>
          <w:sz w:val="32"/>
          <w:szCs w:val="32"/>
        </w:rPr>
      </w:pPr>
    </w:p>
    <w:p w14:paraId="362E45DE">
      <w:pPr>
        <w:pStyle w:val="2"/>
        <w:rPr>
          <w:rFonts w:eastAsia="仿宋"/>
          <w:kern w:val="0"/>
          <w:sz w:val="32"/>
          <w:szCs w:val="32"/>
        </w:rPr>
      </w:pPr>
    </w:p>
    <w:p w14:paraId="31EFE15E">
      <w:pPr>
        <w:widowControl/>
        <w:spacing w:line="360" w:lineRule="auto"/>
        <w:jc w:val="center"/>
        <w:outlineLvl w:val="0"/>
        <w:rPr>
          <w:rFonts w:eastAsia="黑体"/>
          <w:sz w:val="36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楷体_GB2312"/>
          <w:bCs/>
          <w:kern w:val="0"/>
          <w:sz w:val="32"/>
          <w:szCs w:val="32"/>
        </w:rPr>
        <w:t xml:space="preserve">申报日期: 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  <w:t>5</w:t>
      </w:r>
      <w:r>
        <w:rPr>
          <w:rFonts w:ascii="楷体_GB2312" w:hAnsi="楷体_GB2312" w:eastAsia="楷体_GB2312" w:cs="楷体_GB2312"/>
          <w:sz w:val="32"/>
        </w:rPr>
        <w:t>年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 xml:space="preserve"> </w:t>
      </w:r>
      <w:r>
        <w:rPr>
          <w:rFonts w:ascii="楷体_GB2312" w:hAnsi="楷体_GB2312" w:eastAsia="楷体_GB2312" w:cs="楷体_GB2312"/>
          <w:sz w:val="32"/>
        </w:rPr>
        <w:t>月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 xml:space="preserve"> </w:t>
      </w:r>
      <w:r>
        <w:rPr>
          <w:rFonts w:ascii="楷体_GB2312" w:hAnsi="楷体_GB2312" w:eastAsia="楷体_GB2312" w:cs="楷体_GB2312"/>
          <w:sz w:val="32"/>
        </w:rPr>
        <w:t>日</w:t>
      </w:r>
    </w:p>
    <w:p w14:paraId="0A95B7E3">
      <w:pPr>
        <w:widowControl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 xml:space="preserve">第一部分 </w:t>
      </w:r>
      <w:r>
        <w:rPr>
          <w:rFonts w:hint="eastAsia" w:eastAsia="黑体"/>
          <w:sz w:val="36"/>
        </w:rPr>
        <w:t>申报书</w:t>
      </w:r>
    </w:p>
    <w:tbl>
      <w:tblPr>
        <w:tblStyle w:val="11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698"/>
        <w:gridCol w:w="2112"/>
        <w:gridCol w:w="1429"/>
        <w:gridCol w:w="2265"/>
      </w:tblGrid>
      <w:tr w14:paraId="4F50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vMerge w:val="restart"/>
            <w:vAlign w:val="center"/>
          </w:tcPr>
          <w:p w14:paraId="415B3B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单位信息</w:t>
            </w:r>
          </w:p>
        </w:tc>
        <w:tc>
          <w:tcPr>
            <w:tcW w:w="2698" w:type="dxa"/>
          </w:tcPr>
          <w:p w14:paraId="0EC4F3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5806" w:type="dxa"/>
            <w:gridSpan w:val="3"/>
            <w:vAlign w:val="center"/>
          </w:tcPr>
          <w:p w14:paraId="46EF5D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7F2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vMerge w:val="continue"/>
            <w:vAlign w:val="center"/>
          </w:tcPr>
          <w:p w14:paraId="31854B3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0BDEFB8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06" w:type="dxa"/>
            <w:gridSpan w:val="3"/>
            <w:vAlign w:val="center"/>
          </w:tcPr>
          <w:p w14:paraId="2E67DB8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BE9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vMerge w:val="continue"/>
            <w:vAlign w:val="center"/>
          </w:tcPr>
          <w:p w14:paraId="169C6F0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14:paraId="54DF39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5806" w:type="dxa"/>
            <w:gridSpan w:val="3"/>
            <w:vAlign w:val="center"/>
          </w:tcPr>
          <w:p w14:paraId="6CBC2AB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DED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vMerge w:val="continue"/>
            <w:vAlign w:val="center"/>
          </w:tcPr>
          <w:p w14:paraId="3960AE5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10C342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行业类别</w:t>
            </w:r>
          </w:p>
          <w:p w14:paraId="245567F6">
            <w:pPr>
              <w:pStyle w:val="2"/>
              <w:rPr>
                <w:rFonts w:hint="eastAsia" w:eastAsia="仿宋"/>
                <w:lang w:eastAsia="zh-CN"/>
              </w:rPr>
            </w:pPr>
          </w:p>
        </w:tc>
        <w:tc>
          <w:tcPr>
            <w:tcW w:w="5806" w:type="dxa"/>
            <w:gridSpan w:val="3"/>
            <w:vAlign w:val="center"/>
          </w:tcPr>
          <w:p w14:paraId="512DAF61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大类：</w:t>
            </w:r>
          </w:p>
          <w:p w14:paraId="09A04D69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□ 原材料工业                </w:t>
            </w:r>
            <w:r>
              <w:rPr>
                <w:rFonts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装备制造业</w:t>
            </w:r>
          </w:p>
          <w:p w14:paraId="31FB1C47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□ 消费品工业                </w:t>
            </w:r>
            <w:r>
              <w:rPr>
                <w:rFonts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电子信息工业</w:t>
            </w:r>
          </w:p>
          <w:p w14:paraId="7CA2B4A3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软件行业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其他行业</w:t>
            </w:r>
          </w:p>
          <w:p w14:paraId="7507423A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细分行业：</w:t>
            </w:r>
          </w:p>
        </w:tc>
      </w:tr>
      <w:tr w14:paraId="12A2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vMerge w:val="continue"/>
            <w:vAlign w:val="center"/>
          </w:tcPr>
          <w:p w14:paraId="06CB67C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015E6D2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根据《中小企业划型标准规定》（工信部联企业〔2011〕300号），企业规模属于</w:t>
            </w:r>
          </w:p>
        </w:tc>
        <w:tc>
          <w:tcPr>
            <w:tcW w:w="5806" w:type="dxa"/>
            <w:gridSpan w:val="3"/>
            <w:vAlign w:val="center"/>
          </w:tcPr>
          <w:p w14:paraId="61BEB525">
            <w:pPr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大型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中型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小型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微型</w:t>
            </w:r>
          </w:p>
        </w:tc>
      </w:tr>
      <w:tr w14:paraId="3C9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vMerge w:val="continue"/>
            <w:vAlign w:val="center"/>
          </w:tcPr>
          <w:p w14:paraId="28D8B5C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7CE91A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</w:t>
            </w:r>
            <w:r>
              <w:rPr>
                <w:rFonts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5806" w:type="dxa"/>
            <w:gridSpan w:val="3"/>
            <w:vAlign w:val="center"/>
          </w:tcPr>
          <w:p w14:paraId="531F2C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国有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合资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民营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外资</w:t>
            </w:r>
          </w:p>
        </w:tc>
      </w:tr>
      <w:tr w14:paraId="3D21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396" w:type="dxa"/>
            <w:vMerge w:val="continue"/>
            <w:vAlign w:val="center"/>
          </w:tcPr>
          <w:p w14:paraId="3A64EC8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14:paraId="7A74470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质量管理体系建设情况</w:t>
            </w:r>
          </w:p>
        </w:tc>
        <w:tc>
          <w:tcPr>
            <w:tcW w:w="5806" w:type="dxa"/>
            <w:gridSpan w:val="3"/>
            <w:vAlign w:val="center"/>
          </w:tcPr>
          <w:p w14:paraId="767CB9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未开展</w:t>
            </w:r>
          </w:p>
          <w:p w14:paraId="6EDA3D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开展相关工作但未建立体系</w:t>
            </w:r>
          </w:p>
          <w:p w14:paraId="1EF3F1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已建立质量管理体系GB/T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48A450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已建立卓越绩效评价准则GB/T 19580</w:t>
            </w:r>
          </w:p>
          <w:p w14:paraId="6842DC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仿宋" w:hAnsi="仿宋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已贯彻实施</w:t>
            </w:r>
            <w:r>
              <w:rPr>
                <w:rFonts w:ascii="宋体" w:hAnsi="宋体" w:eastAsia="宋体" w:cs="宋体"/>
                <w:sz w:val="24"/>
                <w:szCs w:val="24"/>
              </w:rPr>
              <w:t>先进质量管理体系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标准SJ/T11946</w:t>
            </w:r>
          </w:p>
          <w:p w14:paraId="739FED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已建立其他质量管理体系，名称：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</w:rPr>
              <w:t>体系</w:t>
            </w:r>
          </w:p>
        </w:tc>
      </w:tr>
      <w:tr w14:paraId="535E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396" w:type="dxa"/>
            <w:vMerge w:val="continue"/>
            <w:vAlign w:val="center"/>
          </w:tcPr>
          <w:p w14:paraId="4E2BC6F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41C9A8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资产总额</w:t>
            </w:r>
          </w:p>
        </w:tc>
        <w:tc>
          <w:tcPr>
            <w:tcW w:w="5806" w:type="dxa"/>
            <w:gridSpan w:val="3"/>
            <w:vAlign w:val="center"/>
          </w:tcPr>
          <w:p w14:paraId="1C9480EE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6115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96" w:type="dxa"/>
            <w:vMerge w:val="continue"/>
            <w:vAlign w:val="center"/>
          </w:tcPr>
          <w:p w14:paraId="235146C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4FF0A0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近三年主营业务收入、利润总额</w:t>
            </w:r>
          </w:p>
        </w:tc>
        <w:tc>
          <w:tcPr>
            <w:tcW w:w="5806" w:type="dxa"/>
            <w:gridSpan w:val="3"/>
            <w:vAlign w:val="center"/>
          </w:tcPr>
          <w:p w14:paraId="340AFAA2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近三年主营业务收入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（单位：万元）</w:t>
            </w:r>
          </w:p>
          <w:tbl>
            <w:tblPr>
              <w:tblStyle w:val="12"/>
              <w:tblW w:w="55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90"/>
              <w:gridCol w:w="2790"/>
            </w:tblGrid>
            <w:tr w14:paraId="6F06D2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2790" w:type="dxa"/>
                </w:tcPr>
                <w:p w14:paraId="2141A1C3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</w:tcPr>
                <w:p w14:paraId="1A095271">
                  <w:pPr>
                    <w:jc w:val="left"/>
                    <w:rPr>
                      <w:rFonts w:eastAsia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eastAsia="仿宋_GB2312"/>
                      <w:kern w:val="0"/>
                      <w:sz w:val="15"/>
                      <w:szCs w:val="15"/>
                    </w:rPr>
                    <w:t>近三年主营业务收入</w:t>
                  </w:r>
                  <w:r>
                    <w:rPr>
                      <w:rFonts w:hint="eastAsia" w:eastAsia="仿宋_GB2312"/>
                      <w:kern w:val="0"/>
                      <w:sz w:val="15"/>
                      <w:szCs w:val="15"/>
                    </w:rPr>
                    <w:t>（单位：万元）</w:t>
                  </w:r>
                </w:p>
              </w:tc>
            </w:tr>
            <w:tr w14:paraId="5CE92D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90" w:type="dxa"/>
                </w:tcPr>
                <w:p w14:paraId="6F7EC8F8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2790" w:type="dxa"/>
                </w:tcPr>
                <w:p w14:paraId="55B73086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73C89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90" w:type="dxa"/>
                </w:tcPr>
                <w:p w14:paraId="5877FC72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2790" w:type="dxa"/>
                </w:tcPr>
                <w:p w14:paraId="289C6D80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DA711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90" w:type="dxa"/>
                </w:tcPr>
                <w:p w14:paraId="1342082C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2790" w:type="dxa"/>
                </w:tcPr>
                <w:p w14:paraId="632E65EB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E715ED5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近三年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利润</w:t>
            </w:r>
            <w:r>
              <w:rPr>
                <w:rFonts w:eastAsia="仿宋_GB2312"/>
                <w:kern w:val="0"/>
                <w:sz w:val="24"/>
                <w:szCs w:val="24"/>
              </w:rPr>
              <w:t>总额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（单位：万元）</w:t>
            </w:r>
          </w:p>
          <w:tbl>
            <w:tblPr>
              <w:tblStyle w:val="12"/>
              <w:tblW w:w="55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90"/>
              <w:gridCol w:w="2790"/>
            </w:tblGrid>
            <w:tr w14:paraId="6AF4D6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2790" w:type="dxa"/>
                </w:tcPr>
                <w:p w14:paraId="79CEE695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</w:tcPr>
                <w:p w14:paraId="5F064828">
                  <w:pPr>
                    <w:jc w:val="left"/>
                    <w:rPr>
                      <w:rFonts w:eastAsia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eastAsia="仿宋_GB2312"/>
                      <w:kern w:val="0"/>
                      <w:sz w:val="15"/>
                      <w:szCs w:val="15"/>
                    </w:rPr>
                    <w:t>近三年</w:t>
                  </w:r>
                  <w:r>
                    <w:rPr>
                      <w:rFonts w:hint="eastAsia" w:eastAsia="仿宋_GB2312"/>
                      <w:kern w:val="0"/>
                      <w:sz w:val="15"/>
                      <w:szCs w:val="15"/>
                    </w:rPr>
                    <w:t>利润</w:t>
                  </w:r>
                  <w:r>
                    <w:rPr>
                      <w:rFonts w:eastAsia="仿宋_GB2312"/>
                      <w:kern w:val="0"/>
                      <w:sz w:val="15"/>
                      <w:szCs w:val="15"/>
                    </w:rPr>
                    <w:t>总额</w:t>
                  </w:r>
                  <w:r>
                    <w:rPr>
                      <w:rFonts w:hint="eastAsia" w:eastAsia="仿宋_GB2312"/>
                      <w:kern w:val="0"/>
                      <w:sz w:val="15"/>
                      <w:szCs w:val="15"/>
                    </w:rPr>
                    <w:t>（单位：万元）</w:t>
                  </w:r>
                </w:p>
              </w:tc>
            </w:tr>
            <w:tr w14:paraId="6D4023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90" w:type="dxa"/>
                </w:tcPr>
                <w:p w14:paraId="222B6C3F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2790" w:type="dxa"/>
                </w:tcPr>
                <w:p w14:paraId="57599A9D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445F1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90" w:type="dxa"/>
                </w:tcPr>
                <w:p w14:paraId="0897F076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2790" w:type="dxa"/>
                </w:tcPr>
                <w:p w14:paraId="69230810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1D26F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90" w:type="dxa"/>
                </w:tcPr>
                <w:p w14:paraId="2925B768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eastAsia="仿宋_GB2312"/>
                      <w:kern w:val="0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2790" w:type="dxa"/>
                </w:tcPr>
                <w:p w14:paraId="4064D4BA">
                  <w:pPr>
                    <w:jc w:val="left"/>
                    <w:rPr>
                      <w:rFonts w:eastAsia="仿宋_GB2312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30FDBD8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6719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vMerge w:val="continue"/>
            <w:vAlign w:val="center"/>
          </w:tcPr>
          <w:p w14:paraId="7E44F4E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5ED823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人员规模</w:t>
            </w:r>
          </w:p>
        </w:tc>
        <w:tc>
          <w:tcPr>
            <w:tcW w:w="5806" w:type="dxa"/>
            <w:gridSpan w:val="3"/>
            <w:vAlign w:val="center"/>
          </w:tcPr>
          <w:p w14:paraId="4CF5C308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795D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6" w:type="dxa"/>
            <w:vMerge w:val="continue"/>
            <w:vAlign w:val="center"/>
          </w:tcPr>
          <w:p w14:paraId="6CE278B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14:paraId="25C80D78">
            <w:pPr>
              <w:pStyle w:val="10"/>
              <w:spacing w:line="400" w:lineRule="exact"/>
              <w:ind w:left="0" w:leftChars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主导产品/服务</w:t>
            </w:r>
          </w:p>
        </w:tc>
        <w:tc>
          <w:tcPr>
            <w:tcW w:w="5806" w:type="dxa"/>
            <w:gridSpan w:val="3"/>
            <w:vAlign w:val="center"/>
          </w:tcPr>
          <w:p w14:paraId="77190BC1">
            <w:pPr>
              <w:spacing w:line="360" w:lineRule="auto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14:paraId="549A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6" w:type="dxa"/>
            <w:vAlign w:val="center"/>
          </w:tcPr>
          <w:p w14:paraId="5DE111C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8504" w:type="dxa"/>
            <w:gridSpan w:val="4"/>
            <w:vAlign w:val="center"/>
          </w:tcPr>
          <w:p w14:paraId="71519064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河北省工业和信息化厅</w:t>
            </w:r>
          </w:p>
        </w:tc>
      </w:tr>
      <w:tr w14:paraId="56D6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vMerge w:val="restart"/>
            <w:vAlign w:val="center"/>
          </w:tcPr>
          <w:p w14:paraId="2FD9AD1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联系人信息</w:t>
            </w:r>
          </w:p>
        </w:tc>
        <w:tc>
          <w:tcPr>
            <w:tcW w:w="2698" w:type="dxa"/>
          </w:tcPr>
          <w:p w14:paraId="1E192DD0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112" w:type="dxa"/>
            <w:vAlign w:val="center"/>
          </w:tcPr>
          <w:p w14:paraId="50E099E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5BD1E50E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职务/职称</w:t>
            </w:r>
          </w:p>
        </w:tc>
        <w:tc>
          <w:tcPr>
            <w:tcW w:w="2265" w:type="dxa"/>
            <w:vAlign w:val="center"/>
          </w:tcPr>
          <w:p w14:paraId="0363EA8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5CC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vMerge w:val="continue"/>
            <w:vAlign w:val="center"/>
          </w:tcPr>
          <w:p w14:paraId="12AB681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6A14D46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12" w:type="dxa"/>
            <w:vAlign w:val="center"/>
          </w:tcPr>
          <w:p w14:paraId="38AD1C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67BDCE8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2265" w:type="dxa"/>
            <w:vAlign w:val="center"/>
          </w:tcPr>
          <w:p w14:paraId="54310E8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65B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vAlign w:val="center"/>
          </w:tcPr>
          <w:p w14:paraId="57B7B7C6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简介</w:t>
            </w:r>
          </w:p>
          <w:p w14:paraId="2F0DE3AC">
            <w:pPr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（不超过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00字）</w:t>
            </w:r>
          </w:p>
        </w:tc>
        <w:tc>
          <w:tcPr>
            <w:tcW w:w="8504" w:type="dxa"/>
            <w:gridSpan w:val="4"/>
          </w:tcPr>
          <w:p w14:paraId="752BC7E9">
            <w:pPr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5093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396" w:type="dxa"/>
            <w:vAlign w:val="center"/>
          </w:tcPr>
          <w:p w14:paraId="2F6AA09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典型案例名称</w:t>
            </w:r>
          </w:p>
        </w:tc>
        <w:tc>
          <w:tcPr>
            <w:tcW w:w="8504" w:type="dxa"/>
            <w:gridSpan w:val="4"/>
          </w:tcPr>
          <w:p w14:paraId="6030A97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47D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396" w:type="dxa"/>
            <w:vAlign w:val="center"/>
          </w:tcPr>
          <w:p w14:paraId="62B125C0">
            <w:pPr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获得荣誉</w:t>
            </w:r>
          </w:p>
        </w:tc>
        <w:tc>
          <w:tcPr>
            <w:tcW w:w="8504" w:type="dxa"/>
            <w:gridSpan w:val="4"/>
          </w:tcPr>
          <w:p w14:paraId="7A88E52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 w:bidi="ar-SA"/>
              </w:rPr>
              <w:t>近三年获得的质量管理/品牌建设相关荣誉</w:t>
            </w:r>
          </w:p>
          <w:p w14:paraId="5E29097A">
            <w:pPr>
              <w:pStyle w:val="8"/>
              <w:shd w:val="clear" w:color="auto" w:fill="FFFFFF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□国家级</w:t>
            </w:r>
          </w:p>
          <w:p w14:paraId="7D62BA30">
            <w:pPr>
              <w:pStyle w:val="8"/>
              <w:shd w:val="clear" w:color="auto" w:fill="FFFFFF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□省级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如有，自行填写</w:t>
            </w:r>
            <w:r>
              <w:rPr>
                <w:rFonts w:hint="eastAsia" w:ascii="仿宋" w:hAnsi="仿宋" w:eastAsia="仿宋" w:cs="仿宋"/>
                <w:szCs w:val="21"/>
              </w:rPr>
              <w:t>荣誉名称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  <w:p w14:paraId="4EEAC956">
            <w:pPr>
              <w:pStyle w:val="8"/>
              <w:shd w:val="clear" w:color="auto" w:fill="FFFFFF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如有，自行填写</w:t>
            </w:r>
            <w:r>
              <w:rPr>
                <w:rFonts w:hint="eastAsia" w:ascii="仿宋" w:hAnsi="仿宋" w:eastAsia="仿宋" w:cs="仿宋"/>
                <w:szCs w:val="21"/>
              </w:rPr>
              <w:t>荣誉名称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  <w:p w14:paraId="6846879D">
            <w:pPr>
              <w:pStyle w:val="8"/>
              <w:shd w:val="clear" w:color="auto" w:fill="FFFFFF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□无</w:t>
            </w:r>
          </w:p>
        </w:tc>
      </w:tr>
      <w:tr w14:paraId="4615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222A">
            <w:pPr>
              <w:snapToGrid w:val="0"/>
              <w:spacing w:line="360" w:lineRule="auto"/>
              <w:jc w:val="center"/>
              <w:rPr>
                <w:rFonts w:hint="eastAsia" w:eastAsia="仿宋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</w:rPr>
              <w:t>案例方向/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  <w:lang w:val="en-US" w:eastAsia="zh-CN"/>
              </w:rPr>
              <w:t>子方向</w:t>
            </w:r>
          </w:p>
        </w:tc>
        <w:tc>
          <w:tcPr>
            <w:tcW w:w="8504" w:type="dxa"/>
            <w:gridSpan w:val="4"/>
          </w:tcPr>
          <w:p w14:paraId="71DF10A3">
            <w:pP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□质量管理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能力（含四个子方向：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质量管理体系有效性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企业持续成功的能力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质量管理数字化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全过程质量绩效水平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）</w:t>
            </w:r>
          </w:p>
          <w:p w14:paraId="78ABBDD7">
            <w:pP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质量技术创新应用（含四个子方向：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质量设计技术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质量控制技术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运维保障技术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供应链管理技术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）</w:t>
            </w:r>
          </w:p>
          <w:p w14:paraId="4EA34346">
            <w:pP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可靠性提升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含四个子方向：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可靠性管理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可靠性工程技术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可靠性工具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可靠性“筑基”和“倍增”攻关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eastAsia="zh-CN"/>
              </w:rPr>
              <w:t>）</w:t>
            </w:r>
          </w:p>
          <w:p w14:paraId="234F06AA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品牌建设（含三个子方向：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品牌知名度提升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品牌高端化飞跃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1"/>
              </w:rPr>
              <w:t>品牌国际化彰显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>）</w:t>
            </w:r>
          </w:p>
        </w:tc>
      </w:tr>
      <w:tr w14:paraId="2432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E79A">
            <w:pPr>
              <w:adjustRightInd/>
              <w:snapToGrid/>
              <w:spacing w:before="0" w:beforeLines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</w:rPr>
              <w:t>企业</w:t>
            </w:r>
          </w:p>
          <w:p w14:paraId="619FC2A1">
            <w:pPr>
              <w:adjustRightInd/>
              <w:snapToGrid/>
              <w:spacing w:before="0" w:beforeLines="0" w:after="0" w:line="360" w:lineRule="auto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</w:rPr>
              <w:t>承诺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  <w:lang w:val="en-US" w:eastAsia="zh-CN"/>
              </w:rPr>
              <w:t>声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</w:rPr>
              <w:t>明</w:t>
            </w:r>
          </w:p>
        </w:tc>
        <w:tc>
          <w:tcPr>
            <w:tcW w:w="8504" w:type="dxa"/>
            <w:gridSpan w:val="4"/>
          </w:tcPr>
          <w:p w14:paraId="1BB1C04D">
            <w:pPr>
              <w:spacing w:line="52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我单位申报的所有材料均客观、真实、完整、准确，均无知识产权纠纷，内容已进行脱敏处理</w:t>
            </w:r>
            <w:r>
              <w:rPr>
                <w:rFonts w:hint="eastAsia" w:eastAsia="仿宋_GB2312"/>
                <w:sz w:val="28"/>
                <w:szCs w:val="28"/>
              </w:rPr>
              <w:t>。我单位</w:t>
            </w:r>
            <w:r>
              <w:rPr>
                <w:rFonts w:eastAsia="仿宋_GB2312"/>
                <w:spacing w:val="-4"/>
                <w:sz w:val="28"/>
                <w:szCs w:val="28"/>
              </w:rPr>
              <w:t>在质量安全、信誉和社会责任等方面</w:t>
            </w:r>
            <w:r>
              <w:rPr>
                <w:rFonts w:eastAsia="仿宋_GB2312"/>
                <w:sz w:val="28"/>
                <w:szCs w:val="28"/>
              </w:rPr>
              <w:t>无不良记录。在不涉及商业机密的情况下，自愿与其他企业分享经验。如有不实，愿承担相应责任。</w:t>
            </w:r>
          </w:p>
          <w:p w14:paraId="6FF48FF0">
            <w:pPr>
              <w:spacing w:line="52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 w14:paraId="3F2FE767">
            <w:pPr>
              <w:pStyle w:val="2"/>
            </w:pPr>
          </w:p>
          <w:p w14:paraId="4A46F03F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申报单位法人代表签字：</w:t>
            </w:r>
          </w:p>
          <w:p w14:paraId="514AB89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公章：（单位公章）</w:t>
            </w:r>
          </w:p>
          <w:p w14:paraId="30D06A4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年   月  </w:t>
            </w:r>
          </w:p>
        </w:tc>
      </w:tr>
    </w:tbl>
    <w:p w14:paraId="40556565">
      <w:pPr>
        <w:spacing w:line="340" w:lineRule="exact"/>
      </w:pPr>
    </w:p>
    <w:p w14:paraId="6803FCC8">
      <w:r>
        <w:br w:type="page"/>
      </w:r>
    </w:p>
    <w:p w14:paraId="22FC00F5">
      <w:pPr>
        <w:pStyle w:val="2"/>
        <w:spacing w:after="0" w:line="360" w:lineRule="auto"/>
        <w:jc w:val="center"/>
        <w:rPr>
          <w:rFonts w:eastAsia="黑体"/>
          <w:sz w:val="36"/>
          <w:szCs w:val="22"/>
        </w:rPr>
      </w:pPr>
      <w:r>
        <w:rPr>
          <w:rFonts w:hint="eastAsia" w:eastAsia="黑体"/>
          <w:sz w:val="36"/>
        </w:rPr>
        <w:t>第二部</w:t>
      </w:r>
      <w:r>
        <w:rPr>
          <w:rFonts w:hint="eastAsia" w:eastAsia="黑体"/>
          <w:sz w:val="36"/>
          <w:szCs w:val="22"/>
        </w:rPr>
        <w:t>分 典型案例</w:t>
      </w:r>
      <w:r>
        <w:rPr>
          <w:rFonts w:hint="eastAsia" w:eastAsia="黑体"/>
          <w:sz w:val="36"/>
          <w:szCs w:val="22"/>
          <w:lang w:val="en-US" w:eastAsia="zh-CN"/>
        </w:rPr>
        <w:t>内容</w:t>
      </w:r>
    </w:p>
    <w:p w14:paraId="0F79B54F">
      <w:pPr>
        <w:spacing w:line="360" w:lineRule="auto"/>
        <w:ind w:firstLine="420"/>
        <w:rPr>
          <w:rFonts w:hint="eastAsia" w:eastAsia="楷体_GB2312" w:cs="楷体_GB2312"/>
          <w:b/>
          <w:bCs/>
          <w:sz w:val="32"/>
          <w:szCs w:val="32"/>
        </w:rPr>
      </w:pPr>
    </w:p>
    <w:p w14:paraId="04578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3" w:firstLineChars="200"/>
        <w:textAlignment w:val="auto"/>
        <w:outlineLvl w:val="9"/>
        <w:rPr>
          <w:rFonts w:eastAsia="楷体_GB2312" w:cs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一、</w:t>
      </w:r>
      <w:r>
        <w:rPr>
          <w:rFonts w:hint="eastAsia" w:eastAsia="楷体_GB2312" w:cs="楷体_GB2312"/>
          <w:b/>
          <w:bCs/>
          <w:sz w:val="32"/>
          <w:szCs w:val="32"/>
        </w:rPr>
        <w:t>典型案例名称</w:t>
      </w:r>
    </w:p>
    <w:p w14:paraId="26830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outlineLvl w:val="9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名称需体现企业核心能力或技术、契合案例方向特点</w:t>
      </w:r>
      <w:r>
        <w:rPr>
          <w:rFonts w:hint="eastAsia" w:eastAsia="仿宋_GB2312" w:cs="仿宋_GB2312"/>
          <w:sz w:val="32"/>
          <w:szCs w:val="32"/>
        </w:rPr>
        <w:t>。</w:t>
      </w:r>
    </w:p>
    <w:p w14:paraId="0D0C2A21">
      <w:pPr>
        <w:snapToGrid w:val="0"/>
        <w:spacing w:after="0" w:line="600" w:lineRule="exact"/>
        <w:ind w:firstLine="560" w:firstLineChars="200"/>
        <w:outlineLvl w:val="9"/>
        <w:rPr>
          <w:rFonts w:hint="eastAsia" w:eastAsia="仿宋_GB2312" w:cs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命名</w:t>
      </w:r>
      <w:r>
        <w:rPr>
          <w:rFonts w:hint="default" w:eastAsia="仿宋_GB2312" w:cs="仿宋_GB2312"/>
          <w:sz w:val="28"/>
          <w:szCs w:val="28"/>
          <w:lang w:val="en-US" w:eastAsia="zh-CN"/>
        </w:rPr>
        <w:t>示</w:t>
      </w:r>
      <w:r>
        <w:rPr>
          <w:rFonts w:hint="eastAsia" w:eastAsia="仿宋_GB2312" w:cs="仿宋_GB2312"/>
          <w:sz w:val="28"/>
          <w:szCs w:val="28"/>
          <w:lang w:val="en-US" w:eastAsia="zh-CN"/>
        </w:rPr>
        <w:t>例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：基于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构建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实施）+方法（技术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手段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）+</w:t>
      </w:r>
      <w:r>
        <w:rPr>
          <w:rFonts w:hint="eastAsia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sz w:val="28"/>
          <w:szCs w:val="28"/>
        </w:rPr>
        <w:t>经验（实践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模式</w:t>
      </w:r>
      <w:r>
        <w:rPr>
          <w:rFonts w:hint="eastAsia" w:eastAsia="仿宋_GB2312" w:cs="仿宋_GB2312"/>
          <w:sz w:val="28"/>
          <w:szCs w:val="28"/>
          <w:lang w:val="en-US" w:eastAsia="zh-CN"/>
        </w:rPr>
        <w:t>、应用、路径、能力提升……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）</w:t>
      </w:r>
      <w:r>
        <w:rPr>
          <w:rFonts w:hint="eastAsia" w:eastAsia="仿宋_GB2312" w:cs="仿宋_GB2312"/>
          <w:sz w:val="28"/>
          <w:szCs w:val="28"/>
          <w:lang w:eastAsia="zh-CN"/>
        </w:rPr>
        <w:t>。</w:t>
      </w:r>
    </w:p>
    <w:p w14:paraId="3C33AB95">
      <w:pPr>
        <w:snapToGrid w:val="0"/>
        <w:spacing w:after="0" w:line="600" w:lineRule="exact"/>
        <w:ind w:firstLine="560" w:firstLineChars="200"/>
        <w:outlineLvl w:val="9"/>
        <w:rPr>
          <w:rFonts w:hint="eastAsia" w:ascii="Times New Roman" w:hAnsi="Times New Roman" w:eastAsia="仿宋_GB2312" w:cs="仿宋_GB2312"/>
          <w:sz w:val="28"/>
          <w:szCs w:val="28"/>
          <w:lang w:val="en-US"/>
        </w:rPr>
      </w:pPr>
      <w:r>
        <w:rPr>
          <w:rFonts w:hint="eastAsia" w:eastAsia="仿宋_GB2312" w:cs="仿宋_GB2312"/>
          <w:sz w:val="28"/>
          <w:szCs w:val="28"/>
          <w:lang w:val="en-US" w:eastAsia="zh-CN"/>
        </w:rPr>
        <w:t>品牌建设方向名称可更为灵活。</w:t>
      </w:r>
    </w:p>
    <w:p w14:paraId="5779E553">
      <w:pPr>
        <w:snapToGrid w:val="0"/>
        <w:spacing w:after="0" w:line="600" w:lineRule="exact"/>
        <w:ind w:firstLine="560" w:firstLineChars="200"/>
        <w:outlineLvl w:val="9"/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  <w:r>
        <w:rPr>
          <w:rFonts w:hint="eastAsia" w:eastAsia="仿宋_GB2312" w:cs="仿宋_GB2312"/>
          <w:sz w:val="28"/>
          <w:szCs w:val="28"/>
          <w:lang w:val="en-US" w:eastAsia="zh-CN"/>
        </w:rPr>
        <w:t>例如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：基于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工业互联网平台</w:t>
      </w:r>
      <w:r>
        <w:rPr>
          <w:rFonts w:hint="eastAsia" w:ascii="Times New Roman" w:hAnsi="Times New Roman" w:eastAsia="仿宋_GB2312" w:cs="仿宋_GB2312"/>
          <w:sz w:val="28"/>
          <w:szCs w:val="28"/>
        </w:rPr>
        <w:t>的质量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管理</w:t>
      </w:r>
      <w:r>
        <w:rPr>
          <w:rFonts w:hint="eastAsia" w:ascii="Times New Roman" w:hAnsi="Times New Roman" w:eastAsia="仿宋_GB2312" w:cs="仿宋_GB2312"/>
          <w:sz w:val="28"/>
          <w:szCs w:val="28"/>
        </w:rPr>
        <w:t>数字化实践</w:t>
      </w:r>
      <w:r>
        <w:rPr>
          <w:rFonts w:hint="eastAsia" w:eastAsia="仿宋_GB2312" w:cs="仿宋_GB2312"/>
          <w:sz w:val="28"/>
          <w:szCs w:val="28"/>
          <w:lang w:eastAsia="zh-CN"/>
        </w:rPr>
        <w:t>。</w:t>
      </w:r>
    </w:p>
    <w:p w14:paraId="005E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3" w:firstLineChars="200"/>
        <w:textAlignment w:val="auto"/>
        <w:outlineLvl w:val="9"/>
        <w:rPr>
          <w:rFonts w:hint="eastAsia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二、</w:t>
      </w:r>
      <w:r>
        <w:rPr>
          <w:rFonts w:eastAsia="楷体_GB2312" w:cs="楷体_GB2312"/>
          <w:b/>
          <w:bCs/>
          <w:sz w:val="32"/>
          <w:szCs w:val="32"/>
        </w:rPr>
        <w:t>拟解决的企业痛点或关键问题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eastAsia="楷体_GB2312" w:cs="楷体_GB2312"/>
          <w:b/>
          <w:bCs/>
          <w:sz w:val="32"/>
          <w:szCs w:val="32"/>
          <w:lang w:val="en-US" w:eastAsia="zh-CN"/>
        </w:rPr>
        <w:t>300字内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）</w:t>
      </w:r>
    </w:p>
    <w:p w14:paraId="6F05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outlineLvl w:val="9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结合企业及所属行业特点，简述质量</w:t>
      </w:r>
      <w:r>
        <w:rPr>
          <w:rFonts w:hint="eastAsia" w:eastAsia="仿宋_GB2312" w:cs="仿宋_GB2312"/>
          <w:sz w:val="32"/>
          <w:szCs w:val="32"/>
          <w:lang w:eastAsia="zh-CN"/>
        </w:rPr>
        <w:t>品牌</w:t>
      </w:r>
      <w:r>
        <w:rPr>
          <w:rFonts w:hint="eastAsia" w:eastAsia="仿宋_GB2312" w:cs="仿宋_GB2312"/>
          <w:sz w:val="32"/>
          <w:szCs w:val="32"/>
        </w:rPr>
        <w:t>工作的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痛点、</w:t>
      </w:r>
      <w:r>
        <w:rPr>
          <w:rFonts w:hint="eastAsia" w:eastAsia="仿宋_GB2312" w:cs="仿宋_GB2312"/>
          <w:sz w:val="32"/>
          <w:szCs w:val="32"/>
        </w:rPr>
        <w:t>难点</w:t>
      </w:r>
      <w:r>
        <w:rPr>
          <w:rFonts w:hint="eastAsia" w:eastAsia="仿宋_GB2312" w:cs="仿宋_GB2312"/>
          <w:sz w:val="32"/>
          <w:szCs w:val="32"/>
          <w:lang w:val="en-US" w:eastAsia="zh-CN"/>
        </w:rPr>
        <w:t>问题</w:t>
      </w:r>
      <w:r>
        <w:rPr>
          <w:rFonts w:hint="eastAsia" w:eastAsia="仿宋_GB2312" w:cs="仿宋_GB2312"/>
          <w:sz w:val="32"/>
          <w:szCs w:val="32"/>
        </w:rPr>
        <w:t>。</w:t>
      </w:r>
    </w:p>
    <w:p w14:paraId="523D617F">
      <w:pPr>
        <w:pStyle w:val="2"/>
        <w:snapToGrid w:val="0"/>
        <w:spacing w:line="600" w:lineRule="exact"/>
        <w:ind w:firstLine="640" w:firstLineChars="200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sz w:val="28"/>
          <w:szCs w:val="28"/>
          <w:lang w:val="en-US" w:eastAsia="zh-CN"/>
        </w:rPr>
        <w:t>说明：</w:t>
      </w:r>
      <w:r>
        <w:rPr>
          <w:rFonts w:hint="eastAsia" w:eastAsia="仿宋_GB2312" w:cs="仿宋_GB2312"/>
          <w:sz w:val="28"/>
          <w:szCs w:val="28"/>
        </w:rPr>
        <w:t>主要描述企业发展过程中遇到的核心问题、困境与挑战</w:t>
      </w:r>
      <w:r>
        <w:rPr>
          <w:rFonts w:hint="eastAsia" w:eastAsia="仿宋_GB2312" w:cs="仿宋_GB2312"/>
          <w:sz w:val="28"/>
          <w:szCs w:val="28"/>
          <w:lang w:eastAsia="zh-CN"/>
        </w:rPr>
        <w:t>，</w:t>
      </w:r>
      <w:r>
        <w:rPr>
          <w:rFonts w:hint="eastAsia" w:eastAsia="仿宋_GB2312" w:cs="仿宋_GB2312"/>
          <w:sz w:val="28"/>
          <w:szCs w:val="28"/>
          <w:lang w:val="en-US" w:eastAsia="zh-CN"/>
        </w:rPr>
        <w:t>不得</w:t>
      </w:r>
      <w:r>
        <w:rPr>
          <w:rFonts w:hint="eastAsia" w:eastAsia="仿宋_GB2312" w:cs="仿宋_GB2312"/>
          <w:sz w:val="28"/>
          <w:szCs w:val="28"/>
        </w:rPr>
        <w:t>写</w:t>
      </w:r>
      <w:r>
        <w:rPr>
          <w:rFonts w:hint="eastAsia" w:eastAsia="仿宋_GB2312" w:cs="仿宋_GB2312"/>
          <w:sz w:val="28"/>
          <w:szCs w:val="28"/>
          <w:lang w:val="en-US" w:eastAsia="zh-CN"/>
        </w:rPr>
        <w:t>入</w:t>
      </w:r>
      <w:r>
        <w:rPr>
          <w:rFonts w:hint="eastAsia" w:eastAsia="仿宋_GB2312" w:cs="仿宋_GB2312"/>
          <w:sz w:val="28"/>
          <w:szCs w:val="28"/>
        </w:rPr>
        <w:t>做法、成效等内容</w:t>
      </w:r>
      <w:r>
        <w:rPr>
          <w:rFonts w:hint="eastAsia" w:eastAsia="仿宋_GB2312" w:cs="仿宋_GB2312"/>
          <w:sz w:val="28"/>
          <w:szCs w:val="28"/>
          <w:lang w:eastAsia="zh-CN"/>
        </w:rPr>
        <w:t>。</w:t>
      </w:r>
      <w:r>
        <w:rPr>
          <w:rFonts w:hint="eastAsia" w:eastAsia="仿宋_GB2312" w:cs="仿宋_GB2312"/>
          <w:sz w:val="32"/>
          <w:szCs w:val="32"/>
          <w:lang w:eastAsia="zh-CN"/>
        </w:rPr>
        <w:t>）</w:t>
      </w:r>
    </w:p>
    <w:p w14:paraId="00BE5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3" w:firstLineChars="200"/>
        <w:textAlignment w:val="auto"/>
        <w:outlineLvl w:val="9"/>
        <w:rPr>
          <w:rFonts w:hint="eastAsia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eastAsia="楷体_GB2312" w:cs="楷体_GB2312"/>
          <w:b/>
          <w:bCs/>
          <w:sz w:val="32"/>
          <w:szCs w:val="32"/>
        </w:rPr>
        <w:t>三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eastAsia="楷体_GB2312" w:cs="楷体_GB2312"/>
          <w:b/>
          <w:bCs/>
          <w:sz w:val="32"/>
          <w:szCs w:val="32"/>
        </w:rPr>
        <w:t>主要做法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eastAsia="楷体_GB2312" w:cs="楷体_GB2312"/>
          <w:b/>
          <w:bCs/>
          <w:sz w:val="32"/>
          <w:szCs w:val="32"/>
          <w:lang w:val="en-US" w:eastAsia="zh-CN"/>
        </w:rPr>
        <w:t>1000字内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）</w:t>
      </w:r>
    </w:p>
    <w:p w14:paraId="31114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outlineLvl w:val="9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介绍案例的主要考虑、解决问题的思路、实施步骤等。</w:t>
      </w:r>
    </w:p>
    <w:p w14:paraId="2FD4BE50">
      <w:pPr>
        <w:pStyle w:val="2"/>
        <w:snapToGrid w:val="0"/>
        <w:spacing w:line="600" w:lineRule="exact"/>
        <w:ind w:firstLine="560" w:firstLineChars="200"/>
        <w:rPr>
          <w:rFonts w:hint="eastAsia" w:eastAsia="仿宋_GB2312" w:cs="仿宋_GB2312"/>
          <w:sz w:val="28"/>
          <w:szCs w:val="28"/>
          <w:lang w:eastAsia="zh-CN"/>
        </w:rPr>
      </w:pPr>
      <w:r>
        <w:rPr>
          <w:rFonts w:hint="eastAsia" w:eastAsia="仿宋_GB2312" w:cs="仿宋_GB2312"/>
          <w:sz w:val="28"/>
          <w:szCs w:val="28"/>
          <w:lang w:eastAsia="zh-CN"/>
        </w:rPr>
        <w:t>（</w:t>
      </w:r>
      <w:r>
        <w:rPr>
          <w:rFonts w:hint="eastAsia" w:eastAsia="仿宋_GB2312" w:cs="仿宋_GB2312"/>
          <w:sz w:val="28"/>
          <w:szCs w:val="28"/>
          <w:lang w:val="en-US" w:eastAsia="zh-CN"/>
        </w:rPr>
        <w:t>说明：主要描述企业为解决痛点、达成目标所采取的具体行动和措施，需清晰展现“怎么做”。</w:t>
      </w:r>
      <w:r>
        <w:rPr>
          <w:rFonts w:hint="eastAsia" w:eastAsia="仿宋_GB2312" w:cs="仿宋_GB2312"/>
          <w:sz w:val="28"/>
          <w:szCs w:val="28"/>
          <w:lang w:eastAsia="zh-CN"/>
        </w:rPr>
        <w:t>）</w:t>
      </w:r>
    </w:p>
    <w:p w14:paraId="68472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3" w:firstLineChars="200"/>
        <w:textAlignment w:val="auto"/>
        <w:outlineLvl w:val="9"/>
        <w:rPr>
          <w:rFonts w:hint="eastAsia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eastAsia="楷体_GB2312" w:cs="楷体_GB2312"/>
          <w:b/>
          <w:bCs/>
          <w:sz w:val="32"/>
          <w:szCs w:val="32"/>
        </w:rPr>
        <w:t>四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eastAsia="楷体_GB2312" w:cs="楷体_GB2312"/>
          <w:b/>
          <w:bCs/>
          <w:sz w:val="32"/>
          <w:szCs w:val="32"/>
        </w:rPr>
        <w:t>应用成效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eastAsia="楷体_GB2312" w:cs="楷体_GB2312"/>
          <w:b/>
          <w:bCs/>
          <w:sz w:val="32"/>
          <w:szCs w:val="32"/>
          <w:lang w:val="en-US" w:eastAsia="zh-CN"/>
        </w:rPr>
        <w:t>300字内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）</w:t>
      </w:r>
    </w:p>
    <w:p w14:paraId="43324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outlineLvl w:val="9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阐述</w:t>
      </w:r>
      <w:r>
        <w:rPr>
          <w:rFonts w:hint="eastAsia" w:eastAsia="仿宋_GB2312" w:cs="仿宋_GB2312"/>
          <w:sz w:val="32"/>
          <w:szCs w:val="32"/>
          <w:lang w:eastAsia="zh-CN"/>
        </w:rPr>
        <w:t>基于以上主要做法取得的实际成果，应尽量量化效果；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可简述与案例相关的</w:t>
      </w:r>
      <w:r>
        <w:rPr>
          <w:rFonts w:hint="eastAsia" w:eastAsia="仿宋_GB2312" w:cs="仿宋_GB2312"/>
          <w:sz w:val="32"/>
          <w:szCs w:val="32"/>
        </w:rPr>
        <w:t>专利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eastAsia="仿宋_GB2312" w:cs="仿宋_GB2312"/>
          <w:sz w:val="32"/>
          <w:szCs w:val="32"/>
        </w:rPr>
        <w:t>标准情况。</w:t>
      </w:r>
    </w:p>
    <w:p w14:paraId="02D20324">
      <w:pPr>
        <w:pStyle w:val="2"/>
        <w:snapToGrid w:val="0"/>
        <w:spacing w:line="60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  <w:lang w:eastAsia="zh-CN"/>
        </w:rPr>
        <w:t>（</w:t>
      </w:r>
      <w:r>
        <w:rPr>
          <w:rFonts w:hint="eastAsia" w:eastAsia="仿宋_GB2312" w:cs="仿宋_GB2312"/>
          <w:sz w:val="28"/>
          <w:szCs w:val="28"/>
          <w:lang w:val="en-US" w:eastAsia="zh-CN"/>
        </w:rPr>
        <w:t>说明：</w:t>
      </w:r>
      <w:r>
        <w:rPr>
          <w:rFonts w:hint="eastAsia" w:eastAsia="仿宋_GB2312" w:cs="仿宋_GB2312"/>
          <w:sz w:val="28"/>
          <w:szCs w:val="28"/>
          <w:lang w:eastAsia="zh-CN"/>
        </w:rPr>
        <w:t>注意不要再写做法，和主要做法有所区分。）</w:t>
      </w:r>
    </w:p>
    <w:p w14:paraId="14A1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3" w:firstLineChars="200"/>
        <w:textAlignment w:val="auto"/>
        <w:outlineLvl w:val="9"/>
        <w:rPr>
          <w:rFonts w:hint="eastAsia" w:eastAsia="楷体_GB2312" w:cs="仿宋_GB2312"/>
          <w:sz w:val="32"/>
          <w:szCs w:val="32"/>
          <w:lang w:eastAsia="zh-CN"/>
        </w:rPr>
      </w:pPr>
      <w:r>
        <w:rPr>
          <w:rFonts w:hint="eastAsia" w:eastAsia="楷体_GB2312" w:cs="楷体_GB2312"/>
          <w:b/>
          <w:bCs/>
          <w:sz w:val="32"/>
          <w:szCs w:val="32"/>
        </w:rPr>
        <w:t>五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eastAsia="楷体_GB2312" w:cs="楷体_GB2312"/>
          <w:b/>
          <w:bCs/>
          <w:sz w:val="32"/>
          <w:szCs w:val="32"/>
        </w:rPr>
        <w:t>典型经验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eastAsia="楷体_GB2312" w:cs="楷体_GB2312"/>
          <w:b/>
          <w:bCs/>
          <w:sz w:val="32"/>
          <w:szCs w:val="32"/>
          <w:lang w:val="en-US" w:eastAsia="zh-CN"/>
        </w:rPr>
        <w:t>500字内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）</w:t>
      </w:r>
    </w:p>
    <w:p w14:paraId="65FAA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outlineLvl w:val="9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主要围绕案例的核心价值展开，重点提炼企业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做法中</w:t>
      </w:r>
      <w:r>
        <w:rPr>
          <w:rFonts w:hint="eastAsia" w:eastAsia="仿宋_GB2312" w:cs="仿宋_GB2312"/>
          <w:sz w:val="32"/>
          <w:szCs w:val="32"/>
          <w:lang w:eastAsia="zh-CN"/>
        </w:rPr>
        <w:t>具有普遍性、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eastAsia="仿宋_GB2312" w:cs="仿宋_GB2312"/>
          <w:sz w:val="32"/>
          <w:szCs w:val="32"/>
          <w:lang w:eastAsia="zh-CN"/>
        </w:rPr>
        <w:t>借鉴意义的思路、规律</w:t>
      </w:r>
      <w:r>
        <w:rPr>
          <w:rFonts w:hint="eastAsia" w:eastAsia="仿宋_GB2312" w:cs="仿宋_GB2312"/>
          <w:sz w:val="32"/>
          <w:szCs w:val="32"/>
          <w:lang w:val="en-US" w:eastAsia="zh-CN"/>
        </w:rPr>
        <w:t>与关键举措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突出创新亮点</w:t>
      </w:r>
      <w:r>
        <w:rPr>
          <w:rFonts w:hint="eastAsia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3CC8BC2C">
      <w:pPr>
        <w:snapToGrid w:val="0"/>
        <w:spacing w:after="0" w:line="600" w:lineRule="exact"/>
        <w:ind w:firstLine="640" w:firstLineChars="200"/>
        <w:outlineLvl w:val="9"/>
        <w:rPr>
          <w:rFonts w:hint="eastAsia" w:eastAsia="仿宋_GB2312" w:cs="仿宋_GB2312"/>
          <w:sz w:val="28"/>
          <w:szCs w:val="28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sz w:val="32"/>
          <w:szCs w:val="32"/>
          <w:lang w:val="en-US" w:eastAsia="zh-CN"/>
        </w:rPr>
        <w:t>说明：描述中</w:t>
      </w:r>
      <w:r>
        <w:rPr>
          <w:rFonts w:hint="eastAsia" w:eastAsia="仿宋_GB2312" w:cs="仿宋_GB2312"/>
          <w:sz w:val="32"/>
          <w:szCs w:val="32"/>
          <w:lang w:eastAsia="zh-CN"/>
        </w:rPr>
        <w:t>可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具体包括典型经验的</w:t>
      </w:r>
      <w:r>
        <w:rPr>
          <w:rFonts w:hint="eastAsia" w:eastAsia="仿宋_GB2312" w:cs="仿宋_GB2312"/>
          <w:sz w:val="32"/>
          <w:szCs w:val="32"/>
          <w:lang w:eastAsia="zh-CN"/>
        </w:rPr>
        <w:t>适用条件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及底层逻辑</w:t>
      </w:r>
      <w:r>
        <w:rPr>
          <w:rFonts w:hint="eastAsia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即采用该做法的核心原因）</w:t>
      </w:r>
      <w:r>
        <w:rPr>
          <w:rFonts w:hint="eastAsia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  <w:r>
        <w:rPr>
          <w:rFonts w:hint="eastAsia" w:eastAsia="仿宋_GB2312" w:cs="仿宋_GB2312"/>
          <w:sz w:val="32"/>
          <w:szCs w:val="32"/>
          <w:lang w:eastAsia="zh-CN"/>
        </w:rPr>
        <w:t>）</w:t>
      </w:r>
    </w:p>
    <w:p w14:paraId="3912B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3" w:firstLineChars="200"/>
        <w:textAlignment w:val="auto"/>
        <w:outlineLvl w:val="9"/>
        <w:rPr>
          <w:rFonts w:hint="eastAsia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eastAsia="楷体_GB2312" w:cs="楷体_GB2312"/>
          <w:b/>
          <w:bCs/>
          <w:sz w:val="32"/>
          <w:szCs w:val="32"/>
        </w:rPr>
        <w:t>六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eastAsia="楷体_GB2312" w:cs="楷体_GB2312"/>
          <w:b/>
          <w:bCs/>
          <w:sz w:val="32"/>
          <w:szCs w:val="32"/>
        </w:rPr>
        <w:t>推广价值及可复制性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eastAsia="楷体_GB2312" w:cs="楷体_GB2312"/>
          <w:b/>
          <w:bCs/>
          <w:sz w:val="32"/>
          <w:szCs w:val="32"/>
          <w:lang w:val="en-US" w:eastAsia="zh-CN"/>
        </w:rPr>
        <w:t>300字内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）</w:t>
      </w:r>
    </w:p>
    <w:p w14:paraId="723AB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阐述</w:t>
      </w:r>
      <w:r>
        <w:rPr>
          <w:rFonts w:hint="eastAsia" w:eastAsia="仿宋_GB2312" w:cs="仿宋_GB2312"/>
          <w:sz w:val="32"/>
          <w:szCs w:val="32"/>
        </w:rPr>
        <w:t>应用案例示范推广的行业前景</w:t>
      </w:r>
      <w:r>
        <w:rPr>
          <w:rFonts w:hint="eastAsia" w:eastAsia="仿宋_GB2312" w:cs="仿宋_GB2312"/>
          <w:sz w:val="32"/>
          <w:szCs w:val="32"/>
          <w:lang w:eastAsia="zh-CN"/>
        </w:rPr>
        <w:t>与</w:t>
      </w:r>
      <w:r>
        <w:rPr>
          <w:rFonts w:hint="eastAsia" w:eastAsia="仿宋_GB2312" w:cs="仿宋_GB2312"/>
          <w:sz w:val="32"/>
          <w:szCs w:val="32"/>
        </w:rPr>
        <w:t>价值空间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，明确推广所需条件，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突出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案例经验</w:t>
      </w:r>
      <w:r>
        <w:rPr>
          <w:rFonts w:hint="eastAsia" w:eastAsia="仿宋_GB2312" w:cs="仿宋_GB2312"/>
          <w:sz w:val="32"/>
          <w:szCs w:val="32"/>
          <w:lang w:eastAsia="zh-CN"/>
        </w:rPr>
        <w:t>的普适性、可复制性</w:t>
      </w:r>
      <w:r>
        <w:rPr>
          <w:rFonts w:hint="eastAsia" w:eastAsia="仿宋_GB2312" w:cs="仿宋_GB2312"/>
          <w:sz w:val="32"/>
          <w:szCs w:val="32"/>
        </w:rPr>
        <w:t>。</w:t>
      </w:r>
    </w:p>
    <w:p w14:paraId="5F1F357C">
      <w:pPr>
        <w:spacing w:line="600" w:lineRule="exact"/>
        <w:ind w:firstLine="560" w:firstLineChars="200"/>
        <w:rPr>
          <w:rFonts w:hint="eastAsia" w:eastAsia="仿宋_GB2312" w:cs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334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2F5F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Dc+5psEAgAABA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32F5F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41792"/>
    <w:rsid w:val="00001F25"/>
    <w:rsid w:val="0002546C"/>
    <w:rsid w:val="00037F60"/>
    <w:rsid w:val="000D25BE"/>
    <w:rsid w:val="000F06BD"/>
    <w:rsid w:val="000F07B8"/>
    <w:rsid w:val="00105365"/>
    <w:rsid w:val="00114ABF"/>
    <w:rsid w:val="0015322E"/>
    <w:rsid w:val="00156C68"/>
    <w:rsid w:val="0024141A"/>
    <w:rsid w:val="00252656"/>
    <w:rsid w:val="002F3AE7"/>
    <w:rsid w:val="00305C50"/>
    <w:rsid w:val="00343EB0"/>
    <w:rsid w:val="00373BFC"/>
    <w:rsid w:val="003E19B4"/>
    <w:rsid w:val="004549CB"/>
    <w:rsid w:val="004708A6"/>
    <w:rsid w:val="004856EF"/>
    <w:rsid w:val="004C7171"/>
    <w:rsid w:val="004E5E61"/>
    <w:rsid w:val="0051396C"/>
    <w:rsid w:val="005422C5"/>
    <w:rsid w:val="00562378"/>
    <w:rsid w:val="005811BF"/>
    <w:rsid w:val="005A3670"/>
    <w:rsid w:val="005B3CCD"/>
    <w:rsid w:val="005B6F39"/>
    <w:rsid w:val="0062042A"/>
    <w:rsid w:val="0064169E"/>
    <w:rsid w:val="00644883"/>
    <w:rsid w:val="006617E8"/>
    <w:rsid w:val="00667BBE"/>
    <w:rsid w:val="006B038B"/>
    <w:rsid w:val="006D244A"/>
    <w:rsid w:val="006F2AB7"/>
    <w:rsid w:val="00765110"/>
    <w:rsid w:val="00770B84"/>
    <w:rsid w:val="007C30B9"/>
    <w:rsid w:val="007D6A4F"/>
    <w:rsid w:val="007F6C52"/>
    <w:rsid w:val="007F77E1"/>
    <w:rsid w:val="00806304"/>
    <w:rsid w:val="00824163"/>
    <w:rsid w:val="00874E73"/>
    <w:rsid w:val="00894670"/>
    <w:rsid w:val="008E2C8B"/>
    <w:rsid w:val="008F70BD"/>
    <w:rsid w:val="009316F8"/>
    <w:rsid w:val="00936FFD"/>
    <w:rsid w:val="00961B08"/>
    <w:rsid w:val="009664E9"/>
    <w:rsid w:val="00984899"/>
    <w:rsid w:val="00984F79"/>
    <w:rsid w:val="00992BE9"/>
    <w:rsid w:val="0099456F"/>
    <w:rsid w:val="009B1133"/>
    <w:rsid w:val="009C0C43"/>
    <w:rsid w:val="009E70F9"/>
    <w:rsid w:val="00A1295A"/>
    <w:rsid w:val="00A24B57"/>
    <w:rsid w:val="00A46A9E"/>
    <w:rsid w:val="00A521F6"/>
    <w:rsid w:val="00A72CCE"/>
    <w:rsid w:val="00AC54DA"/>
    <w:rsid w:val="00AD45E8"/>
    <w:rsid w:val="00B01EAB"/>
    <w:rsid w:val="00B043FE"/>
    <w:rsid w:val="00B42B94"/>
    <w:rsid w:val="00B828FF"/>
    <w:rsid w:val="00B901C9"/>
    <w:rsid w:val="00BA427C"/>
    <w:rsid w:val="00BC43B9"/>
    <w:rsid w:val="00BF482C"/>
    <w:rsid w:val="00C05CEA"/>
    <w:rsid w:val="00C6390D"/>
    <w:rsid w:val="00C675E8"/>
    <w:rsid w:val="00C70077"/>
    <w:rsid w:val="00C809DB"/>
    <w:rsid w:val="00C84A87"/>
    <w:rsid w:val="00C87D56"/>
    <w:rsid w:val="00CE510B"/>
    <w:rsid w:val="00CF22AB"/>
    <w:rsid w:val="00D22A04"/>
    <w:rsid w:val="00D46C69"/>
    <w:rsid w:val="00D908C5"/>
    <w:rsid w:val="00D9165C"/>
    <w:rsid w:val="00DF6131"/>
    <w:rsid w:val="00E41D85"/>
    <w:rsid w:val="00E44CE9"/>
    <w:rsid w:val="00E659EE"/>
    <w:rsid w:val="00E85609"/>
    <w:rsid w:val="00EA0FC9"/>
    <w:rsid w:val="00EA66A5"/>
    <w:rsid w:val="00F41792"/>
    <w:rsid w:val="00F72AC8"/>
    <w:rsid w:val="00FC0754"/>
    <w:rsid w:val="0A7735D5"/>
    <w:rsid w:val="0E2F131A"/>
    <w:rsid w:val="12812873"/>
    <w:rsid w:val="16466F1A"/>
    <w:rsid w:val="1B7062FA"/>
    <w:rsid w:val="1C57563F"/>
    <w:rsid w:val="1CBA7B4C"/>
    <w:rsid w:val="1D4B7D89"/>
    <w:rsid w:val="22DE117B"/>
    <w:rsid w:val="27734D48"/>
    <w:rsid w:val="2810056F"/>
    <w:rsid w:val="2D716570"/>
    <w:rsid w:val="37E41608"/>
    <w:rsid w:val="38AF6243"/>
    <w:rsid w:val="393A476C"/>
    <w:rsid w:val="399006DF"/>
    <w:rsid w:val="3B632B7A"/>
    <w:rsid w:val="3CBC5CA7"/>
    <w:rsid w:val="44CC4AEB"/>
    <w:rsid w:val="4860425D"/>
    <w:rsid w:val="49663AF5"/>
    <w:rsid w:val="4E365EEA"/>
    <w:rsid w:val="54FB7604"/>
    <w:rsid w:val="555E4A9D"/>
    <w:rsid w:val="5A1858DD"/>
    <w:rsid w:val="5A2B0A88"/>
    <w:rsid w:val="5A4F4531"/>
    <w:rsid w:val="5FBFC2B9"/>
    <w:rsid w:val="64C83A25"/>
    <w:rsid w:val="669E41CF"/>
    <w:rsid w:val="6BF57DFC"/>
    <w:rsid w:val="72BC662B"/>
    <w:rsid w:val="750758DC"/>
    <w:rsid w:val="795F5E59"/>
    <w:rsid w:val="7E3FCD6D"/>
    <w:rsid w:val="7EF12BA0"/>
    <w:rsid w:val="7FC36E98"/>
    <w:rsid w:val="B5C7A1A5"/>
    <w:rsid w:val="D9837599"/>
    <w:rsid w:val="EFFFBCF7"/>
    <w:rsid w:val="FB5EA5E6"/>
    <w:rsid w:val="FFEF7296"/>
    <w:rsid w:val="FFF7C759"/>
    <w:rsid w:val="FFFB42F7"/>
    <w:rsid w:val="FFFFB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0"/>
    <w:pPr>
      <w:spacing w:after="120"/>
    </w:pPr>
  </w:style>
  <w:style w:type="paragraph" w:styleId="3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7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TML Preformatted"/>
    <w:basedOn w:val="1"/>
    <w:link w:val="2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link w:val="18"/>
    <w:qFormat/>
    <w:uiPriority w:val="0"/>
    <w:pPr>
      <w:ind w:firstLine="42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6">
    <w:name w:val="正文文本 字符"/>
    <w:basedOn w:val="13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正文文本缩进 字符"/>
    <w:basedOn w:val="13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正文文本首行缩进 2 字符"/>
    <w:basedOn w:val="17"/>
    <w:link w:val="10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标题 字符"/>
    <w:basedOn w:val="13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HTML 预设格式 字符"/>
    <w:basedOn w:val="13"/>
    <w:link w:val="8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1333</Words>
  <Characters>1395</Characters>
  <Lines>10</Lines>
  <Paragraphs>2</Paragraphs>
  <TotalTime>67</TotalTime>
  <ScaleCrop>false</ScaleCrop>
  <LinksUpToDate>false</LinksUpToDate>
  <CharactersWithSpaces>1595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2024-05-25T23:43:00Z</dcterms:created>
  <dc:creator>ssf</dc:creator>
  <cp:lastModifiedBy>Ninaོ</cp:lastModifiedBy>
  <cp:lastPrinted>2024-09-19T09:52:00Z</cp:lastPrinted>
  <dcterms:modified xsi:type="dcterms:W3CDTF">2025-11-28T02:49:12Z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7F439477A7BD490ABAA6394EF8EC23C3_13</vt:lpwstr>
  </property>
  <property fmtid="{D5CDD505-2E9C-101B-9397-08002B2CF9AE}" pid="4" name="KSOTemplateDocerSaveRecord">
    <vt:lpwstr>eyJoZGlkIjoiNDI1NGQ4MDY4NjMxYWVlMzc3ODM2NDE0MmU1ODUxYzYiLCJ1c2VySWQiOiIxMTczMjMzOTIwIn0=</vt:lpwstr>
  </property>
</Properties>
</file>