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74" w:rsidRDefault="00086270" w:rsidP="00086270">
      <w:pPr>
        <w:widowControl/>
        <w:spacing w:line="600" w:lineRule="exact"/>
        <w:ind w:left="2160" w:hangingChars="450" w:hanging="2160"/>
        <w:jc w:val="center"/>
        <w:rPr>
          <w:rFonts w:ascii="彩虹粗仿宋" w:eastAsia="彩虹粗仿宋" w:hAnsi="微软雅黑" w:cs="宋体" w:hint="eastAsia"/>
          <w:color w:val="333333"/>
          <w:kern w:val="0"/>
          <w:sz w:val="48"/>
          <w:szCs w:val="44"/>
        </w:rPr>
      </w:pPr>
      <w:r>
        <w:rPr>
          <w:rFonts w:ascii="彩虹粗仿宋" w:eastAsia="彩虹粗仿宋" w:hAnsi="微软雅黑" w:cs="宋体" w:hint="eastAsia"/>
          <w:color w:val="333333"/>
          <w:kern w:val="0"/>
          <w:sz w:val="48"/>
          <w:szCs w:val="44"/>
        </w:rPr>
        <w:t>湛江市住房公积金个人住房贷款</w:t>
      </w:r>
    </w:p>
    <w:p w:rsidR="00086270" w:rsidRDefault="00086270" w:rsidP="00086270">
      <w:pPr>
        <w:widowControl/>
        <w:spacing w:line="600" w:lineRule="exact"/>
        <w:ind w:left="2160" w:hangingChars="450" w:hanging="2160"/>
        <w:jc w:val="center"/>
        <w:rPr>
          <w:rFonts w:ascii="彩虹粗仿宋" w:eastAsia="彩虹粗仿宋" w:hAnsi="微软雅黑" w:cs="宋体"/>
          <w:color w:val="333333"/>
          <w:kern w:val="0"/>
          <w:sz w:val="48"/>
          <w:szCs w:val="44"/>
        </w:rPr>
      </w:pPr>
      <w:r>
        <w:rPr>
          <w:rFonts w:ascii="彩虹粗仿宋" w:eastAsia="彩虹粗仿宋" w:hAnsi="微软雅黑" w:cs="宋体" w:hint="eastAsia"/>
          <w:color w:val="333333"/>
          <w:kern w:val="0"/>
          <w:sz w:val="48"/>
          <w:szCs w:val="44"/>
        </w:rPr>
        <w:t>“带押过户”三方协议书</w:t>
      </w:r>
    </w:p>
    <w:p w:rsidR="00086270" w:rsidRDefault="00086270" w:rsidP="00086270">
      <w:pPr>
        <w:spacing w:line="480" w:lineRule="exact"/>
        <w:jc w:val="center"/>
        <w:rPr>
          <w:rFonts w:ascii="仿宋_GB2312" w:eastAsia="仿宋_GB2312" w:hAnsi="仿宋" w:cs="仿宋" w:hint="eastAsia"/>
        </w:rPr>
      </w:pPr>
      <w:r>
        <w:rPr>
          <w:rFonts w:ascii="彩虹粗仿宋" w:eastAsia="彩虹粗仿宋" w:hAnsi="微软雅黑" w:cs="宋体" w:hint="eastAsia"/>
          <w:color w:val="333333"/>
          <w:kern w:val="0"/>
          <w:sz w:val="20"/>
          <w:szCs w:val="18"/>
        </w:rPr>
        <w:t>（</w:t>
      </w:r>
      <w:r>
        <w:rPr>
          <w:rFonts w:ascii="仿宋_GB2312" w:eastAsia="仿宋_GB2312" w:hAnsi="仿宋" w:cs="仿宋" w:hint="eastAsia"/>
        </w:rPr>
        <w:t>示范文本</w:t>
      </w:r>
      <w:r>
        <w:rPr>
          <w:rFonts w:ascii="仿宋_GB2312" w:eastAsia="仿宋_GB2312" w:hAnsi="仿宋" w:cs="仿宋"/>
        </w:rPr>
        <w:t>，</w:t>
      </w:r>
      <w:r>
        <w:rPr>
          <w:rFonts w:ascii="仿宋_GB2312" w:eastAsia="仿宋_GB2312" w:hAnsi="仿宋" w:cs="仿宋" w:hint="eastAsia"/>
        </w:rPr>
        <w:t>仅适用于买卖双方贷款银行为同一银行情形，根据不同情形可适当修改）</w:t>
      </w:r>
    </w:p>
    <w:p w:rsidR="00086270" w:rsidRDefault="00086270" w:rsidP="00086270">
      <w:pPr>
        <w:pStyle w:val="a0"/>
        <w:rPr>
          <w:rFonts w:hint="eastAsia"/>
        </w:rPr>
      </w:pPr>
    </w:p>
    <w:p w:rsidR="00086270" w:rsidRDefault="00086270" w:rsidP="00086270">
      <w:pPr>
        <w:widowControl/>
        <w:spacing w:line="58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甲方（转让方）：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证件号码：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</w:t>
      </w:r>
    </w:p>
    <w:p w:rsidR="00086270" w:rsidRDefault="00086270" w:rsidP="00086270">
      <w:pPr>
        <w:widowControl/>
        <w:spacing w:line="58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乙方（受让方）：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证件号码：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br/>
        <w:t>丙方（抵押权人）：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证件号码：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</w:t>
      </w:r>
    </w:p>
    <w:p w:rsidR="00086270" w:rsidRDefault="00086270" w:rsidP="00086270">
      <w:pPr>
        <w:widowControl/>
        <w:spacing w:line="580" w:lineRule="exact"/>
        <w:ind w:left="640" w:hangingChars="200" w:hanging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法定代表人：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</w:t>
      </w:r>
    </w:p>
    <w:p w:rsidR="00086270" w:rsidRDefault="00086270" w:rsidP="00086270">
      <w:pPr>
        <w:widowControl/>
        <w:spacing w:line="58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甲、乙、丙三方经友好协商，对坐落于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的房产（不动产权证号：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） (下称该单元)的买卖达成以下协议：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 xml:space="preserve">一、甲方已将该房产的不动产抵押给丙方，抵押金额为人民币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元（他项权证或不动产登记证号：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)，现甲方拟将上述房地产转让给乙方，经三方协商一致，丙方同意在不注销上述抵押登记的情况下，先由甲方将上述房地产转让给乙方，由此产生的一切法律后果与纠纷由三方自行承担解决。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二、甲方向丙方申请该房产转让给乙方，约定的转让价格为人民币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元（大写：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元)，其中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 (大写：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元) 由乙方向丙方申请个人住房贷款（包括公积金个人住房贷款、商业性个人住房贷款、组合个人住房贷款，下同）。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eastAsia="仿宋_GB231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lastRenderedPageBreak/>
        <w:t>三、乙方购买该房产时因资金不足向丙方申请个人住房贷款，经丙方审查后，乙、丙双方签订了合同号为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号《个人住房（商业用房）借款合同》、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合同号为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号的《湛江市住房公积金个人住房借款合同》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，同时甲、乙、丙三方共同办理“带押过户”手续。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四、甲、乙、丙三方在办理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“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带押过户“过程中，同时办理该单元抵押权变更手续，变更内容包括：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(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)抵押人由甲方（转让方）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变更为乙方（受让方)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；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(二)主债权数额由人民币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(大写：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元)变更为人民币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元（大写：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元)；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br/>
        <w:t xml:space="preserve">    (三)债务履行期限变更为：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年   月    日至    年   月    日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。</w:t>
      </w:r>
    </w:p>
    <w:p w:rsidR="00086270" w:rsidRDefault="00086270" w:rsidP="00086270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五、甲、乙双方同意将乙方支付给甲方的首付款人民币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元（大写：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元)和乙方向丙方申请的个人住房贷款(以丙方最终审批为准)直接划入丙方以下监管账户，监管账户资金优先用于清偿甲方尚欠丙方的所有贷款本息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含公积金贷款和商业贷款）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br/>
        <w:t xml:space="preserve">     账户名称：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>个人住房贷款还贷资金过渡户 ；</w:t>
      </w:r>
    </w:p>
    <w:p w:rsidR="00086270" w:rsidRDefault="00086270" w:rsidP="00086270">
      <w:pPr>
        <w:widowControl/>
        <w:spacing w:line="580" w:lineRule="exact"/>
        <w:ind w:firstLineChars="250" w:firstLine="80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账号：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。</w:t>
      </w:r>
    </w:p>
    <w:p w:rsidR="00086270" w:rsidRDefault="00086270" w:rsidP="00086270">
      <w:pPr>
        <w:pStyle w:val="a0"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甲、乙双方在此不可撤销地授权丙方，可将资金从监管账户划入</w:t>
      </w:r>
      <w:r>
        <w:rPr>
          <w:rFonts w:ascii="仿宋_GB2312" w:hAnsi="仿宋_GB2312" w:cs="仿宋_GB2312" w:hint="eastAsia"/>
          <w:sz w:val="32"/>
          <w:szCs w:val="32"/>
        </w:rPr>
        <w:t>湛江</w:t>
      </w:r>
      <w:r>
        <w:rPr>
          <w:rFonts w:ascii="仿宋_GB2312" w:eastAsia="仿宋_GB2312" w:hAnsi="仿宋_GB2312" w:cs="仿宋_GB2312" w:hint="eastAsia"/>
          <w:sz w:val="32"/>
          <w:szCs w:val="32"/>
        </w:rPr>
        <w:t>市住房公积金管理中心以下账户，用于偿还公积金个人住房贷款本息，无需经甲方、乙方同意：</w:t>
      </w:r>
    </w:p>
    <w:p w:rsidR="00086270" w:rsidRDefault="00086270" w:rsidP="0008627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账户名称：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zh-CN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；</w:t>
      </w:r>
    </w:p>
    <w:p w:rsidR="00086270" w:rsidRDefault="00086270" w:rsidP="0008627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账号：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zh-CN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val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</w:p>
    <w:p w:rsidR="00086270" w:rsidRDefault="00086270" w:rsidP="00086270">
      <w:pPr>
        <w:widowControl/>
        <w:spacing w:line="580" w:lineRule="exact"/>
        <w:ind w:leftChars="50" w:left="105"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对于监管资金清偿甲方尚欠丙方的所有贷款本息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后的剩余款项，甲、乙双方授权丙方直接划至甲方在丙方开立的个人账户中：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br/>
        <w:t xml:space="preserve">    账户名称：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；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br/>
        <w:t xml:space="preserve">    账号：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。</w:t>
      </w:r>
    </w:p>
    <w:p w:rsidR="00086270" w:rsidRDefault="00086270" w:rsidP="00086270">
      <w:pPr>
        <w:pStyle w:val="a0"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六、在本协议生效后且乙方向丙方申请的个人住房贷款发放前，甲方仍需对甲、丙双方签订的《个人住房（商业用房）借款合同》（合同编号为          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《湛江市住房公积金个人住房借款合同》</w:t>
      </w: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（合同编号为          ）承担连带担保责任。</w:t>
      </w:r>
    </w:p>
    <w:p w:rsidR="00086270" w:rsidRDefault="00086270" w:rsidP="00086270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七、本协议一式叁份，甲乙丙三方各执壹份，协议及其附件具有同等法律效力。</w:t>
      </w:r>
    </w:p>
    <w:p w:rsidR="00086270" w:rsidRDefault="00086270" w:rsidP="00086270">
      <w:pPr>
        <w:pStyle w:val="a0"/>
        <w:spacing w:line="58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八、本协议经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三方法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28"/>
        </w:rPr>
        <w:t>定代表人（负责人）或授权代理人签字并盖章后生效。本协议生效后，经三方协商一致，方可提前解除或终止本协议。</w:t>
      </w:r>
    </w:p>
    <w:p w:rsidR="00086270" w:rsidRDefault="00086270" w:rsidP="00086270">
      <w:pPr>
        <w:spacing w:line="580" w:lineRule="exact"/>
        <w:ind w:leftChars="250" w:left="7725" w:hangingChars="2250" w:hanging="7200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086270" w:rsidRDefault="00086270" w:rsidP="00086270">
      <w:pPr>
        <w:spacing w:line="580" w:lineRule="exact"/>
        <w:ind w:leftChars="250" w:left="7725" w:hangingChars="2250" w:hanging="7200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甲方（签名）：                     日期：</w:t>
      </w:r>
    </w:p>
    <w:p w:rsidR="00086270" w:rsidRDefault="00086270" w:rsidP="00086270">
      <w:pPr>
        <w:spacing w:line="580" w:lineRule="exact"/>
        <w:ind w:leftChars="200" w:left="7780" w:hangingChars="2300" w:hanging="7360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086270" w:rsidRDefault="00086270" w:rsidP="00086270">
      <w:pPr>
        <w:spacing w:line="580" w:lineRule="exact"/>
        <w:ind w:leftChars="250" w:left="7725" w:hangingChars="2250" w:hanging="7200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乙方（签名）：                     日期：</w:t>
      </w:r>
    </w:p>
    <w:p w:rsidR="00086270" w:rsidRDefault="00086270" w:rsidP="00086270">
      <w:pPr>
        <w:spacing w:line="580" w:lineRule="exact"/>
        <w:ind w:leftChars="200" w:left="7780" w:hangingChars="2300" w:hanging="7360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086270" w:rsidRDefault="00086270" w:rsidP="00095274">
      <w:pPr>
        <w:spacing w:line="580" w:lineRule="exact"/>
        <w:ind w:firstLineChars="150" w:firstLine="480"/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丙方（盖章）：                      日期：</w:t>
      </w:r>
      <w:bookmarkStart w:id="0" w:name="_GoBack"/>
      <w:bookmarkEnd w:id="0"/>
    </w:p>
    <w:p w:rsidR="003A6D0C" w:rsidRDefault="003A6D0C"/>
    <w:sectPr w:rsidR="003A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70"/>
    <w:rsid w:val="00047562"/>
    <w:rsid w:val="00056117"/>
    <w:rsid w:val="00076C1F"/>
    <w:rsid w:val="00086270"/>
    <w:rsid w:val="00086BB3"/>
    <w:rsid w:val="00095274"/>
    <w:rsid w:val="000D49D7"/>
    <w:rsid w:val="00111AE9"/>
    <w:rsid w:val="00141155"/>
    <w:rsid w:val="00151FD2"/>
    <w:rsid w:val="00165D1A"/>
    <w:rsid w:val="001671EA"/>
    <w:rsid w:val="00167346"/>
    <w:rsid w:val="00177D7D"/>
    <w:rsid w:val="00186627"/>
    <w:rsid w:val="00197420"/>
    <w:rsid w:val="00227821"/>
    <w:rsid w:val="00245C81"/>
    <w:rsid w:val="00246D27"/>
    <w:rsid w:val="00293746"/>
    <w:rsid w:val="002C0725"/>
    <w:rsid w:val="00353863"/>
    <w:rsid w:val="00375727"/>
    <w:rsid w:val="00391F5D"/>
    <w:rsid w:val="00392FB1"/>
    <w:rsid w:val="003A6334"/>
    <w:rsid w:val="003A6D0C"/>
    <w:rsid w:val="003D1295"/>
    <w:rsid w:val="004754A5"/>
    <w:rsid w:val="00476C43"/>
    <w:rsid w:val="00477520"/>
    <w:rsid w:val="004852F9"/>
    <w:rsid w:val="0049276A"/>
    <w:rsid w:val="004E0597"/>
    <w:rsid w:val="00504D6B"/>
    <w:rsid w:val="00551F16"/>
    <w:rsid w:val="00553D2A"/>
    <w:rsid w:val="005B1701"/>
    <w:rsid w:val="005C2257"/>
    <w:rsid w:val="005D3A19"/>
    <w:rsid w:val="005E6EDA"/>
    <w:rsid w:val="00622DD1"/>
    <w:rsid w:val="00624205"/>
    <w:rsid w:val="00632E56"/>
    <w:rsid w:val="00641E65"/>
    <w:rsid w:val="00651F02"/>
    <w:rsid w:val="0069237C"/>
    <w:rsid w:val="006D64F2"/>
    <w:rsid w:val="006E1778"/>
    <w:rsid w:val="006F5F6F"/>
    <w:rsid w:val="00726715"/>
    <w:rsid w:val="00735440"/>
    <w:rsid w:val="00762D9D"/>
    <w:rsid w:val="007725CA"/>
    <w:rsid w:val="00794E39"/>
    <w:rsid w:val="007C2D80"/>
    <w:rsid w:val="007C5BEC"/>
    <w:rsid w:val="007F53B7"/>
    <w:rsid w:val="00800D24"/>
    <w:rsid w:val="008516C2"/>
    <w:rsid w:val="00864C8D"/>
    <w:rsid w:val="008857F6"/>
    <w:rsid w:val="008A0230"/>
    <w:rsid w:val="008A33CC"/>
    <w:rsid w:val="00925267"/>
    <w:rsid w:val="00933A83"/>
    <w:rsid w:val="00942B3A"/>
    <w:rsid w:val="0095222C"/>
    <w:rsid w:val="009A3588"/>
    <w:rsid w:val="009B59BB"/>
    <w:rsid w:val="009F5B2F"/>
    <w:rsid w:val="00A33AB7"/>
    <w:rsid w:val="00A66E08"/>
    <w:rsid w:val="00A71D09"/>
    <w:rsid w:val="00A93498"/>
    <w:rsid w:val="00A96028"/>
    <w:rsid w:val="00AB5AF2"/>
    <w:rsid w:val="00AF0932"/>
    <w:rsid w:val="00AF534B"/>
    <w:rsid w:val="00B12ADC"/>
    <w:rsid w:val="00B22975"/>
    <w:rsid w:val="00B55F4D"/>
    <w:rsid w:val="00B6419D"/>
    <w:rsid w:val="00B802CB"/>
    <w:rsid w:val="00B92FEB"/>
    <w:rsid w:val="00BA7CC8"/>
    <w:rsid w:val="00BB2513"/>
    <w:rsid w:val="00BB3E77"/>
    <w:rsid w:val="00BC08B9"/>
    <w:rsid w:val="00BD2B41"/>
    <w:rsid w:val="00BE00C9"/>
    <w:rsid w:val="00C94267"/>
    <w:rsid w:val="00C96BCC"/>
    <w:rsid w:val="00D6460B"/>
    <w:rsid w:val="00D97A00"/>
    <w:rsid w:val="00DC61B4"/>
    <w:rsid w:val="00DD1253"/>
    <w:rsid w:val="00DF08BC"/>
    <w:rsid w:val="00E04922"/>
    <w:rsid w:val="00E17D9F"/>
    <w:rsid w:val="00E21A75"/>
    <w:rsid w:val="00E22984"/>
    <w:rsid w:val="00E455B0"/>
    <w:rsid w:val="00EA744B"/>
    <w:rsid w:val="00EC67E7"/>
    <w:rsid w:val="00EC6DEC"/>
    <w:rsid w:val="00ED1EC7"/>
    <w:rsid w:val="00EF4699"/>
    <w:rsid w:val="00F140B4"/>
    <w:rsid w:val="00F6074D"/>
    <w:rsid w:val="00F60A45"/>
    <w:rsid w:val="00F6298B"/>
    <w:rsid w:val="00FB61CE"/>
    <w:rsid w:val="00FB6A94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6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rsid w:val="00086270"/>
    <w:rPr>
      <w:rFonts w:ascii="宋体"/>
    </w:rPr>
  </w:style>
  <w:style w:type="character" w:customStyle="1" w:styleId="Char">
    <w:name w:val="纯文本 Char"/>
    <w:basedOn w:val="a1"/>
    <w:link w:val="a0"/>
    <w:rsid w:val="00086270"/>
    <w:rPr>
      <w:rFonts w:ascii="宋体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086270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08627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qFormat/>
    <w:rsid w:val="00086270"/>
    <w:pPr>
      <w:spacing w:after="0"/>
      <w:ind w:leftChars="0" w:left="720" w:firstLineChars="200" w:firstLine="420"/>
    </w:pPr>
    <w:rPr>
      <w:sz w:val="28"/>
    </w:rPr>
  </w:style>
  <w:style w:type="character" w:customStyle="1" w:styleId="2Char">
    <w:name w:val="正文首行缩进 2 Char"/>
    <w:basedOn w:val="Char0"/>
    <w:link w:val="2"/>
    <w:rsid w:val="00086270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86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rsid w:val="00086270"/>
    <w:rPr>
      <w:rFonts w:ascii="宋体"/>
    </w:rPr>
  </w:style>
  <w:style w:type="character" w:customStyle="1" w:styleId="Char">
    <w:name w:val="纯文本 Char"/>
    <w:basedOn w:val="a1"/>
    <w:link w:val="a0"/>
    <w:rsid w:val="00086270"/>
    <w:rPr>
      <w:rFonts w:ascii="宋体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086270"/>
    <w:pPr>
      <w:spacing w:after="120"/>
      <w:ind w:leftChars="200" w:left="420"/>
    </w:pPr>
  </w:style>
  <w:style w:type="character" w:customStyle="1" w:styleId="Char0">
    <w:name w:val="正文文本缩进 Char"/>
    <w:basedOn w:val="a1"/>
    <w:link w:val="a4"/>
    <w:uiPriority w:val="99"/>
    <w:semiHidden/>
    <w:rsid w:val="0008627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4"/>
    <w:link w:val="2Char"/>
    <w:qFormat/>
    <w:rsid w:val="00086270"/>
    <w:pPr>
      <w:spacing w:after="0"/>
      <w:ind w:leftChars="0" w:left="720" w:firstLineChars="200" w:firstLine="420"/>
    </w:pPr>
    <w:rPr>
      <w:sz w:val="28"/>
    </w:rPr>
  </w:style>
  <w:style w:type="character" w:customStyle="1" w:styleId="2Char">
    <w:name w:val="正文首行缩进 2 Char"/>
    <w:basedOn w:val="Char0"/>
    <w:link w:val="2"/>
    <w:rsid w:val="00086270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1559</Characters>
  <Application>Microsoft Office Word</Application>
  <DocSecurity>0</DocSecurity>
  <Lines>12</Lines>
  <Paragraphs>3</Paragraphs>
  <ScaleCrop>false</ScaleCrop>
  <Company>Sky123.Org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2024-06-14T08:49:00Z</dcterms:created>
  <dcterms:modified xsi:type="dcterms:W3CDTF">2024-06-14T08:51:00Z</dcterms:modified>
</cp:coreProperties>
</file>