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ascii="Times New Roman" w:hAnsi="Times New Roman"/>
          <w:color w:val="auto"/>
        </w:rPr>
      </w:pPr>
      <w:r>
        <w:rPr>
          <w:rFonts w:hint="eastAsia" w:ascii="Times New Roman" w:hAnsi="Times New Roman"/>
          <w:color w:val="auto"/>
        </w:rPr>
        <w:t>湛江市生态环境局关于公布湛江市建设用地土壤污染防治第三方从业单位登记名单（第</w:t>
      </w:r>
      <w:r>
        <w:rPr>
          <w:rFonts w:hint="eastAsia" w:ascii="Times New Roman" w:hAnsi="Times New Roman"/>
          <w:color w:val="auto"/>
          <w:lang w:eastAsia="zh-CN"/>
        </w:rPr>
        <w:t>六</w:t>
      </w:r>
      <w:r>
        <w:rPr>
          <w:rFonts w:hint="eastAsia" w:ascii="Times New Roman" w:hAnsi="Times New Roman"/>
          <w:color w:val="auto"/>
        </w:rPr>
        <w:t>批）的通知</w:t>
      </w:r>
    </w:p>
    <w:p>
      <w:pPr>
        <w:bidi w:val="0"/>
        <w:rPr>
          <w:rFonts w:ascii="Times New Roman" w:hAnsi="Times New Roman"/>
          <w:color w:val="auto"/>
        </w:rPr>
      </w:pPr>
      <w:r>
        <w:rPr>
          <w:rFonts w:hint="eastAsia" w:ascii="Times New Roman" w:hAnsi="Times New Roman"/>
          <w:color w:val="auto"/>
        </w:rPr>
        <w:t>各相关单位：</w:t>
      </w:r>
    </w:p>
    <w:p>
      <w:pPr>
        <w:bidi w:val="0"/>
        <w:rPr>
          <w:rFonts w:hint="eastAsia" w:ascii="Times New Roman" w:hAnsi="Times New Roman"/>
          <w:color w:val="auto"/>
        </w:rPr>
      </w:pPr>
      <w:r>
        <w:rPr>
          <w:rFonts w:hint="eastAsia" w:ascii="Times New Roman" w:hAnsi="Times New Roman"/>
          <w:color w:val="auto"/>
        </w:rPr>
        <w:t>　　我局于2020年6月印发《湛江市土壤环境保护从业单位登记工作指南（试行）》，截止20</w:t>
      </w:r>
      <w:r>
        <w:rPr>
          <w:rFonts w:hint="eastAsia" w:ascii="Times New Roman" w:hAnsi="Times New Roman"/>
          <w:color w:val="auto"/>
          <w:lang w:val="en-US" w:eastAsia="zh-CN"/>
        </w:rPr>
        <w:t>25</w:t>
      </w:r>
      <w:r>
        <w:rPr>
          <w:rFonts w:hint="eastAsia" w:ascii="Times New Roman" w:hAnsi="Times New Roman"/>
          <w:color w:val="auto"/>
        </w:rPr>
        <w:t>年</w:t>
      </w:r>
      <w:r>
        <w:rPr>
          <w:rFonts w:hint="eastAsia" w:ascii="Times New Roman" w:hAnsi="Times New Roman"/>
          <w:color w:val="auto"/>
          <w:lang w:val="en-US" w:eastAsia="zh-CN"/>
        </w:rPr>
        <w:t>4</w:t>
      </w:r>
      <w:r>
        <w:rPr>
          <w:rFonts w:hint="eastAsia" w:ascii="Times New Roman" w:hAnsi="Times New Roman"/>
          <w:color w:val="auto"/>
        </w:rPr>
        <w:t>月</w:t>
      </w:r>
      <w:r>
        <w:rPr>
          <w:rFonts w:hint="eastAsia" w:ascii="Times New Roman" w:hAnsi="Times New Roman"/>
          <w:color w:val="auto"/>
          <w:lang w:val="en-US" w:eastAsia="zh-CN"/>
        </w:rPr>
        <w:t>18</w:t>
      </w:r>
      <w:r>
        <w:rPr>
          <w:rFonts w:hint="eastAsia" w:ascii="Times New Roman" w:hAnsi="Times New Roman"/>
          <w:color w:val="auto"/>
        </w:rPr>
        <w:t>日，第</w:t>
      </w:r>
      <w:r>
        <w:rPr>
          <w:rFonts w:hint="eastAsia" w:ascii="Times New Roman" w:hAnsi="Times New Roman"/>
          <w:color w:val="auto"/>
          <w:lang w:eastAsia="zh-CN"/>
        </w:rPr>
        <w:t>六</w:t>
      </w:r>
      <w:r>
        <w:rPr>
          <w:rFonts w:hint="eastAsia" w:ascii="Times New Roman" w:hAnsi="Times New Roman"/>
          <w:color w:val="auto"/>
        </w:rPr>
        <w:t>批第三方从业单位</w:t>
      </w:r>
      <w:r>
        <w:rPr>
          <w:rFonts w:hint="eastAsia" w:ascii="Times New Roman" w:hAnsi="Times New Roman"/>
          <w:color w:val="auto"/>
          <w:lang w:eastAsia="zh-CN"/>
        </w:rPr>
        <w:t>的</w:t>
      </w:r>
      <w:r>
        <w:rPr>
          <w:rFonts w:hint="eastAsia" w:ascii="Times New Roman" w:hAnsi="Times New Roman"/>
          <w:color w:val="auto"/>
        </w:rPr>
        <w:t>登记材料共收到</w:t>
      </w:r>
      <w:r>
        <w:rPr>
          <w:rFonts w:hint="eastAsia" w:ascii="Times New Roman" w:hAnsi="Times New Roman"/>
          <w:color w:val="auto"/>
          <w:lang w:val="en-US" w:eastAsia="zh-CN"/>
        </w:rPr>
        <w:t>4</w:t>
      </w:r>
      <w:r>
        <w:rPr>
          <w:rFonts w:hint="eastAsia" w:ascii="Times New Roman" w:hAnsi="Times New Roman"/>
          <w:color w:val="auto"/>
        </w:rPr>
        <w:t>家</w:t>
      </w:r>
      <w:r>
        <w:rPr>
          <w:rFonts w:hint="eastAsia" w:ascii="Times New Roman" w:hAnsi="Times New Roman"/>
          <w:color w:val="auto"/>
          <w:lang w:eastAsia="zh-CN"/>
        </w:rPr>
        <w:t>。</w:t>
      </w:r>
      <w:r>
        <w:rPr>
          <w:rFonts w:hint="eastAsia" w:ascii="Times New Roman" w:hAnsi="Times New Roman"/>
          <w:color w:val="auto"/>
        </w:rPr>
        <w:t>经审阅，现公布第</w:t>
      </w:r>
      <w:r>
        <w:rPr>
          <w:rFonts w:hint="eastAsia" w:ascii="Times New Roman" w:hAnsi="Times New Roman"/>
          <w:color w:val="auto"/>
          <w:lang w:eastAsia="zh-CN"/>
        </w:rPr>
        <w:t>六</w:t>
      </w:r>
      <w:r>
        <w:rPr>
          <w:rFonts w:hint="eastAsia" w:ascii="Times New Roman" w:hAnsi="Times New Roman"/>
          <w:color w:val="auto"/>
        </w:rPr>
        <w:t>批第三方从业单位登记名单（具体名单详见附件）。</w:t>
      </w:r>
    </w:p>
    <w:p>
      <w:pPr>
        <w:bidi w:val="0"/>
        <w:rPr>
          <w:rFonts w:hint="eastAsia" w:ascii="Times New Roman" w:hAnsi="Times New Roman"/>
          <w:color w:val="auto"/>
        </w:rPr>
      </w:pPr>
      <w:r>
        <w:rPr>
          <w:rFonts w:hint="eastAsia" w:ascii="Times New Roman" w:hAnsi="Times New Roman"/>
          <w:color w:val="auto"/>
        </w:rPr>
        <w:t>　　相关单位应严格依法依规做好我市土壤环境管理服务工作，并应对登记信息真实性负责，如发现相关失真和违法违规行为，我局将依法进行信息公开和追责。</w:t>
      </w:r>
    </w:p>
    <w:p>
      <w:pPr>
        <w:bidi w:val="0"/>
        <w:rPr>
          <w:rFonts w:hint="eastAsia" w:ascii="Times New Roman" w:hAnsi="Times New Roman"/>
          <w:color w:val="auto"/>
        </w:rPr>
      </w:pPr>
      <w:r>
        <w:rPr>
          <w:rFonts w:hint="eastAsia" w:ascii="Times New Roman" w:hAnsi="Times New Roman"/>
          <w:color w:val="auto"/>
        </w:rPr>
        <w:t>　　附件：湛江市建设用地土壤污染防治第三方从业单位登记名单（第</w:t>
      </w:r>
      <w:r>
        <w:rPr>
          <w:rFonts w:hint="eastAsia" w:ascii="Times New Roman" w:hAnsi="Times New Roman"/>
          <w:color w:val="auto"/>
          <w:lang w:eastAsia="zh-CN"/>
        </w:rPr>
        <w:t>六</w:t>
      </w:r>
      <w:r>
        <w:rPr>
          <w:rFonts w:hint="eastAsia" w:ascii="Times New Roman" w:hAnsi="Times New Roman"/>
          <w:color w:val="auto"/>
        </w:rPr>
        <w:t>批）</w:t>
      </w:r>
    </w:p>
    <w:p>
      <w:pPr>
        <w:bidi w:val="0"/>
        <w:jc w:val="right"/>
        <w:rPr>
          <w:rFonts w:hint="eastAsia" w:ascii="Times New Roman" w:hAnsi="Times New Roman"/>
          <w:color w:val="auto"/>
        </w:rPr>
      </w:pPr>
      <w:r>
        <w:rPr>
          <w:rFonts w:hint="eastAsia" w:ascii="Times New Roman" w:hAnsi="Times New Roman"/>
          <w:color w:val="auto"/>
        </w:rPr>
        <w:t>　　湛江市生态环境局</w:t>
      </w:r>
    </w:p>
    <w:p>
      <w:pPr>
        <w:bidi w:val="0"/>
        <w:jc w:val="right"/>
        <w:rPr>
          <w:rFonts w:hint="eastAsia" w:ascii="Times New Roman" w:hAnsi="Times New Roman"/>
          <w:color w:val="auto"/>
        </w:rPr>
      </w:pPr>
      <w:r>
        <w:rPr>
          <w:rFonts w:hint="eastAsia" w:ascii="Times New Roman" w:hAnsi="Times New Roman"/>
          <w:color w:val="auto"/>
        </w:rPr>
        <w:t>　　20</w:t>
      </w:r>
      <w:r>
        <w:rPr>
          <w:rFonts w:hint="eastAsia" w:ascii="Times New Roman" w:hAnsi="Times New Roman"/>
          <w:color w:val="auto"/>
          <w:lang w:val="en-US" w:eastAsia="zh-CN"/>
        </w:rPr>
        <w:t>25</w:t>
      </w:r>
      <w:r>
        <w:rPr>
          <w:rFonts w:hint="eastAsia" w:ascii="Times New Roman" w:hAnsi="Times New Roman"/>
          <w:color w:val="auto"/>
        </w:rPr>
        <w:t>年</w:t>
      </w:r>
      <w:r>
        <w:rPr>
          <w:rFonts w:hint="eastAsia" w:ascii="Times New Roman" w:hAnsi="Times New Roman"/>
          <w:color w:val="auto"/>
          <w:lang w:val="en-US" w:eastAsia="zh-CN"/>
        </w:rPr>
        <w:t>4</w:t>
      </w:r>
      <w:r>
        <w:rPr>
          <w:rFonts w:hint="eastAsia" w:ascii="Times New Roman" w:hAnsi="Times New Roman"/>
          <w:color w:val="auto"/>
        </w:rPr>
        <w:t>月</w:t>
      </w:r>
      <w:r>
        <w:rPr>
          <w:rFonts w:hint="eastAsia" w:ascii="Times New Roman" w:hAnsi="Times New Roman"/>
          <w:color w:val="auto"/>
          <w:lang w:val="en-US" w:eastAsia="zh-CN"/>
        </w:rPr>
        <w:t>18</w:t>
      </w:r>
      <w:bookmarkStart w:id="0" w:name="_GoBack"/>
      <w:bookmarkEnd w:id="0"/>
      <w:r>
        <w:rPr>
          <w:rFonts w:hint="eastAsia" w:ascii="Times New Roman" w:hAnsi="Times New Roman"/>
          <w:color w:val="auto"/>
        </w:rPr>
        <w:t>日</w:t>
      </w:r>
    </w:p>
    <w:p>
      <w:pPr>
        <w:bidi w:val="0"/>
        <w:jc w:val="center"/>
        <w:rPr>
          <w:rFonts w:hint="eastAsia" w:ascii="Times New Roman" w:hAnsi="Times New Roman"/>
          <w:color w:val="auto"/>
        </w:rPr>
      </w:pPr>
    </w:p>
    <w:p>
      <w:pPr>
        <w:bidi w:val="0"/>
        <w:jc w:val="center"/>
        <w:rPr>
          <w:rFonts w:hint="eastAsia" w:ascii="Times New Roman" w:hAnsi="Times New Roman"/>
          <w:color w:val="auto"/>
        </w:rPr>
      </w:pPr>
      <w:r>
        <w:rPr>
          <w:rFonts w:hint="eastAsia" w:ascii="Times New Roman" w:hAnsi="Times New Roman"/>
          <w:color w:val="auto"/>
        </w:rPr>
        <w:t>湛江市建设用地土壤污染防治第三方从业单位登记名单（第</w:t>
      </w:r>
      <w:r>
        <w:rPr>
          <w:rFonts w:hint="eastAsia" w:ascii="Times New Roman" w:hAnsi="Times New Roman"/>
          <w:color w:val="auto"/>
          <w:lang w:eastAsia="zh-CN"/>
        </w:rPr>
        <w:t>六</w:t>
      </w:r>
      <w:r>
        <w:rPr>
          <w:rFonts w:hint="eastAsia" w:ascii="Times New Roman" w:hAnsi="Times New Roman"/>
          <w:color w:val="auto"/>
        </w:rPr>
        <w:t>批）</w:t>
      </w:r>
    </w:p>
    <w:p>
      <w:pPr>
        <w:bidi w:val="0"/>
        <w:jc w:val="center"/>
        <w:rPr>
          <w:rFonts w:hint="eastAsia" w:ascii="Times New Roman" w:hAnsi="Times New Roman"/>
          <w:color w:val="auto"/>
        </w:rPr>
      </w:pPr>
      <w:r>
        <w:rPr>
          <w:rFonts w:hint="eastAsia" w:ascii="Times New Roman" w:hAnsi="Times New Roman"/>
          <w:color w:val="auto"/>
        </w:rPr>
        <w:t>（注：名单排序与排名无关，且名单仅为登记名单不作为资格筛选门槛名单）</w:t>
      </w:r>
    </w:p>
    <w:tbl>
      <w:tblPr>
        <w:tblStyle w:val="4"/>
        <w:tblpPr w:leftFromText="180" w:rightFromText="180" w:vertAnchor="text" w:horzAnchor="page" w:tblpX="1441" w:tblpY="116"/>
        <w:tblOverlap w:val="never"/>
        <w:tblW w:w="93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3"/>
        <w:gridCol w:w="2584"/>
        <w:gridCol w:w="1544"/>
        <w:gridCol w:w="2602"/>
        <w:gridCol w:w="1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序号</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单位名称</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从业单位业务类型</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通讯地址</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color w:val="auto"/>
                <w:sz w:val="21"/>
                <w:szCs w:val="21"/>
              </w:rPr>
            </w:pPr>
            <w:r>
              <w:rPr>
                <w:rFonts w:hint="eastAsia" w:ascii="Times New Roman" w:hAnsi="Times New Roman" w:eastAsia="宋体" w:cs="宋体"/>
                <w:i w:val="0"/>
                <w:caps w:val="0"/>
                <w:color w:val="auto"/>
                <w:spacing w:val="0"/>
                <w:sz w:val="21"/>
                <w:szCs w:val="21"/>
              </w:rPr>
              <w:t>1</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广东惠利通环境科技有限公司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技术咨询，监测检测类，地块环境调查与风险评估类，风险管控与修复方案编制类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惠州仲恺高新区8号区童装厂厂房A栋3楼车间</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color w:val="auto"/>
                <w:sz w:val="21"/>
                <w:szCs w:val="21"/>
              </w:rPr>
            </w:pPr>
            <w:r>
              <w:rPr>
                <w:rFonts w:hint="eastAsia" w:ascii="Times New Roman" w:hAnsi="Times New Roman" w:eastAsia="宋体" w:cs="宋体"/>
                <w:color w:val="auto"/>
                <w:sz w:val="21"/>
                <w:szCs w:val="21"/>
              </w:rPr>
              <w:t>0752-7778929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2</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湛江市尚蓝环保科技有限公司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地块环境调查与风险评估类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湛江市赤坎区广田路18号军警雅苑住宅楼第4层</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18028404610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3</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云浮市中辉检测科技有限公司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技术咨询，监测检测类，地块环境调查与风险评估类，风险管控与修复方案编制类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云浮市云城区环市中路1号（金山区）A区主楼三层</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0766-8811033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50" w:hRule="atLeast"/>
          <w:tblHeader/>
        </w:trPr>
        <w:tc>
          <w:tcPr>
            <w:tcW w:w="69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Times New Roman" w:hAnsi="Times New Roman" w:eastAsia="宋体" w:cs="宋体"/>
                <w:i w:val="0"/>
                <w:caps w:val="0"/>
                <w:color w:val="auto"/>
                <w:spacing w:val="0"/>
                <w:sz w:val="21"/>
                <w:szCs w:val="21"/>
                <w:lang w:val="en-US" w:eastAsia="zh-CN"/>
              </w:rPr>
            </w:pPr>
            <w:r>
              <w:rPr>
                <w:rFonts w:hint="eastAsia" w:ascii="Times New Roman" w:hAnsi="Times New Roman" w:eastAsia="宋体" w:cs="宋体"/>
                <w:i w:val="0"/>
                <w:caps w:val="0"/>
                <w:color w:val="auto"/>
                <w:spacing w:val="0"/>
                <w:sz w:val="21"/>
                <w:szCs w:val="21"/>
                <w:lang w:val="en-US" w:eastAsia="zh-CN"/>
              </w:rPr>
              <w:t>4</w:t>
            </w:r>
          </w:p>
        </w:tc>
        <w:tc>
          <w:tcPr>
            <w:tcW w:w="258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广东兆丰环保科技有限公司</w:t>
            </w:r>
          </w:p>
        </w:tc>
        <w:tc>
          <w:tcPr>
            <w:tcW w:w="1544"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技术咨询类</w:t>
            </w:r>
          </w:p>
        </w:tc>
        <w:tc>
          <w:tcPr>
            <w:tcW w:w="2602"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湛江市霞山区菉塘边坡村212号501房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default" w:ascii="Times New Roman" w:hAnsi="Times New Roman" w:eastAsia="宋体" w:cs="宋体"/>
                <w:i w:val="0"/>
                <w:caps w:val="0"/>
                <w:color w:val="auto"/>
                <w:spacing w:val="0"/>
                <w:kern w:val="2"/>
                <w:sz w:val="21"/>
                <w:szCs w:val="21"/>
                <w:lang w:val="en-US" w:eastAsia="zh-CN" w:bidi="ar-SA"/>
              </w:rPr>
            </w:pPr>
            <w:r>
              <w:rPr>
                <w:rFonts w:hint="eastAsia" w:ascii="Times New Roman" w:hAnsi="Times New Roman" w:eastAsia="宋体" w:cs="宋体"/>
                <w:i w:val="0"/>
                <w:caps w:val="0"/>
                <w:color w:val="auto"/>
                <w:spacing w:val="0"/>
                <w:kern w:val="2"/>
                <w:sz w:val="21"/>
                <w:szCs w:val="21"/>
                <w:lang w:val="en-US" w:eastAsia="zh-CN" w:bidi="ar-SA"/>
              </w:rPr>
              <w:t>13802823461</w:t>
            </w:r>
          </w:p>
        </w:tc>
      </w:tr>
    </w:tbl>
    <w:p>
      <w:pPr>
        <w:keepNext w:val="0"/>
        <w:keepLines w:val="0"/>
        <w:widowControl/>
        <w:suppressLineNumbers w:val="0"/>
        <w:jc w:val="left"/>
        <w:rPr>
          <w:rFonts w:hint="eastAsia" w:ascii="Times New Roman" w:hAnsi="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3B3"/>
    <w:rsid w:val="0EFCC136"/>
    <w:rsid w:val="0FE75E4F"/>
    <w:rsid w:val="1FFF294C"/>
    <w:rsid w:val="2C5D41F8"/>
    <w:rsid w:val="325E264C"/>
    <w:rsid w:val="377F59DB"/>
    <w:rsid w:val="386B4F6D"/>
    <w:rsid w:val="3DFB2A79"/>
    <w:rsid w:val="42EB1D4D"/>
    <w:rsid w:val="4F3A00EA"/>
    <w:rsid w:val="4FDD0E7F"/>
    <w:rsid w:val="55FF8DAA"/>
    <w:rsid w:val="57B6759F"/>
    <w:rsid w:val="57CD4579"/>
    <w:rsid w:val="5F5E4FCE"/>
    <w:rsid w:val="5FBE605A"/>
    <w:rsid w:val="5FF7FE11"/>
    <w:rsid w:val="66F78E64"/>
    <w:rsid w:val="67ADE505"/>
    <w:rsid w:val="684043B3"/>
    <w:rsid w:val="6BA38969"/>
    <w:rsid w:val="6F7F3157"/>
    <w:rsid w:val="6FFBAA3A"/>
    <w:rsid w:val="76780F72"/>
    <w:rsid w:val="77E617D2"/>
    <w:rsid w:val="79F33275"/>
    <w:rsid w:val="7AFF3DB9"/>
    <w:rsid w:val="7BFF1951"/>
    <w:rsid w:val="7CED15F4"/>
    <w:rsid w:val="7DCBAA95"/>
    <w:rsid w:val="7DDCDCFD"/>
    <w:rsid w:val="7F4EC0CF"/>
    <w:rsid w:val="7F9CDF0E"/>
    <w:rsid w:val="7FD3A553"/>
    <w:rsid w:val="7FEC54A1"/>
    <w:rsid w:val="7FFD1B71"/>
    <w:rsid w:val="87EEFA0F"/>
    <w:rsid w:val="8B6AB188"/>
    <w:rsid w:val="B3FACEA3"/>
    <w:rsid w:val="BCECE219"/>
    <w:rsid w:val="BF3D9A4F"/>
    <w:rsid w:val="BFFACFA5"/>
    <w:rsid w:val="CF17F0A1"/>
    <w:rsid w:val="DE9EE2B7"/>
    <w:rsid w:val="EFEDA50A"/>
    <w:rsid w:val="F3B7ED2A"/>
    <w:rsid w:val="F5AE05A9"/>
    <w:rsid w:val="F7FE553C"/>
    <w:rsid w:val="F7FF921D"/>
    <w:rsid w:val="F83F41F7"/>
    <w:rsid w:val="F93B294F"/>
    <w:rsid w:val="FBDFAB61"/>
    <w:rsid w:val="FF1BE8CA"/>
    <w:rsid w:val="FF27D888"/>
    <w:rsid w:val="FFACC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2021-03-05T03:48:00Z</dcterms:created>
  <dc:creator>陈洁</dc:creator>
  <cp:lastModifiedBy>ht706</cp:lastModifiedBy>
  <dcterms:modified xsi:type="dcterms:W3CDTF">2025-04-18T16:26:47Z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BF476B8558868D7FC25A026690E0EA1B</vt:lpwstr>
  </property>
</Properties>
</file>