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附件</w:t>
      </w:r>
      <w:r w:rsidRPr="00011BA4">
        <w:rPr>
          <w:rFonts w:ascii="仿宋_GB2312" w:eastAsia="仿宋_GB2312" w:hAnsi="仿宋_GB2312" w:cs="仿宋_GB2312"/>
          <w:sz w:val="32"/>
          <w:szCs w:val="32"/>
        </w:rPr>
        <w:t>1</w:t>
      </w:r>
    </w:p>
    <w:p w:rsidR="00637272" w:rsidRPr="00011BA4" w:rsidRDefault="00637272" w:rsidP="008070E0">
      <w:pPr>
        <w:spacing w:line="540" w:lineRule="exact"/>
        <w:jc w:val="center"/>
        <w:rPr>
          <w:rFonts w:ascii="方正小标宋简体" w:eastAsia="方正小标宋简体" w:hAnsi="方正小标宋简体" w:cs="方正小标宋简体"/>
          <w:sz w:val="44"/>
          <w:szCs w:val="44"/>
        </w:rPr>
      </w:pPr>
      <w:r w:rsidRPr="00011BA4">
        <w:rPr>
          <w:rFonts w:ascii="方正小标宋简体" w:eastAsia="方正小标宋简体" w:hAnsi="方正小标宋简体" w:cs="方正小标宋简体" w:hint="eastAsia"/>
          <w:sz w:val="44"/>
          <w:szCs w:val="44"/>
        </w:rPr>
        <w:t>湛江市旅游局部门权责清单</w:t>
      </w: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表一（行政许可）</w:t>
      </w:r>
    </w:p>
    <w:tbl>
      <w:tblPr>
        <w:tblW w:w="1543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5"/>
        <w:gridCol w:w="840"/>
        <w:gridCol w:w="630"/>
        <w:gridCol w:w="1260"/>
        <w:gridCol w:w="3360"/>
        <w:gridCol w:w="735"/>
        <w:gridCol w:w="840"/>
        <w:gridCol w:w="4410"/>
        <w:gridCol w:w="1680"/>
        <w:gridCol w:w="630"/>
        <w:gridCol w:w="525"/>
      </w:tblGrid>
      <w:tr w:rsidR="00637272" w:rsidRPr="00011BA4" w:rsidTr="009B771E">
        <w:trPr>
          <w:trHeight w:val="1042"/>
        </w:trPr>
        <w:tc>
          <w:tcPr>
            <w:tcW w:w="525"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序号</w:t>
            </w:r>
          </w:p>
        </w:tc>
        <w:tc>
          <w:tcPr>
            <w:tcW w:w="84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职权名称</w:t>
            </w:r>
          </w:p>
        </w:tc>
        <w:tc>
          <w:tcPr>
            <w:tcW w:w="63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编码</w:t>
            </w:r>
          </w:p>
        </w:tc>
        <w:tc>
          <w:tcPr>
            <w:tcW w:w="126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子项名称</w:t>
            </w:r>
          </w:p>
        </w:tc>
        <w:tc>
          <w:tcPr>
            <w:tcW w:w="336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依据</w:t>
            </w:r>
          </w:p>
        </w:tc>
        <w:tc>
          <w:tcPr>
            <w:tcW w:w="735"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审批</w:t>
            </w:r>
          </w:p>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对象</w:t>
            </w:r>
          </w:p>
        </w:tc>
        <w:tc>
          <w:tcPr>
            <w:tcW w:w="84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其他共同审批部门</w:t>
            </w:r>
          </w:p>
        </w:tc>
        <w:tc>
          <w:tcPr>
            <w:tcW w:w="441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责任事项</w:t>
            </w:r>
          </w:p>
        </w:tc>
        <w:tc>
          <w:tcPr>
            <w:tcW w:w="1680" w:type="dxa"/>
            <w:vAlign w:val="center"/>
          </w:tcPr>
          <w:p w:rsidR="00637272" w:rsidRPr="00011BA4" w:rsidRDefault="00637272" w:rsidP="00C66B0B">
            <w:pPr>
              <w:spacing w:line="300" w:lineRule="exact"/>
              <w:jc w:val="left"/>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问责依据及监督方式</w:t>
            </w:r>
          </w:p>
        </w:tc>
        <w:tc>
          <w:tcPr>
            <w:tcW w:w="630"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审核</w:t>
            </w:r>
          </w:p>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意见</w:t>
            </w:r>
          </w:p>
        </w:tc>
        <w:tc>
          <w:tcPr>
            <w:tcW w:w="525" w:type="dxa"/>
            <w:vAlign w:val="center"/>
          </w:tcPr>
          <w:p w:rsidR="00637272" w:rsidRPr="00011BA4" w:rsidRDefault="00637272" w:rsidP="00C66B0B">
            <w:pPr>
              <w:spacing w:line="300" w:lineRule="exact"/>
              <w:jc w:val="center"/>
              <w:rPr>
                <w:rFonts w:ascii="仿宋_GB2312" w:eastAsia="仿宋_GB2312" w:hAnsi="仿宋_GB2312" w:cs="仿宋_GB2312"/>
                <w:sz w:val="28"/>
                <w:szCs w:val="28"/>
              </w:rPr>
            </w:pPr>
            <w:r w:rsidRPr="00011BA4">
              <w:rPr>
                <w:rFonts w:ascii="仿宋_GB2312" w:eastAsia="仿宋_GB2312" w:hAnsi="仿宋_GB2312" w:cs="仿宋_GB2312" w:hint="eastAsia"/>
                <w:sz w:val="28"/>
                <w:szCs w:val="28"/>
              </w:rPr>
              <w:t>备注</w:t>
            </w:r>
          </w:p>
        </w:tc>
      </w:tr>
      <w:tr w:rsidR="00637272" w:rsidRPr="00011BA4" w:rsidTr="009B771E">
        <w:trPr>
          <w:trHeight w:val="1060"/>
        </w:trPr>
        <w:tc>
          <w:tcPr>
            <w:tcW w:w="525" w:type="dxa"/>
            <w:vMerge w:val="restart"/>
            <w:vAlign w:val="center"/>
          </w:tcPr>
          <w:p w:rsidR="00637272" w:rsidRPr="00011BA4" w:rsidRDefault="00637272" w:rsidP="00623D97">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szCs w:val="21"/>
              </w:rPr>
              <w:t>1</w:t>
            </w:r>
          </w:p>
        </w:tc>
        <w:tc>
          <w:tcPr>
            <w:tcW w:w="840" w:type="dxa"/>
            <w:vMerge w:val="restart"/>
            <w:vAlign w:val="center"/>
          </w:tcPr>
          <w:p w:rsidR="00637272" w:rsidRPr="00011BA4" w:rsidRDefault="00637272" w:rsidP="00623D97">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经营国内和入境旅游业务旅行社设立审批</w:t>
            </w:r>
          </w:p>
        </w:tc>
        <w:tc>
          <w:tcPr>
            <w:tcW w:w="630" w:type="dxa"/>
            <w:vMerge w:val="restart"/>
            <w:vAlign w:val="center"/>
          </w:tcPr>
          <w:p w:rsidR="00637272" w:rsidRPr="00011BA4" w:rsidRDefault="00637272" w:rsidP="00623D97">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szCs w:val="21"/>
              </w:rPr>
              <w:t>00708946630100001000</w:t>
            </w:r>
          </w:p>
        </w:tc>
        <w:tc>
          <w:tcPr>
            <w:tcW w:w="1260" w:type="dxa"/>
            <w:vAlign w:val="center"/>
          </w:tcPr>
          <w:p w:rsidR="00637272" w:rsidRPr="00011BA4" w:rsidRDefault="00637272" w:rsidP="00623D97">
            <w:pPr>
              <w:spacing w:line="240" w:lineRule="exact"/>
              <w:jc w:val="center"/>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经营国内和入境旅游业务旅行社设立许可</w:t>
            </w:r>
          </w:p>
        </w:tc>
        <w:tc>
          <w:tcPr>
            <w:tcW w:w="3360" w:type="dxa"/>
            <w:vAlign w:val="center"/>
          </w:tcPr>
          <w:p w:rsidR="00637272" w:rsidRPr="00011BA4" w:rsidRDefault="00637272" w:rsidP="00011BA4">
            <w:pPr>
              <w:spacing w:line="240" w:lineRule="exact"/>
              <w:ind w:firstLineChars="200" w:firstLine="420"/>
              <w:rPr>
                <w:rFonts w:ascii="仿宋_GB2312" w:eastAsia="仿宋_GB2312" w:hAnsi="仿宋_GB2312" w:cs="仿宋_GB2312"/>
                <w:color w:val="000000"/>
                <w:kern w:val="0"/>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《中华人民共和国旅游法》（</w:t>
            </w:r>
            <w:r w:rsidRPr="00011BA4">
              <w:rPr>
                <w:rFonts w:ascii="仿宋_GB2312" w:eastAsia="仿宋_GB2312" w:hAnsi="仿宋_GB2312" w:cs="仿宋_GB2312"/>
                <w:szCs w:val="21"/>
              </w:rPr>
              <w:t>2013</w:t>
            </w:r>
            <w:r w:rsidRPr="00011BA4">
              <w:rPr>
                <w:rFonts w:ascii="仿宋_GB2312" w:eastAsia="仿宋_GB2312" w:hAnsi="仿宋_GB2312" w:cs="仿宋_GB2312" w:hint="eastAsia"/>
                <w:szCs w:val="21"/>
              </w:rPr>
              <w:t>年）第二十八条。</w:t>
            </w:r>
            <w:r w:rsidRPr="00011BA4">
              <w:rPr>
                <w:rFonts w:ascii="仿宋_GB2312" w:eastAsia="仿宋_GB2312" w:hAnsi="仿宋_GB2312" w:cs="仿宋_GB2312"/>
                <w:szCs w:val="21"/>
              </w:rPr>
              <w:t>2.</w:t>
            </w:r>
            <w:r w:rsidRPr="00011BA4">
              <w:rPr>
                <w:rFonts w:ascii="仿宋_GB2312" w:eastAsia="仿宋_GB2312" w:hAnsi="仿宋_GB2312" w:cs="仿宋_GB2312" w:hint="eastAsia"/>
                <w:color w:val="000000"/>
                <w:kern w:val="0"/>
                <w:szCs w:val="21"/>
              </w:rPr>
              <w:t>《旅行社条例》（</w:t>
            </w:r>
            <w:r w:rsidRPr="00011BA4">
              <w:rPr>
                <w:rFonts w:ascii="仿宋_GB2312" w:eastAsia="仿宋_GB2312" w:hAnsi="仿宋_GB2312" w:cs="仿宋_GB2312"/>
                <w:color w:val="000000"/>
                <w:kern w:val="0"/>
                <w:szCs w:val="21"/>
              </w:rPr>
              <w:t>2016</w:t>
            </w:r>
            <w:r w:rsidRPr="00011BA4">
              <w:rPr>
                <w:rFonts w:ascii="仿宋_GB2312" w:eastAsia="仿宋_GB2312" w:hAnsi="仿宋_GB2312" w:cs="仿宋_GB2312" w:hint="eastAsia"/>
                <w:color w:val="000000"/>
                <w:kern w:val="0"/>
                <w:szCs w:val="21"/>
              </w:rPr>
              <w:t>年国务院令第</w:t>
            </w:r>
            <w:r w:rsidRPr="00011BA4">
              <w:rPr>
                <w:rFonts w:ascii="仿宋_GB2312" w:eastAsia="仿宋_GB2312" w:hAnsi="仿宋_GB2312" w:cs="仿宋_GB2312"/>
                <w:color w:val="000000"/>
                <w:kern w:val="0"/>
                <w:szCs w:val="21"/>
              </w:rPr>
              <w:t>666</w:t>
            </w:r>
            <w:r w:rsidRPr="00011BA4">
              <w:rPr>
                <w:rFonts w:ascii="仿宋_GB2312" w:eastAsia="仿宋_GB2312" w:hAnsi="仿宋_GB2312" w:cs="仿宋_GB2312" w:hint="eastAsia"/>
                <w:color w:val="000000"/>
                <w:kern w:val="0"/>
                <w:szCs w:val="21"/>
              </w:rPr>
              <w:t>号）第六条、第七条、第十条、第十一条、第十二条。</w:t>
            </w:r>
            <w:r w:rsidRPr="00011BA4">
              <w:rPr>
                <w:rFonts w:ascii="仿宋_GB2312" w:eastAsia="仿宋_GB2312" w:hAnsi="仿宋_GB2312" w:cs="仿宋_GB2312"/>
                <w:color w:val="000000"/>
                <w:kern w:val="0"/>
                <w:szCs w:val="21"/>
              </w:rPr>
              <w:t>3.</w:t>
            </w:r>
            <w:r w:rsidRPr="00011BA4">
              <w:rPr>
                <w:rFonts w:ascii="仿宋_GB2312" w:eastAsia="仿宋_GB2312" w:hAnsi="仿宋_GB2312" w:cs="仿宋_GB2312" w:hint="eastAsia"/>
                <w:color w:val="000000"/>
                <w:kern w:val="0"/>
                <w:szCs w:val="21"/>
              </w:rPr>
              <w:t>《旅行社条例实施细则》（</w:t>
            </w:r>
            <w:r w:rsidRPr="00011BA4">
              <w:rPr>
                <w:rFonts w:ascii="仿宋_GB2312" w:eastAsia="仿宋_GB2312" w:hAnsi="仿宋_GB2312" w:cs="仿宋_GB2312"/>
                <w:color w:val="000000"/>
                <w:kern w:val="0"/>
                <w:szCs w:val="21"/>
              </w:rPr>
              <w:t>2016</w:t>
            </w:r>
            <w:r w:rsidRPr="00011BA4">
              <w:rPr>
                <w:rFonts w:ascii="仿宋_GB2312" w:eastAsia="仿宋_GB2312" w:hAnsi="仿宋_GB2312" w:cs="仿宋_GB2312" w:hint="eastAsia"/>
                <w:color w:val="000000"/>
                <w:kern w:val="0"/>
                <w:szCs w:val="21"/>
              </w:rPr>
              <w:t>年国家旅游局令第</w:t>
            </w:r>
            <w:r w:rsidRPr="00011BA4">
              <w:rPr>
                <w:rFonts w:ascii="仿宋_GB2312" w:eastAsia="仿宋_GB2312" w:hAnsi="仿宋_GB2312" w:cs="仿宋_GB2312"/>
                <w:color w:val="000000"/>
                <w:kern w:val="0"/>
                <w:szCs w:val="21"/>
              </w:rPr>
              <w:t>42</w:t>
            </w:r>
            <w:r w:rsidRPr="00011BA4">
              <w:rPr>
                <w:rFonts w:ascii="仿宋_GB2312" w:eastAsia="仿宋_GB2312" w:hAnsi="仿宋_GB2312" w:cs="仿宋_GB2312" w:hint="eastAsia"/>
                <w:color w:val="000000"/>
                <w:kern w:val="0"/>
                <w:szCs w:val="21"/>
              </w:rPr>
              <w:t>号）第六条、第七条、第八条、第十一条、第十二条、第十九条、第二十条、第二十一条、第二十二条、第二十三条、第二十五条。</w:t>
            </w:r>
            <w:r w:rsidRPr="00011BA4">
              <w:rPr>
                <w:rFonts w:ascii="仿宋_GB2312" w:eastAsia="仿宋_GB2312" w:hAnsi="仿宋_GB2312" w:cs="仿宋_GB2312"/>
                <w:color w:val="000000"/>
                <w:kern w:val="0"/>
                <w:szCs w:val="21"/>
              </w:rPr>
              <w:t>4.</w:t>
            </w:r>
            <w:r w:rsidRPr="00011BA4">
              <w:t xml:space="preserve"> </w:t>
            </w:r>
            <w:r w:rsidRPr="00011BA4">
              <w:rPr>
                <w:rFonts w:ascii="仿宋_GB2312" w:eastAsia="仿宋_GB2312" w:hAnsi="仿宋_GB2312" w:cs="仿宋_GB2312" w:hint="eastAsia"/>
                <w:color w:val="000000"/>
                <w:kern w:val="0"/>
                <w:szCs w:val="21"/>
              </w:rPr>
              <w:t>《广东省人民政府第四轮行政审批事项调整目录》（</w:t>
            </w:r>
            <w:r w:rsidRPr="00011BA4">
              <w:rPr>
                <w:rFonts w:ascii="仿宋_GB2312" w:eastAsia="仿宋_GB2312" w:hAnsi="仿宋_GB2312" w:cs="仿宋_GB2312"/>
                <w:color w:val="000000"/>
                <w:kern w:val="0"/>
                <w:szCs w:val="21"/>
              </w:rPr>
              <w:t>2009</w:t>
            </w:r>
            <w:r w:rsidRPr="00011BA4">
              <w:rPr>
                <w:rFonts w:ascii="仿宋_GB2312" w:eastAsia="仿宋_GB2312" w:hAnsi="仿宋_GB2312" w:cs="仿宋_GB2312" w:hint="eastAsia"/>
                <w:color w:val="000000"/>
                <w:kern w:val="0"/>
                <w:szCs w:val="21"/>
              </w:rPr>
              <w:t>年粤府令第</w:t>
            </w:r>
            <w:r w:rsidRPr="00011BA4">
              <w:rPr>
                <w:rFonts w:ascii="仿宋_GB2312" w:eastAsia="仿宋_GB2312" w:hAnsi="仿宋_GB2312" w:cs="仿宋_GB2312"/>
                <w:color w:val="000000"/>
                <w:kern w:val="0"/>
                <w:szCs w:val="21"/>
              </w:rPr>
              <w:t>142</w:t>
            </w:r>
            <w:r w:rsidRPr="00011BA4">
              <w:rPr>
                <w:rFonts w:ascii="仿宋_GB2312" w:eastAsia="仿宋_GB2312" w:hAnsi="仿宋_GB2312" w:cs="仿宋_GB2312" w:hint="eastAsia"/>
                <w:color w:val="000000"/>
                <w:kern w:val="0"/>
                <w:szCs w:val="21"/>
              </w:rPr>
              <w:t>号）。</w:t>
            </w:r>
          </w:p>
        </w:tc>
        <w:tc>
          <w:tcPr>
            <w:tcW w:w="735" w:type="dxa"/>
            <w:vAlign w:val="center"/>
          </w:tcPr>
          <w:p w:rsidR="00637272" w:rsidRPr="00011BA4" w:rsidRDefault="00637272" w:rsidP="00623D97">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企业</w:t>
            </w:r>
          </w:p>
        </w:tc>
        <w:tc>
          <w:tcPr>
            <w:tcW w:w="840" w:type="dxa"/>
            <w:vAlign w:val="center"/>
          </w:tcPr>
          <w:p w:rsidR="00637272" w:rsidRPr="00011BA4" w:rsidRDefault="00637272" w:rsidP="00623D97">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无</w:t>
            </w:r>
          </w:p>
        </w:tc>
        <w:tc>
          <w:tcPr>
            <w:tcW w:w="4410" w:type="dxa"/>
            <w:vAlign w:val="center"/>
          </w:tcPr>
          <w:p w:rsidR="00637272" w:rsidRPr="00011BA4" w:rsidRDefault="00637272" w:rsidP="00C66B0B">
            <w:pPr>
              <w:spacing w:line="240" w:lineRule="exact"/>
              <w:rPr>
                <w:rFonts w:ascii="仿宋_GB2312" w:eastAsia="仿宋_GB2312" w:hAnsi="仿宋"/>
                <w:szCs w:val="21"/>
              </w:rPr>
            </w:pPr>
            <w:r w:rsidRPr="00011BA4">
              <w:rPr>
                <w:rFonts w:ascii="仿宋_GB2312" w:eastAsia="仿宋_GB2312" w:hAnsi="仿宋"/>
                <w:szCs w:val="21"/>
              </w:rPr>
              <w:t>1</w:t>
            </w:r>
            <w:r>
              <w:rPr>
                <w:rFonts w:ascii="仿宋_GB2312" w:eastAsia="仿宋_GB2312" w:hAnsi="仿宋"/>
                <w:szCs w:val="21"/>
              </w:rPr>
              <w:t>.</w:t>
            </w:r>
            <w:r w:rsidRPr="00011BA4">
              <w:rPr>
                <w:rFonts w:ascii="仿宋_GB2312" w:eastAsia="仿宋_GB2312" w:hAnsi="仿宋" w:hint="eastAsia"/>
                <w:szCs w:val="21"/>
              </w:rPr>
              <w:t>受理责任：依法编制并公布办事指南，明确办理流程、时限，做好宣传引导和咨询服务。</w:t>
            </w:r>
          </w:p>
          <w:p w:rsidR="00637272" w:rsidRPr="009B771E" w:rsidRDefault="00637272" w:rsidP="009B771E">
            <w:pPr>
              <w:spacing w:line="240" w:lineRule="exact"/>
              <w:rPr>
                <w:rFonts w:ascii="仿宋_GB2312" w:eastAsia="仿宋_GB2312" w:hAnsi="仿宋"/>
                <w:szCs w:val="21"/>
              </w:rPr>
            </w:pPr>
            <w:r w:rsidRPr="00011BA4">
              <w:rPr>
                <w:rFonts w:ascii="仿宋_GB2312" w:eastAsia="仿宋_GB2312" w:hAnsi="仿宋"/>
                <w:szCs w:val="21"/>
              </w:rPr>
              <w:t>2</w:t>
            </w:r>
            <w:r>
              <w:rPr>
                <w:rFonts w:ascii="仿宋_GB2312" w:eastAsia="仿宋_GB2312" w:hAnsi="仿宋"/>
                <w:szCs w:val="21"/>
              </w:rPr>
              <w:t>.</w:t>
            </w:r>
            <w:r w:rsidRPr="00011BA4">
              <w:rPr>
                <w:rFonts w:ascii="仿宋_GB2312" w:eastAsia="仿宋_GB2312" w:hAnsi="仿宋" w:hint="eastAsia"/>
                <w:szCs w:val="21"/>
              </w:rPr>
              <w:t>审查责任：在法定和承诺时限内，审核申请材料，现场审查场所、设施等条件。</w:t>
            </w:r>
            <w:r w:rsidRPr="00011BA4">
              <w:rPr>
                <w:rFonts w:ascii="仿宋_GB2312" w:eastAsia="仿宋_GB2312" w:hAnsi="仿宋"/>
                <w:szCs w:val="21"/>
              </w:rPr>
              <w:t>3</w:t>
            </w:r>
            <w:r>
              <w:rPr>
                <w:rFonts w:ascii="仿宋_GB2312" w:eastAsia="仿宋_GB2312" w:hAnsi="仿宋"/>
                <w:szCs w:val="21"/>
              </w:rPr>
              <w:t>.</w:t>
            </w:r>
            <w:r w:rsidRPr="00011BA4">
              <w:rPr>
                <w:rFonts w:ascii="仿宋_GB2312" w:eastAsia="仿宋_GB2312" w:hAnsi="仿宋" w:hint="eastAsia"/>
                <w:szCs w:val="21"/>
              </w:rPr>
              <w:t>决定责任：对符合条件的申请单位，颁发许可证和相关决定，并予以公告；不符合条件的，书面通知申请单位并说明理由。</w:t>
            </w:r>
            <w:r w:rsidRPr="00011BA4">
              <w:rPr>
                <w:rFonts w:ascii="仿宋_GB2312" w:eastAsia="仿宋_GB2312" w:hAnsi="仿宋"/>
                <w:szCs w:val="21"/>
              </w:rPr>
              <w:t>4</w:t>
            </w:r>
            <w:r>
              <w:rPr>
                <w:rFonts w:ascii="仿宋_GB2312" w:eastAsia="仿宋_GB2312" w:hAnsi="仿宋"/>
                <w:szCs w:val="21"/>
              </w:rPr>
              <w:t>.</w:t>
            </w:r>
            <w:r w:rsidRPr="00011BA4">
              <w:rPr>
                <w:rFonts w:ascii="仿宋_GB2312" w:eastAsia="仿宋_GB2312" w:hAnsi="仿宋" w:hint="eastAsia"/>
                <w:szCs w:val="21"/>
              </w:rPr>
              <w:t>事后监管责任：加强经营国内和入境旅游业务旅行社业务经营行为的监督检查，建立许可证管理档案，及时向社会公示相关信息，督促旅行社及时登录有关统计系统，准确填报相关数据，同时向上级部门和本级政府报告有关情况。</w:t>
            </w:r>
            <w:r w:rsidRPr="00011BA4">
              <w:rPr>
                <w:rFonts w:ascii="仿宋_GB2312" w:eastAsia="仿宋_GB2312" w:hAnsi="仿宋"/>
                <w:szCs w:val="21"/>
              </w:rPr>
              <w:t>5</w:t>
            </w:r>
            <w:r>
              <w:rPr>
                <w:rFonts w:ascii="仿宋_GB2312" w:eastAsia="仿宋_GB2312" w:hAnsi="仿宋"/>
                <w:szCs w:val="21"/>
              </w:rPr>
              <w:t>.</w:t>
            </w:r>
            <w:r w:rsidRPr="00011BA4">
              <w:rPr>
                <w:rFonts w:ascii="仿宋_GB2312" w:eastAsia="仿宋_GB2312" w:hAnsi="仿宋" w:hint="eastAsia"/>
                <w:szCs w:val="21"/>
              </w:rPr>
              <w:t>其他责任：法律法规规章规定应履行的责任。</w:t>
            </w:r>
          </w:p>
        </w:tc>
        <w:tc>
          <w:tcPr>
            <w:tcW w:w="1680" w:type="dxa"/>
            <w:vAlign w:val="center"/>
          </w:tcPr>
          <w:p w:rsidR="00637272" w:rsidRPr="00011BA4" w:rsidRDefault="00637272" w:rsidP="00EB1A06">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问责依据：①《行政许可法》第七十二、七十三、七十四、七十五条；②《行政机关公务员处分条例》第二十一条；③其他问责依据。</w:t>
            </w:r>
          </w:p>
          <w:p w:rsidR="00637272" w:rsidRPr="00011BA4" w:rsidRDefault="00637272" w:rsidP="00EB1A06">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 xml:space="preserve"> 2.</w:t>
            </w:r>
            <w:r w:rsidRPr="00011BA4">
              <w:rPr>
                <w:rFonts w:ascii="仿宋_GB2312" w:eastAsia="仿宋_GB2312" w:hAnsi="仿宋_GB2312" w:cs="仿宋_GB2312" w:hint="eastAsia"/>
                <w:szCs w:val="21"/>
              </w:rPr>
              <w:t>监督方式：民生热线</w:t>
            </w:r>
            <w:r w:rsidRPr="00011BA4">
              <w:rPr>
                <w:rFonts w:ascii="仿宋_GB2312" w:eastAsia="仿宋_GB2312" w:hAnsi="仿宋_GB2312" w:cs="仿宋_GB2312"/>
                <w:szCs w:val="21"/>
              </w:rPr>
              <w:t>:12345;</w:t>
            </w:r>
          </w:p>
          <w:p w:rsidR="00637272" w:rsidRPr="00011BA4" w:rsidRDefault="00637272" w:rsidP="00EB1A06">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湛江市旅游局办</w:t>
            </w:r>
            <w:r w:rsidRPr="00011BA4">
              <w:rPr>
                <w:rFonts w:ascii="仿宋_GB2312" w:eastAsia="仿宋_GB2312" w:hAnsi="仿宋_GB2312" w:cs="仿宋_GB2312" w:hint="eastAsia"/>
                <w:szCs w:val="21"/>
              </w:rPr>
              <w:t>室</w:t>
            </w:r>
            <w:r w:rsidRPr="00011BA4">
              <w:rPr>
                <w:rFonts w:ascii="仿宋_GB2312" w:eastAsia="仿宋_GB2312" w:hAnsi="仿宋_GB2312" w:cs="仿宋_GB2312"/>
                <w:szCs w:val="21"/>
              </w:rPr>
              <w:t>:3161923</w:t>
            </w:r>
          </w:p>
        </w:tc>
        <w:tc>
          <w:tcPr>
            <w:tcW w:w="630"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525"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r>
      <w:tr w:rsidR="00637272" w:rsidRPr="00011BA4" w:rsidTr="009B771E">
        <w:trPr>
          <w:trHeight w:val="1095"/>
        </w:trPr>
        <w:tc>
          <w:tcPr>
            <w:tcW w:w="525"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84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63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1260" w:type="dxa"/>
            <w:vAlign w:val="center"/>
          </w:tcPr>
          <w:p w:rsidR="00637272" w:rsidRPr="00011BA4" w:rsidRDefault="00637272" w:rsidP="00623D97">
            <w:pPr>
              <w:spacing w:line="240" w:lineRule="exact"/>
              <w:jc w:val="center"/>
              <w:rPr>
                <w:rFonts w:ascii="仿宋_GB2312" w:eastAsia="仿宋_GB2312" w:hAnsi="仿宋"/>
                <w:szCs w:val="21"/>
              </w:rPr>
            </w:pPr>
          </w:p>
          <w:p w:rsidR="00637272" w:rsidRPr="00011BA4" w:rsidRDefault="00637272" w:rsidP="00623D97">
            <w:pPr>
              <w:spacing w:line="240" w:lineRule="exact"/>
              <w:jc w:val="center"/>
              <w:rPr>
                <w:rFonts w:ascii="仿宋_GB2312" w:eastAsia="仿宋_GB2312" w:hAnsi="仿宋"/>
                <w:szCs w:val="21"/>
              </w:rPr>
            </w:pPr>
          </w:p>
          <w:p w:rsidR="00637272" w:rsidRPr="00011BA4" w:rsidRDefault="00637272" w:rsidP="00623D97">
            <w:pPr>
              <w:spacing w:line="240" w:lineRule="exact"/>
              <w:jc w:val="center"/>
              <w:rPr>
                <w:rFonts w:ascii="仿宋_GB2312" w:eastAsia="仿宋_GB2312" w:hAnsi="仿宋"/>
                <w:szCs w:val="21"/>
              </w:rPr>
            </w:pPr>
          </w:p>
          <w:p w:rsidR="00637272" w:rsidRPr="00011BA4" w:rsidRDefault="00637272" w:rsidP="00623D97">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经营国内和入境旅游业务旅行社变更名称、经营场所、法定代表人变更登记或注销登记备案</w:t>
            </w:r>
          </w:p>
          <w:p w:rsidR="00637272" w:rsidRPr="00011BA4" w:rsidRDefault="00637272" w:rsidP="00623D97">
            <w:pPr>
              <w:spacing w:line="240" w:lineRule="exact"/>
              <w:jc w:val="center"/>
              <w:rPr>
                <w:rFonts w:ascii="仿宋_GB2312" w:eastAsia="仿宋_GB2312" w:hAnsi="仿宋"/>
                <w:szCs w:val="21"/>
              </w:rPr>
            </w:pPr>
          </w:p>
        </w:tc>
        <w:tc>
          <w:tcPr>
            <w:tcW w:w="3360" w:type="dxa"/>
            <w:vAlign w:val="center"/>
          </w:tcPr>
          <w:p w:rsidR="00637272" w:rsidRPr="00011BA4" w:rsidRDefault="00637272" w:rsidP="00C66B0B">
            <w:pPr>
              <w:spacing w:line="240" w:lineRule="exac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《中华人民共和国旅游法》（</w:t>
            </w:r>
            <w:r w:rsidRPr="00011BA4">
              <w:rPr>
                <w:rFonts w:ascii="仿宋_GB2312" w:eastAsia="仿宋_GB2312" w:hAnsi="仿宋_GB2312" w:cs="仿宋_GB2312"/>
                <w:szCs w:val="21"/>
              </w:rPr>
              <w:t>2013</w:t>
            </w:r>
            <w:r w:rsidRPr="00011BA4">
              <w:rPr>
                <w:rFonts w:ascii="仿宋_GB2312" w:eastAsia="仿宋_GB2312" w:hAnsi="仿宋_GB2312" w:cs="仿宋_GB2312" w:hint="eastAsia"/>
                <w:szCs w:val="21"/>
              </w:rPr>
              <w:t>年）第二十八条。</w:t>
            </w:r>
            <w:r w:rsidRPr="00011BA4">
              <w:rPr>
                <w:rFonts w:ascii="仿宋_GB2312" w:eastAsia="仿宋_GB2312" w:hAnsi="仿宋_GB2312" w:cs="仿宋_GB2312"/>
                <w:szCs w:val="21"/>
              </w:rPr>
              <w:t>2.</w:t>
            </w:r>
            <w:r w:rsidRPr="00011BA4">
              <w:rPr>
                <w:rFonts w:ascii="仿宋_GB2312" w:eastAsia="仿宋_GB2312" w:hAnsi="仿宋_GB2312" w:cs="仿宋_GB2312" w:hint="eastAsia"/>
                <w:szCs w:val="21"/>
              </w:rPr>
              <w:t>《旅行社条例》（</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年国务院令第</w:t>
            </w:r>
            <w:r w:rsidRPr="00011BA4">
              <w:rPr>
                <w:rFonts w:ascii="仿宋_GB2312" w:eastAsia="仿宋_GB2312" w:hAnsi="仿宋_GB2312" w:cs="仿宋_GB2312"/>
                <w:szCs w:val="21"/>
              </w:rPr>
              <w:t>666</w:t>
            </w:r>
            <w:r w:rsidRPr="00011BA4">
              <w:rPr>
                <w:rFonts w:ascii="仿宋_GB2312" w:eastAsia="仿宋_GB2312" w:hAnsi="仿宋_GB2312" w:cs="仿宋_GB2312" w:hint="eastAsia"/>
                <w:szCs w:val="21"/>
              </w:rPr>
              <w:t>号）第六条、第七条、第十条、第十一条、第十二条。</w:t>
            </w:r>
            <w:r w:rsidRPr="00011BA4">
              <w:rPr>
                <w:rFonts w:ascii="仿宋_GB2312" w:eastAsia="仿宋_GB2312" w:hAnsi="仿宋_GB2312" w:cs="仿宋_GB2312"/>
                <w:szCs w:val="21"/>
              </w:rPr>
              <w:t>3.</w:t>
            </w:r>
            <w:r w:rsidRPr="00011BA4">
              <w:rPr>
                <w:rFonts w:ascii="仿宋_GB2312" w:eastAsia="仿宋_GB2312" w:hAnsi="仿宋_GB2312" w:cs="仿宋_GB2312" w:hint="eastAsia"/>
                <w:szCs w:val="21"/>
              </w:rPr>
              <w:t>《旅行社条例实施细则》（</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年国家旅游局令第</w:t>
            </w:r>
            <w:r w:rsidRPr="00011BA4">
              <w:rPr>
                <w:rFonts w:ascii="仿宋_GB2312" w:eastAsia="仿宋_GB2312" w:hAnsi="仿宋_GB2312" w:cs="仿宋_GB2312"/>
                <w:szCs w:val="21"/>
              </w:rPr>
              <w:t>42</w:t>
            </w:r>
            <w:r w:rsidRPr="00011BA4">
              <w:rPr>
                <w:rFonts w:ascii="仿宋_GB2312" w:eastAsia="仿宋_GB2312" w:hAnsi="仿宋_GB2312" w:cs="仿宋_GB2312" w:hint="eastAsia"/>
                <w:szCs w:val="21"/>
              </w:rPr>
              <w:t>号）第六条、第七条、第八条、第十一条、第十二条、第十九条、第二十条、第二十一条、第二十二条、第二十三条、第二十五条。</w:t>
            </w:r>
            <w:r w:rsidRPr="00011BA4">
              <w:rPr>
                <w:rFonts w:ascii="仿宋_GB2312" w:eastAsia="仿宋_GB2312" w:hAnsi="仿宋_GB2312" w:cs="仿宋_GB2312"/>
                <w:szCs w:val="21"/>
              </w:rPr>
              <w:t xml:space="preserve">4. </w:t>
            </w:r>
            <w:r w:rsidRPr="00011BA4">
              <w:rPr>
                <w:rFonts w:ascii="仿宋_GB2312" w:eastAsia="仿宋_GB2312" w:hAnsi="仿宋_GB2312" w:cs="仿宋_GB2312" w:hint="eastAsia"/>
                <w:szCs w:val="21"/>
              </w:rPr>
              <w:t>《广东省人民政府第四轮行政审批事项调整目录》（</w:t>
            </w:r>
            <w:r w:rsidRPr="00011BA4">
              <w:rPr>
                <w:rFonts w:ascii="仿宋_GB2312" w:eastAsia="仿宋_GB2312" w:hAnsi="仿宋_GB2312" w:cs="仿宋_GB2312"/>
                <w:szCs w:val="21"/>
              </w:rPr>
              <w:t>2009</w:t>
            </w:r>
            <w:r w:rsidRPr="00011BA4">
              <w:rPr>
                <w:rFonts w:ascii="仿宋_GB2312" w:eastAsia="仿宋_GB2312" w:hAnsi="仿宋_GB2312" w:cs="仿宋_GB2312" w:hint="eastAsia"/>
                <w:szCs w:val="21"/>
              </w:rPr>
              <w:t>年粤府令第</w:t>
            </w:r>
            <w:r w:rsidRPr="00011BA4">
              <w:rPr>
                <w:rFonts w:ascii="仿宋_GB2312" w:eastAsia="仿宋_GB2312" w:hAnsi="仿宋_GB2312" w:cs="仿宋_GB2312"/>
                <w:szCs w:val="21"/>
              </w:rPr>
              <w:t>142</w:t>
            </w:r>
            <w:r w:rsidRPr="00011BA4">
              <w:rPr>
                <w:rFonts w:ascii="仿宋_GB2312" w:eastAsia="仿宋_GB2312" w:hAnsi="仿宋_GB2312" w:cs="仿宋_GB2312" w:hint="eastAsia"/>
                <w:szCs w:val="21"/>
              </w:rPr>
              <w:t>号）。</w:t>
            </w:r>
          </w:p>
        </w:tc>
        <w:tc>
          <w:tcPr>
            <w:tcW w:w="735"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企业</w:t>
            </w:r>
          </w:p>
        </w:tc>
        <w:tc>
          <w:tcPr>
            <w:tcW w:w="840"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无</w:t>
            </w:r>
          </w:p>
        </w:tc>
        <w:tc>
          <w:tcPr>
            <w:tcW w:w="4410" w:type="dxa"/>
            <w:vAlign w:val="center"/>
          </w:tcPr>
          <w:p w:rsidR="00637272" w:rsidRPr="00011BA4" w:rsidRDefault="00637272" w:rsidP="009B771E">
            <w:pPr>
              <w:spacing w:line="240" w:lineRule="exact"/>
              <w:rPr>
                <w:rFonts w:ascii="仿宋_GB2312" w:eastAsia="仿宋_GB2312" w:hAnsi="仿宋"/>
                <w:szCs w:val="21"/>
              </w:rPr>
            </w:pPr>
            <w:r w:rsidRPr="00011BA4">
              <w:rPr>
                <w:rFonts w:ascii="仿宋_GB2312" w:eastAsia="仿宋_GB2312" w:hAnsi="仿宋"/>
                <w:szCs w:val="21"/>
              </w:rPr>
              <w:t>1</w:t>
            </w:r>
            <w:r>
              <w:rPr>
                <w:rFonts w:ascii="仿宋_GB2312" w:eastAsia="仿宋_GB2312" w:hAnsi="仿宋"/>
                <w:szCs w:val="21"/>
              </w:rPr>
              <w:t>.</w:t>
            </w:r>
            <w:r w:rsidRPr="00011BA4">
              <w:rPr>
                <w:rFonts w:ascii="仿宋_GB2312" w:eastAsia="仿宋_GB2312" w:hAnsi="仿宋" w:hint="eastAsia"/>
                <w:szCs w:val="21"/>
              </w:rPr>
              <w:t>受理责任：依法编制并公布办事指南，明确办理流程、时限，做好宣传引导和咨询服务。</w:t>
            </w:r>
          </w:p>
          <w:p w:rsidR="00637272" w:rsidRPr="00011BA4" w:rsidRDefault="00637272" w:rsidP="009B771E">
            <w:pPr>
              <w:spacing w:line="240" w:lineRule="exact"/>
              <w:rPr>
                <w:rFonts w:ascii="仿宋_GB2312" w:eastAsia="仿宋_GB2312" w:hAnsi="仿宋_GB2312" w:cs="仿宋_GB2312"/>
                <w:szCs w:val="21"/>
              </w:rPr>
            </w:pPr>
            <w:r w:rsidRPr="00011BA4">
              <w:rPr>
                <w:rFonts w:ascii="仿宋_GB2312" w:eastAsia="仿宋_GB2312" w:hAnsi="仿宋"/>
                <w:szCs w:val="21"/>
              </w:rPr>
              <w:t>2</w:t>
            </w:r>
            <w:r>
              <w:rPr>
                <w:rFonts w:ascii="仿宋_GB2312" w:eastAsia="仿宋_GB2312" w:hAnsi="仿宋"/>
                <w:szCs w:val="21"/>
              </w:rPr>
              <w:t>.</w:t>
            </w:r>
            <w:r w:rsidRPr="00011BA4">
              <w:rPr>
                <w:rFonts w:ascii="仿宋_GB2312" w:eastAsia="仿宋_GB2312" w:hAnsi="仿宋" w:hint="eastAsia"/>
                <w:szCs w:val="21"/>
              </w:rPr>
              <w:t>审查责任：在法定和承诺时限内，审核申请材料，现场审查场所、设施等条件。</w:t>
            </w:r>
            <w:r w:rsidRPr="00011BA4">
              <w:rPr>
                <w:rFonts w:ascii="仿宋_GB2312" w:eastAsia="仿宋_GB2312" w:hAnsi="仿宋"/>
                <w:szCs w:val="21"/>
              </w:rPr>
              <w:t>3</w:t>
            </w:r>
            <w:r>
              <w:rPr>
                <w:rFonts w:ascii="仿宋_GB2312" w:eastAsia="仿宋_GB2312" w:hAnsi="仿宋"/>
                <w:szCs w:val="21"/>
              </w:rPr>
              <w:t>.</w:t>
            </w:r>
            <w:r w:rsidRPr="00011BA4">
              <w:rPr>
                <w:rFonts w:ascii="仿宋_GB2312" w:eastAsia="仿宋_GB2312" w:hAnsi="仿宋" w:hint="eastAsia"/>
                <w:szCs w:val="21"/>
              </w:rPr>
              <w:t>决定责任：对符合条件的申请单位，颁发许可证和相关决定，并予以公告；不符合条件的，书面通知申请单位并说明理由。</w:t>
            </w:r>
            <w:r w:rsidRPr="00011BA4">
              <w:rPr>
                <w:rFonts w:ascii="仿宋_GB2312" w:eastAsia="仿宋_GB2312" w:hAnsi="仿宋"/>
                <w:szCs w:val="21"/>
              </w:rPr>
              <w:t>4</w:t>
            </w:r>
            <w:r>
              <w:rPr>
                <w:rFonts w:ascii="仿宋_GB2312" w:eastAsia="仿宋_GB2312" w:hAnsi="仿宋"/>
                <w:szCs w:val="21"/>
              </w:rPr>
              <w:t>.</w:t>
            </w:r>
            <w:r w:rsidRPr="00011BA4">
              <w:rPr>
                <w:rFonts w:ascii="仿宋_GB2312" w:eastAsia="仿宋_GB2312" w:hAnsi="仿宋" w:hint="eastAsia"/>
                <w:szCs w:val="21"/>
              </w:rPr>
              <w:t>事后监管责任：加强经营国内和入境旅游业务旅行社业务经营行为的监督检查，建立许可证管理档案，及时向社会公示相关信息，督促旅行社及时登录有关统计系统，准确填报相关数据，同时向上级部门和本级政府报告有关情况。</w:t>
            </w:r>
            <w:r w:rsidRPr="00011BA4">
              <w:rPr>
                <w:rFonts w:ascii="仿宋_GB2312" w:eastAsia="仿宋_GB2312" w:hAnsi="仿宋"/>
                <w:szCs w:val="21"/>
              </w:rPr>
              <w:t>5</w:t>
            </w:r>
            <w:r>
              <w:rPr>
                <w:rFonts w:ascii="仿宋_GB2312" w:eastAsia="仿宋_GB2312" w:hAnsi="仿宋"/>
                <w:szCs w:val="21"/>
              </w:rPr>
              <w:t>.</w:t>
            </w:r>
            <w:r w:rsidRPr="00011BA4">
              <w:rPr>
                <w:rFonts w:ascii="仿宋_GB2312" w:eastAsia="仿宋_GB2312" w:hAnsi="仿宋" w:hint="eastAsia"/>
                <w:szCs w:val="21"/>
              </w:rPr>
              <w:t>其他责任：法律法规规章规定应履行的责任。</w:t>
            </w:r>
          </w:p>
        </w:tc>
        <w:tc>
          <w:tcPr>
            <w:tcW w:w="1680" w:type="dxa"/>
            <w:vAlign w:val="center"/>
          </w:tcPr>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问责依据：①《行政许可法》第七十二、七十三、七十四、七十五条；②《行政机关公务员处分条例》第二十一条；③其他问责依据。</w:t>
            </w:r>
          </w:p>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 xml:space="preserve"> 2.</w:t>
            </w:r>
            <w:r w:rsidRPr="00011BA4">
              <w:rPr>
                <w:rFonts w:ascii="仿宋_GB2312" w:eastAsia="仿宋_GB2312" w:hAnsi="仿宋_GB2312" w:cs="仿宋_GB2312" w:hint="eastAsia"/>
                <w:szCs w:val="21"/>
              </w:rPr>
              <w:t>监督方式：民生热线</w:t>
            </w:r>
            <w:r w:rsidRPr="00011BA4">
              <w:rPr>
                <w:rFonts w:ascii="仿宋_GB2312" w:eastAsia="仿宋_GB2312" w:hAnsi="仿宋_GB2312" w:cs="仿宋_GB2312"/>
                <w:szCs w:val="21"/>
              </w:rPr>
              <w:t>:12345;</w:t>
            </w:r>
          </w:p>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hint="eastAsia"/>
                <w:szCs w:val="21"/>
              </w:rPr>
              <w:t>湛江市旅游局办室</w:t>
            </w:r>
            <w:r w:rsidRPr="00011BA4">
              <w:rPr>
                <w:rFonts w:ascii="仿宋_GB2312" w:eastAsia="仿宋_GB2312" w:hAnsi="仿宋_GB2312" w:cs="仿宋_GB2312"/>
                <w:szCs w:val="21"/>
              </w:rPr>
              <w:t>:3161923</w:t>
            </w:r>
          </w:p>
        </w:tc>
        <w:tc>
          <w:tcPr>
            <w:tcW w:w="630"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525"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r>
      <w:tr w:rsidR="00637272" w:rsidRPr="00011BA4" w:rsidTr="009B771E">
        <w:trPr>
          <w:trHeight w:val="870"/>
        </w:trPr>
        <w:tc>
          <w:tcPr>
            <w:tcW w:w="525"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84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63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1260" w:type="dxa"/>
            <w:vAlign w:val="center"/>
          </w:tcPr>
          <w:p w:rsidR="00637272" w:rsidRPr="00011BA4" w:rsidRDefault="00637272" w:rsidP="00623D97">
            <w:pPr>
              <w:spacing w:line="240" w:lineRule="exact"/>
              <w:jc w:val="center"/>
              <w:rPr>
                <w:rFonts w:ascii="仿宋_GB2312" w:eastAsia="仿宋_GB2312"/>
                <w:szCs w:val="21"/>
              </w:rPr>
            </w:pPr>
            <w:r w:rsidRPr="00011BA4">
              <w:rPr>
                <w:rFonts w:ascii="仿宋_GB2312" w:eastAsia="仿宋_GB2312" w:hAnsi="仿宋"/>
                <w:szCs w:val="21"/>
              </w:rPr>
              <w:t>3.</w:t>
            </w:r>
            <w:r w:rsidRPr="00011BA4">
              <w:rPr>
                <w:rFonts w:ascii="仿宋_GB2312" w:eastAsia="仿宋_GB2312" w:hAnsi="仿宋" w:hint="eastAsia"/>
                <w:szCs w:val="21"/>
              </w:rPr>
              <w:t>经营国内和入境旅游业务旅行社设立分社备案</w:t>
            </w:r>
          </w:p>
        </w:tc>
        <w:tc>
          <w:tcPr>
            <w:tcW w:w="3360" w:type="dxa"/>
            <w:vAlign w:val="center"/>
          </w:tcPr>
          <w:p w:rsidR="00637272" w:rsidRPr="00011BA4" w:rsidRDefault="00637272" w:rsidP="00C66B0B">
            <w:pPr>
              <w:spacing w:line="240" w:lineRule="exac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《中华人民共和国旅游法》（</w:t>
            </w:r>
            <w:r w:rsidRPr="00011BA4">
              <w:rPr>
                <w:rFonts w:ascii="仿宋_GB2312" w:eastAsia="仿宋_GB2312" w:hAnsi="仿宋_GB2312" w:cs="仿宋_GB2312"/>
                <w:szCs w:val="21"/>
              </w:rPr>
              <w:t>2013</w:t>
            </w:r>
            <w:r w:rsidRPr="00011BA4">
              <w:rPr>
                <w:rFonts w:ascii="仿宋_GB2312" w:eastAsia="仿宋_GB2312" w:hAnsi="仿宋_GB2312" w:cs="仿宋_GB2312" w:hint="eastAsia"/>
                <w:szCs w:val="21"/>
              </w:rPr>
              <w:t>年）第二十八条。</w:t>
            </w:r>
            <w:r w:rsidRPr="00011BA4">
              <w:rPr>
                <w:rFonts w:ascii="仿宋_GB2312" w:eastAsia="仿宋_GB2312" w:hAnsi="仿宋_GB2312" w:cs="仿宋_GB2312"/>
                <w:szCs w:val="21"/>
              </w:rPr>
              <w:t>2.</w:t>
            </w:r>
            <w:r w:rsidRPr="00011BA4">
              <w:rPr>
                <w:rFonts w:ascii="仿宋_GB2312" w:eastAsia="仿宋_GB2312" w:hAnsi="仿宋_GB2312" w:cs="仿宋_GB2312" w:hint="eastAsia"/>
                <w:szCs w:val="21"/>
              </w:rPr>
              <w:t>《旅行社条例》（</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年国务院令第</w:t>
            </w:r>
            <w:r w:rsidRPr="00011BA4">
              <w:rPr>
                <w:rFonts w:ascii="仿宋_GB2312" w:eastAsia="仿宋_GB2312" w:hAnsi="仿宋_GB2312" w:cs="仿宋_GB2312"/>
                <w:szCs w:val="21"/>
              </w:rPr>
              <w:t>666</w:t>
            </w:r>
            <w:r w:rsidRPr="00011BA4">
              <w:rPr>
                <w:rFonts w:ascii="仿宋_GB2312" w:eastAsia="仿宋_GB2312" w:hAnsi="仿宋_GB2312" w:cs="仿宋_GB2312" w:hint="eastAsia"/>
                <w:szCs w:val="21"/>
              </w:rPr>
              <w:t>号）第六条、第七条、第十条、第十一条、第十二条。</w:t>
            </w:r>
            <w:r w:rsidRPr="00011BA4">
              <w:rPr>
                <w:rFonts w:ascii="仿宋_GB2312" w:eastAsia="仿宋_GB2312" w:hAnsi="仿宋_GB2312" w:cs="仿宋_GB2312"/>
                <w:szCs w:val="21"/>
              </w:rPr>
              <w:t>3.</w:t>
            </w:r>
            <w:r w:rsidRPr="00011BA4">
              <w:rPr>
                <w:rFonts w:ascii="仿宋_GB2312" w:eastAsia="仿宋_GB2312" w:hAnsi="仿宋_GB2312" w:cs="仿宋_GB2312" w:hint="eastAsia"/>
                <w:szCs w:val="21"/>
              </w:rPr>
              <w:t>《旅行社条例实施细则》（</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年国家旅游局令第</w:t>
            </w:r>
            <w:r w:rsidRPr="00011BA4">
              <w:rPr>
                <w:rFonts w:ascii="仿宋_GB2312" w:eastAsia="仿宋_GB2312" w:hAnsi="仿宋_GB2312" w:cs="仿宋_GB2312"/>
                <w:szCs w:val="21"/>
              </w:rPr>
              <w:t>42</w:t>
            </w:r>
            <w:r w:rsidRPr="00011BA4">
              <w:rPr>
                <w:rFonts w:ascii="仿宋_GB2312" w:eastAsia="仿宋_GB2312" w:hAnsi="仿宋_GB2312" w:cs="仿宋_GB2312" w:hint="eastAsia"/>
                <w:szCs w:val="21"/>
              </w:rPr>
              <w:t>号）第六条、第七条、第八条、第十一条、第十二条、第十九条、第二十条、第二十一条、第二十二条、第二十三条、第二十五条。</w:t>
            </w:r>
            <w:r w:rsidRPr="00011BA4">
              <w:rPr>
                <w:rFonts w:ascii="仿宋_GB2312" w:eastAsia="仿宋_GB2312" w:hAnsi="仿宋_GB2312" w:cs="仿宋_GB2312"/>
                <w:szCs w:val="21"/>
              </w:rPr>
              <w:t xml:space="preserve">4. </w:t>
            </w:r>
            <w:r w:rsidRPr="00011BA4">
              <w:rPr>
                <w:rFonts w:ascii="仿宋_GB2312" w:eastAsia="仿宋_GB2312" w:hAnsi="仿宋_GB2312" w:cs="仿宋_GB2312" w:hint="eastAsia"/>
                <w:szCs w:val="21"/>
              </w:rPr>
              <w:t>《广东省人民政府第四轮行政审批事项调整目录》（</w:t>
            </w:r>
            <w:r w:rsidRPr="00011BA4">
              <w:rPr>
                <w:rFonts w:ascii="仿宋_GB2312" w:eastAsia="仿宋_GB2312" w:hAnsi="仿宋_GB2312" w:cs="仿宋_GB2312"/>
                <w:szCs w:val="21"/>
              </w:rPr>
              <w:t>2009</w:t>
            </w:r>
            <w:r w:rsidRPr="00011BA4">
              <w:rPr>
                <w:rFonts w:ascii="仿宋_GB2312" w:eastAsia="仿宋_GB2312" w:hAnsi="仿宋_GB2312" w:cs="仿宋_GB2312" w:hint="eastAsia"/>
                <w:szCs w:val="21"/>
              </w:rPr>
              <w:t>年粤府令第</w:t>
            </w:r>
            <w:r w:rsidRPr="00011BA4">
              <w:rPr>
                <w:rFonts w:ascii="仿宋_GB2312" w:eastAsia="仿宋_GB2312" w:hAnsi="仿宋_GB2312" w:cs="仿宋_GB2312"/>
                <w:szCs w:val="21"/>
              </w:rPr>
              <w:t>142</w:t>
            </w:r>
            <w:r w:rsidRPr="00011BA4">
              <w:rPr>
                <w:rFonts w:ascii="仿宋_GB2312" w:eastAsia="仿宋_GB2312" w:hAnsi="仿宋_GB2312" w:cs="仿宋_GB2312" w:hint="eastAsia"/>
                <w:szCs w:val="21"/>
              </w:rPr>
              <w:t>号）。</w:t>
            </w:r>
          </w:p>
        </w:tc>
        <w:tc>
          <w:tcPr>
            <w:tcW w:w="735"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企业</w:t>
            </w:r>
          </w:p>
        </w:tc>
        <w:tc>
          <w:tcPr>
            <w:tcW w:w="840"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无</w:t>
            </w:r>
          </w:p>
        </w:tc>
        <w:tc>
          <w:tcPr>
            <w:tcW w:w="4410" w:type="dxa"/>
            <w:vAlign w:val="center"/>
          </w:tcPr>
          <w:p w:rsidR="00637272" w:rsidRPr="00011BA4" w:rsidRDefault="00637272" w:rsidP="009B771E">
            <w:pPr>
              <w:spacing w:line="240" w:lineRule="exact"/>
              <w:rPr>
                <w:rFonts w:ascii="仿宋_GB2312" w:eastAsia="仿宋_GB2312" w:hAnsi="仿宋"/>
                <w:szCs w:val="21"/>
              </w:rPr>
            </w:pPr>
            <w:r w:rsidRPr="00011BA4">
              <w:rPr>
                <w:rFonts w:ascii="仿宋_GB2312" w:eastAsia="仿宋_GB2312" w:hAnsi="仿宋"/>
                <w:szCs w:val="21"/>
              </w:rPr>
              <w:t>1</w:t>
            </w:r>
            <w:r>
              <w:rPr>
                <w:rFonts w:ascii="仿宋_GB2312" w:eastAsia="仿宋_GB2312" w:hAnsi="仿宋"/>
                <w:szCs w:val="21"/>
              </w:rPr>
              <w:t>.</w:t>
            </w:r>
            <w:r w:rsidRPr="00011BA4">
              <w:rPr>
                <w:rFonts w:ascii="仿宋_GB2312" w:eastAsia="仿宋_GB2312" w:hAnsi="仿宋" w:hint="eastAsia"/>
                <w:szCs w:val="21"/>
              </w:rPr>
              <w:t>受理责任：依法编制并公布办事指南，明确办理流程、时限，做好宣传引导和咨询服务。</w:t>
            </w:r>
          </w:p>
          <w:p w:rsidR="00637272" w:rsidRPr="00011BA4" w:rsidRDefault="00637272" w:rsidP="009B771E">
            <w:pPr>
              <w:spacing w:line="240" w:lineRule="exact"/>
              <w:rPr>
                <w:rFonts w:ascii="仿宋_GB2312" w:eastAsia="仿宋_GB2312" w:hAnsi="仿宋_GB2312" w:cs="仿宋_GB2312"/>
                <w:szCs w:val="21"/>
              </w:rPr>
            </w:pPr>
            <w:r w:rsidRPr="00011BA4">
              <w:rPr>
                <w:rFonts w:ascii="仿宋_GB2312" w:eastAsia="仿宋_GB2312" w:hAnsi="仿宋"/>
                <w:szCs w:val="21"/>
              </w:rPr>
              <w:t>2</w:t>
            </w:r>
            <w:r>
              <w:rPr>
                <w:rFonts w:ascii="仿宋_GB2312" w:eastAsia="仿宋_GB2312" w:hAnsi="仿宋"/>
                <w:szCs w:val="21"/>
              </w:rPr>
              <w:t>.</w:t>
            </w:r>
            <w:r w:rsidRPr="00011BA4">
              <w:rPr>
                <w:rFonts w:ascii="仿宋_GB2312" w:eastAsia="仿宋_GB2312" w:hAnsi="仿宋" w:hint="eastAsia"/>
                <w:szCs w:val="21"/>
              </w:rPr>
              <w:t>审查责任：在法定和承诺时限内，审核申请材料，现场审查场所、设施等条件。</w:t>
            </w:r>
            <w:r w:rsidRPr="00011BA4">
              <w:rPr>
                <w:rFonts w:ascii="仿宋_GB2312" w:eastAsia="仿宋_GB2312" w:hAnsi="仿宋"/>
                <w:szCs w:val="21"/>
              </w:rPr>
              <w:t>3</w:t>
            </w:r>
            <w:r>
              <w:rPr>
                <w:rFonts w:ascii="仿宋_GB2312" w:eastAsia="仿宋_GB2312" w:hAnsi="仿宋"/>
                <w:szCs w:val="21"/>
              </w:rPr>
              <w:t>.</w:t>
            </w:r>
            <w:r w:rsidRPr="00011BA4">
              <w:rPr>
                <w:rFonts w:ascii="仿宋_GB2312" w:eastAsia="仿宋_GB2312" w:hAnsi="仿宋" w:hint="eastAsia"/>
                <w:szCs w:val="21"/>
              </w:rPr>
              <w:t>决定责任：对符合条件的申请单位，颁发许可证和相关决定，并予以公告；不符合条件的，书面通知申请单位并说明理由。</w:t>
            </w:r>
            <w:r w:rsidRPr="00011BA4">
              <w:rPr>
                <w:rFonts w:ascii="仿宋_GB2312" w:eastAsia="仿宋_GB2312" w:hAnsi="仿宋"/>
                <w:szCs w:val="21"/>
              </w:rPr>
              <w:t>4</w:t>
            </w:r>
            <w:r>
              <w:rPr>
                <w:rFonts w:ascii="仿宋_GB2312" w:eastAsia="仿宋_GB2312" w:hAnsi="仿宋"/>
                <w:szCs w:val="21"/>
              </w:rPr>
              <w:t>.</w:t>
            </w:r>
            <w:r w:rsidRPr="00011BA4">
              <w:rPr>
                <w:rFonts w:ascii="仿宋_GB2312" w:eastAsia="仿宋_GB2312" w:hAnsi="仿宋" w:hint="eastAsia"/>
                <w:szCs w:val="21"/>
              </w:rPr>
              <w:t>事后监管责任：加强经营国内和入境旅游业务旅行社业务经营行为的监督检查，建立许可证管理档案，及时向社会公示相关信息，督促旅行社及时登录有关统计系统，准确填报相关数据，同时向上级部门和本级政府报告有关情况。</w:t>
            </w:r>
            <w:r w:rsidRPr="00011BA4">
              <w:rPr>
                <w:rFonts w:ascii="仿宋_GB2312" w:eastAsia="仿宋_GB2312" w:hAnsi="仿宋"/>
                <w:szCs w:val="21"/>
              </w:rPr>
              <w:t>5</w:t>
            </w:r>
            <w:r>
              <w:rPr>
                <w:rFonts w:ascii="仿宋_GB2312" w:eastAsia="仿宋_GB2312" w:hAnsi="仿宋"/>
                <w:szCs w:val="21"/>
              </w:rPr>
              <w:t>.</w:t>
            </w:r>
            <w:r w:rsidRPr="00011BA4">
              <w:rPr>
                <w:rFonts w:ascii="仿宋_GB2312" w:eastAsia="仿宋_GB2312" w:hAnsi="仿宋" w:hint="eastAsia"/>
                <w:szCs w:val="21"/>
              </w:rPr>
              <w:t>其他责任：法律法规规章规定应履行的责任。</w:t>
            </w:r>
          </w:p>
        </w:tc>
        <w:tc>
          <w:tcPr>
            <w:tcW w:w="1680" w:type="dxa"/>
            <w:vAlign w:val="center"/>
          </w:tcPr>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问责依据：①《行政许可法》第七十二、七十三、七十四、七十五条；②《行政机关公务员处分条例》第二十一条；③其他问责依据。</w:t>
            </w:r>
          </w:p>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 xml:space="preserve"> 2.</w:t>
            </w:r>
            <w:r w:rsidRPr="00011BA4">
              <w:rPr>
                <w:rFonts w:ascii="仿宋_GB2312" w:eastAsia="仿宋_GB2312" w:hAnsi="仿宋_GB2312" w:cs="仿宋_GB2312" w:hint="eastAsia"/>
                <w:szCs w:val="21"/>
              </w:rPr>
              <w:t>监督方式：民生热线</w:t>
            </w:r>
            <w:r w:rsidRPr="00011BA4">
              <w:rPr>
                <w:rFonts w:ascii="仿宋_GB2312" w:eastAsia="仿宋_GB2312" w:hAnsi="仿宋_GB2312" w:cs="仿宋_GB2312"/>
                <w:szCs w:val="21"/>
              </w:rPr>
              <w:t>:12345;</w:t>
            </w:r>
          </w:p>
          <w:p w:rsidR="00637272" w:rsidRPr="00011BA4" w:rsidRDefault="00637272" w:rsidP="00BA7578">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湛江市旅游局办</w:t>
            </w:r>
            <w:r w:rsidRPr="00011BA4">
              <w:rPr>
                <w:rFonts w:ascii="仿宋_GB2312" w:eastAsia="仿宋_GB2312" w:hAnsi="仿宋_GB2312" w:cs="仿宋_GB2312" w:hint="eastAsia"/>
                <w:szCs w:val="21"/>
              </w:rPr>
              <w:t>室</w:t>
            </w:r>
            <w:r w:rsidRPr="00011BA4">
              <w:rPr>
                <w:rFonts w:ascii="仿宋_GB2312" w:eastAsia="仿宋_GB2312" w:hAnsi="仿宋_GB2312" w:cs="仿宋_GB2312"/>
                <w:szCs w:val="21"/>
              </w:rPr>
              <w:t>:3161923</w:t>
            </w:r>
          </w:p>
        </w:tc>
        <w:tc>
          <w:tcPr>
            <w:tcW w:w="630"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525"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r>
      <w:tr w:rsidR="00637272" w:rsidRPr="00011BA4" w:rsidTr="009B771E">
        <w:trPr>
          <w:trHeight w:val="870"/>
        </w:trPr>
        <w:tc>
          <w:tcPr>
            <w:tcW w:w="525"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84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630" w:type="dxa"/>
            <w:vMerge/>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1260" w:type="dxa"/>
            <w:vAlign w:val="center"/>
          </w:tcPr>
          <w:p w:rsidR="00637272" w:rsidRPr="00011BA4" w:rsidRDefault="00637272" w:rsidP="00623D97">
            <w:pPr>
              <w:spacing w:line="240" w:lineRule="exact"/>
              <w:jc w:val="center"/>
              <w:rPr>
                <w:rFonts w:ascii="仿宋_GB2312" w:eastAsia="仿宋_GB2312"/>
                <w:szCs w:val="21"/>
              </w:rPr>
            </w:pPr>
            <w:r w:rsidRPr="00011BA4">
              <w:rPr>
                <w:rFonts w:ascii="仿宋_GB2312" w:eastAsia="仿宋_GB2312" w:hAnsi="仿宋"/>
                <w:szCs w:val="21"/>
              </w:rPr>
              <w:t>4.</w:t>
            </w:r>
            <w:r w:rsidRPr="00011BA4">
              <w:rPr>
                <w:rFonts w:ascii="仿宋_GB2312" w:eastAsia="仿宋_GB2312" w:hAnsi="仿宋" w:hint="eastAsia"/>
                <w:szCs w:val="21"/>
              </w:rPr>
              <w:t>经营国内和入境旅游业务旅行社设立服务网点备案</w:t>
            </w:r>
          </w:p>
        </w:tc>
        <w:tc>
          <w:tcPr>
            <w:tcW w:w="3360" w:type="dxa"/>
            <w:vAlign w:val="center"/>
          </w:tcPr>
          <w:p w:rsidR="00637272" w:rsidRPr="00011BA4" w:rsidRDefault="00637272" w:rsidP="00C66B0B">
            <w:pPr>
              <w:spacing w:line="240" w:lineRule="exac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《中华人民共和国旅游法》（</w:t>
            </w:r>
            <w:r w:rsidRPr="00011BA4">
              <w:rPr>
                <w:rFonts w:ascii="仿宋_GB2312" w:eastAsia="仿宋_GB2312" w:hAnsi="仿宋_GB2312" w:cs="仿宋_GB2312"/>
                <w:szCs w:val="21"/>
              </w:rPr>
              <w:t>2013</w:t>
            </w:r>
            <w:r w:rsidRPr="00011BA4">
              <w:rPr>
                <w:rFonts w:ascii="仿宋_GB2312" w:eastAsia="仿宋_GB2312" w:hAnsi="仿宋_GB2312" w:cs="仿宋_GB2312" w:hint="eastAsia"/>
                <w:szCs w:val="21"/>
              </w:rPr>
              <w:t>年）第二十八条。</w:t>
            </w:r>
            <w:r w:rsidRPr="00011BA4">
              <w:rPr>
                <w:rFonts w:ascii="仿宋_GB2312" w:eastAsia="仿宋_GB2312" w:hAnsi="仿宋_GB2312" w:cs="仿宋_GB2312"/>
                <w:szCs w:val="21"/>
              </w:rPr>
              <w:t>2.</w:t>
            </w:r>
            <w:r w:rsidRPr="00011BA4">
              <w:rPr>
                <w:rFonts w:ascii="仿宋_GB2312" w:eastAsia="仿宋_GB2312" w:hAnsi="仿宋_GB2312" w:cs="仿宋_GB2312" w:hint="eastAsia"/>
                <w:szCs w:val="21"/>
              </w:rPr>
              <w:t>《旅行社条例》（</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年国务院令第</w:t>
            </w:r>
            <w:r w:rsidRPr="00011BA4">
              <w:rPr>
                <w:rFonts w:ascii="仿宋_GB2312" w:eastAsia="仿宋_GB2312" w:hAnsi="仿宋_GB2312" w:cs="仿宋_GB2312"/>
                <w:szCs w:val="21"/>
              </w:rPr>
              <w:t>666</w:t>
            </w:r>
            <w:r w:rsidRPr="00011BA4">
              <w:rPr>
                <w:rFonts w:ascii="仿宋_GB2312" w:eastAsia="仿宋_GB2312" w:hAnsi="仿宋_GB2312" w:cs="仿宋_GB2312" w:hint="eastAsia"/>
                <w:szCs w:val="21"/>
              </w:rPr>
              <w:t>号）第六条、第七条、第十条、第十一条、第十二条。</w:t>
            </w:r>
            <w:r w:rsidRPr="00011BA4">
              <w:rPr>
                <w:rFonts w:ascii="仿宋_GB2312" w:eastAsia="仿宋_GB2312" w:hAnsi="仿宋_GB2312" w:cs="仿宋_GB2312"/>
                <w:szCs w:val="21"/>
              </w:rPr>
              <w:t>3.</w:t>
            </w:r>
            <w:r w:rsidRPr="00011BA4">
              <w:rPr>
                <w:rFonts w:ascii="仿宋_GB2312" w:eastAsia="仿宋_GB2312" w:hAnsi="仿宋_GB2312" w:cs="仿宋_GB2312" w:hint="eastAsia"/>
                <w:szCs w:val="21"/>
              </w:rPr>
              <w:t>《旅行社条例实施细则》（</w:t>
            </w:r>
            <w:r w:rsidRPr="00011BA4">
              <w:rPr>
                <w:rFonts w:ascii="仿宋_GB2312" w:eastAsia="仿宋_GB2312" w:hAnsi="仿宋_GB2312" w:cs="仿宋_GB2312"/>
                <w:szCs w:val="21"/>
              </w:rPr>
              <w:t>2016</w:t>
            </w:r>
            <w:r w:rsidRPr="00011BA4">
              <w:rPr>
                <w:rFonts w:ascii="仿宋_GB2312" w:eastAsia="仿宋_GB2312" w:hAnsi="仿宋_GB2312" w:cs="仿宋_GB2312" w:hint="eastAsia"/>
                <w:szCs w:val="21"/>
              </w:rPr>
              <w:t>年国家旅游局令第</w:t>
            </w:r>
            <w:r w:rsidRPr="00011BA4">
              <w:rPr>
                <w:rFonts w:ascii="仿宋_GB2312" w:eastAsia="仿宋_GB2312" w:hAnsi="仿宋_GB2312" w:cs="仿宋_GB2312"/>
                <w:szCs w:val="21"/>
              </w:rPr>
              <w:t>42</w:t>
            </w:r>
            <w:r w:rsidRPr="00011BA4">
              <w:rPr>
                <w:rFonts w:ascii="仿宋_GB2312" w:eastAsia="仿宋_GB2312" w:hAnsi="仿宋_GB2312" w:cs="仿宋_GB2312" w:hint="eastAsia"/>
                <w:szCs w:val="21"/>
              </w:rPr>
              <w:t>号）第六条、第七条、第八条、第十一条、第十二条、第十九条、第二十条、第二十一条、第二十二条、第二十三条、第二十五条。</w:t>
            </w:r>
            <w:r w:rsidRPr="00011BA4">
              <w:rPr>
                <w:rFonts w:ascii="仿宋_GB2312" w:eastAsia="仿宋_GB2312" w:hAnsi="仿宋_GB2312" w:cs="仿宋_GB2312"/>
                <w:szCs w:val="21"/>
              </w:rPr>
              <w:t xml:space="preserve">4. </w:t>
            </w:r>
            <w:r w:rsidRPr="00011BA4">
              <w:rPr>
                <w:rFonts w:ascii="仿宋_GB2312" w:eastAsia="仿宋_GB2312" w:hAnsi="仿宋_GB2312" w:cs="仿宋_GB2312" w:hint="eastAsia"/>
                <w:szCs w:val="21"/>
              </w:rPr>
              <w:t>《广东省人民政府第四轮行政审批事项调整目录》（</w:t>
            </w:r>
            <w:r w:rsidRPr="00011BA4">
              <w:rPr>
                <w:rFonts w:ascii="仿宋_GB2312" w:eastAsia="仿宋_GB2312" w:hAnsi="仿宋_GB2312" w:cs="仿宋_GB2312"/>
                <w:szCs w:val="21"/>
              </w:rPr>
              <w:t>2009</w:t>
            </w:r>
            <w:r w:rsidRPr="00011BA4">
              <w:rPr>
                <w:rFonts w:ascii="仿宋_GB2312" w:eastAsia="仿宋_GB2312" w:hAnsi="仿宋_GB2312" w:cs="仿宋_GB2312" w:hint="eastAsia"/>
                <w:szCs w:val="21"/>
              </w:rPr>
              <w:t>年粤府令第</w:t>
            </w:r>
            <w:r w:rsidRPr="00011BA4">
              <w:rPr>
                <w:rFonts w:ascii="仿宋_GB2312" w:eastAsia="仿宋_GB2312" w:hAnsi="仿宋_GB2312" w:cs="仿宋_GB2312"/>
                <w:szCs w:val="21"/>
              </w:rPr>
              <w:t>142</w:t>
            </w:r>
            <w:r w:rsidRPr="00011BA4">
              <w:rPr>
                <w:rFonts w:ascii="仿宋_GB2312" w:eastAsia="仿宋_GB2312" w:hAnsi="仿宋_GB2312" w:cs="仿宋_GB2312" w:hint="eastAsia"/>
                <w:szCs w:val="21"/>
              </w:rPr>
              <w:t>号）。</w:t>
            </w:r>
          </w:p>
        </w:tc>
        <w:tc>
          <w:tcPr>
            <w:tcW w:w="735"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企业</w:t>
            </w:r>
          </w:p>
        </w:tc>
        <w:tc>
          <w:tcPr>
            <w:tcW w:w="840" w:type="dxa"/>
            <w:vAlign w:val="center"/>
          </w:tcPr>
          <w:p w:rsidR="00637272" w:rsidRPr="00011BA4" w:rsidRDefault="00637272" w:rsidP="00BA7578">
            <w:pPr>
              <w:spacing w:line="240" w:lineRule="exact"/>
              <w:jc w:val="center"/>
              <w:rPr>
                <w:rFonts w:ascii="仿宋_GB2312" w:eastAsia="仿宋_GB2312" w:hAnsi="仿宋_GB2312" w:cs="仿宋_GB2312"/>
                <w:szCs w:val="21"/>
              </w:rPr>
            </w:pPr>
            <w:r w:rsidRPr="00011BA4">
              <w:rPr>
                <w:rFonts w:ascii="仿宋_GB2312" w:eastAsia="仿宋_GB2312" w:hAnsi="仿宋_GB2312" w:cs="仿宋_GB2312" w:hint="eastAsia"/>
                <w:szCs w:val="21"/>
              </w:rPr>
              <w:t>无</w:t>
            </w:r>
          </w:p>
        </w:tc>
        <w:tc>
          <w:tcPr>
            <w:tcW w:w="4410" w:type="dxa"/>
            <w:vAlign w:val="center"/>
          </w:tcPr>
          <w:p w:rsidR="00637272" w:rsidRPr="00011BA4" w:rsidRDefault="00637272" w:rsidP="009B771E">
            <w:pPr>
              <w:spacing w:line="240" w:lineRule="exact"/>
              <w:rPr>
                <w:rFonts w:ascii="仿宋_GB2312" w:eastAsia="仿宋_GB2312" w:hAnsi="仿宋"/>
                <w:szCs w:val="21"/>
              </w:rPr>
            </w:pPr>
            <w:r w:rsidRPr="00011BA4">
              <w:rPr>
                <w:rFonts w:ascii="仿宋_GB2312" w:eastAsia="仿宋_GB2312" w:hAnsi="仿宋"/>
                <w:szCs w:val="21"/>
              </w:rPr>
              <w:t>1</w:t>
            </w:r>
            <w:r>
              <w:rPr>
                <w:rFonts w:ascii="仿宋_GB2312" w:eastAsia="仿宋_GB2312" w:hAnsi="仿宋"/>
                <w:szCs w:val="21"/>
              </w:rPr>
              <w:t>.</w:t>
            </w:r>
            <w:r w:rsidRPr="00011BA4">
              <w:rPr>
                <w:rFonts w:ascii="仿宋_GB2312" w:eastAsia="仿宋_GB2312" w:hAnsi="仿宋" w:hint="eastAsia"/>
                <w:szCs w:val="21"/>
              </w:rPr>
              <w:t>受理责任：依法编制并公布办事指南，明确办理流程、时限，做好宣传引导和咨询服务。</w:t>
            </w:r>
          </w:p>
          <w:p w:rsidR="00637272" w:rsidRPr="00011BA4" w:rsidRDefault="00637272" w:rsidP="009B771E">
            <w:pPr>
              <w:spacing w:line="240" w:lineRule="exact"/>
              <w:rPr>
                <w:rFonts w:ascii="仿宋_GB2312" w:eastAsia="仿宋_GB2312" w:hAnsi="仿宋_GB2312" w:cs="仿宋_GB2312"/>
                <w:szCs w:val="21"/>
              </w:rPr>
            </w:pPr>
            <w:r w:rsidRPr="00011BA4">
              <w:rPr>
                <w:rFonts w:ascii="仿宋_GB2312" w:eastAsia="仿宋_GB2312" w:hAnsi="仿宋"/>
                <w:szCs w:val="21"/>
              </w:rPr>
              <w:t>2</w:t>
            </w:r>
            <w:r>
              <w:rPr>
                <w:rFonts w:ascii="仿宋_GB2312" w:eastAsia="仿宋_GB2312" w:hAnsi="仿宋"/>
                <w:szCs w:val="21"/>
              </w:rPr>
              <w:t>.</w:t>
            </w:r>
            <w:r w:rsidRPr="00011BA4">
              <w:rPr>
                <w:rFonts w:ascii="仿宋_GB2312" w:eastAsia="仿宋_GB2312" w:hAnsi="仿宋" w:hint="eastAsia"/>
                <w:szCs w:val="21"/>
              </w:rPr>
              <w:t>审查责任：在法定和承诺时限内，审核申请材料，现场审查场所、设施等条件。</w:t>
            </w:r>
            <w:r w:rsidRPr="00011BA4">
              <w:rPr>
                <w:rFonts w:ascii="仿宋_GB2312" w:eastAsia="仿宋_GB2312" w:hAnsi="仿宋"/>
                <w:szCs w:val="21"/>
              </w:rPr>
              <w:t>3</w:t>
            </w:r>
            <w:r>
              <w:rPr>
                <w:rFonts w:ascii="仿宋_GB2312" w:eastAsia="仿宋_GB2312" w:hAnsi="仿宋"/>
                <w:szCs w:val="21"/>
              </w:rPr>
              <w:t>.</w:t>
            </w:r>
            <w:r w:rsidRPr="00011BA4">
              <w:rPr>
                <w:rFonts w:ascii="仿宋_GB2312" w:eastAsia="仿宋_GB2312" w:hAnsi="仿宋" w:hint="eastAsia"/>
                <w:szCs w:val="21"/>
              </w:rPr>
              <w:t>决定责任：对符合条件的申请单位，颁发许可证和相关决定，并予以公告；不符合条件的，书面通知申请单位并说明理由。</w:t>
            </w:r>
            <w:r w:rsidRPr="00011BA4">
              <w:rPr>
                <w:rFonts w:ascii="仿宋_GB2312" w:eastAsia="仿宋_GB2312" w:hAnsi="仿宋"/>
                <w:szCs w:val="21"/>
              </w:rPr>
              <w:t>4</w:t>
            </w:r>
            <w:r>
              <w:rPr>
                <w:rFonts w:ascii="仿宋_GB2312" w:eastAsia="仿宋_GB2312" w:hAnsi="仿宋"/>
                <w:szCs w:val="21"/>
              </w:rPr>
              <w:t>.</w:t>
            </w:r>
            <w:r w:rsidRPr="00011BA4">
              <w:rPr>
                <w:rFonts w:ascii="仿宋_GB2312" w:eastAsia="仿宋_GB2312" w:hAnsi="仿宋" w:hint="eastAsia"/>
                <w:szCs w:val="21"/>
              </w:rPr>
              <w:t>事后监管责任：加强经营国内和入境旅游业务旅行社业务经营行为的监督检查，建立许可证管理档案，及时向社会公示相关信息，督促旅行社及时登录有关统计系统，准确填报相关数据，同时向上级部门和本级政府报告有关情况。</w:t>
            </w:r>
            <w:r w:rsidRPr="00011BA4">
              <w:rPr>
                <w:rFonts w:ascii="仿宋_GB2312" w:eastAsia="仿宋_GB2312" w:hAnsi="仿宋"/>
                <w:szCs w:val="21"/>
              </w:rPr>
              <w:t>5</w:t>
            </w:r>
            <w:r>
              <w:rPr>
                <w:rFonts w:ascii="仿宋_GB2312" w:eastAsia="仿宋_GB2312" w:hAnsi="仿宋"/>
                <w:szCs w:val="21"/>
              </w:rPr>
              <w:t>.</w:t>
            </w:r>
            <w:r w:rsidRPr="00011BA4">
              <w:rPr>
                <w:rFonts w:ascii="仿宋_GB2312" w:eastAsia="仿宋_GB2312" w:hAnsi="仿宋" w:hint="eastAsia"/>
                <w:szCs w:val="21"/>
              </w:rPr>
              <w:t>其他责任：法律法规规章规定应履行的责任。</w:t>
            </w:r>
          </w:p>
        </w:tc>
        <w:tc>
          <w:tcPr>
            <w:tcW w:w="1680" w:type="dxa"/>
            <w:vAlign w:val="center"/>
          </w:tcPr>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1.</w:t>
            </w:r>
            <w:r w:rsidRPr="00011BA4">
              <w:rPr>
                <w:rFonts w:ascii="仿宋_GB2312" w:eastAsia="仿宋_GB2312" w:hAnsi="仿宋_GB2312" w:cs="仿宋_GB2312" w:hint="eastAsia"/>
                <w:szCs w:val="21"/>
              </w:rPr>
              <w:t>问责依据：①《行政许可法》第七十二、七十三、七十四、七十五条；②《行政机关公务员处分条例》第二十一条；③其他问责依据。</w:t>
            </w:r>
          </w:p>
          <w:p w:rsidR="00637272" w:rsidRPr="00011BA4" w:rsidRDefault="00637272" w:rsidP="00BA7578">
            <w:pPr>
              <w:spacing w:line="240" w:lineRule="exact"/>
              <w:jc w:val="left"/>
              <w:rPr>
                <w:rFonts w:ascii="仿宋_GB2312" w:eastAsia="仿宋_GB2312" w:hAnsi="仿宋_GB2312" w:cs="仿宋_GB2312"/>
                <w:szCs w:val="21"/>
              </w:rPr>
            </w:pPr>
            <w:r w:rsidRPr="00011BA4">
              <w:rPr>
                <w:rFonts w:ascii="仿宋_GB2312" w:eastAsia="仿宋_GB2312" w:hAnsi="仿宋_GB2312" w:cs="仿宋_GB2312"/>
                <w:szCs w:val="21"/>
              </w:rPr>
              <w:t xml:space="preserve"> 2.</w:t>
            </w:r>
            <w:r w:rsidRPr="00011BA4">
              <w:rPr>
                <w:rFonts w:ascii="仿宋_GB2312" w:eastAsia="仿宋_GB2312" w:hAnsi="仿宋_GB2312" w:cs="仿宋_GB2312" w:hint="eastAsia"/>
                <w:szCs w:val="21"/>
              </w:rPr>
              <w:t>监督方式：民生热线</w:t>
            </w:r>
            <w:r w:rsidRPr="00011BA4">
              <w:rPr>
                <w:rFonts w:ascii="仿宋_GB2312" w:eastAsia="仿宋_GB2312" w:hAnsi="仿宋_GB2312" w:cs="仿宋_GB2312"/>
                <w:szCs w:val="21"/>
              </w:rPr>
              <w:t>:12345;</w:t>
            </w:r>
          </w:p>
          <w:p w:rsidR="00637272" w:rsidRPr="00011BA4" w:rsidRDefault="00637272" w:rsidP="00BA7578">
            <w:pPr>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湛江市旅游局办</w:t>
            </w:r>
            <w:r w:rsidRPr="00011BA4">
              <w:rPr>
                <w:rFonts w:ascii="仿宋_GB2312" w:eastAsia="仿宋_GB2312" w:hAnsi="仿宋_GB2312" w:cs="仿宋_GB2312" w:hint="eastAsia"/>
                <w:szCs w:val="21"/>
              </w:rPr>
              <w:t>室</w:t>
            </w:r>
            <w:r w:rsidRPr="00011BA4">
              <w:rPr>
                <w:rFonts w:ascii="仿宋_GB2312" w:eastAsia="仿宋_GB2312" w:hAnsi="仿宋_GB2312" w:cs="仿宋_GB2312"/>
                <w:szCs w:val="21"/>
              </w:rPr>
              <w:t>:3161923</w:t>
            </w:r>
          </w:p>
        </w:tc>
        <w:tc>
          <w:tcPr>
            <w:tcW w:w="630"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c>
          <w:tcPr>
            <w:tcW w:w="525" w:type="dxa"/>
            <w:vAlign w:val="center"/>
          </w:tcPr>
          <w:p w:rsidR="00637272" w:rsidRPr="00011BA4" w:rsidRDefault="00637272" w:rsidP="00623D97">
            <w:pPr>
              <w:spacing w:line="240" w:lineRule="exact"/>
              <w:jc w:val="center"/>
              <w:rPr>
                <w:rFonts w:ascii="仿宋_GB2312" w:eastAsia="仿宋_GB2312" w:hAnsi="仿宋_GB2312" w:cs="仿宋_GB2312"/>
                <w:szCs w:val="21"/>
              </w:rPr>
            </w:pPr>
          </w:p>
        </w:tc>
      </w:tr>
    </w:tbl>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填表人：李溪</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复核人：宁建厂</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联系电话：</w:t>
      </w:r>
      <w:r w:rsidRPr="00011BA4">
        <w:rPr>
          <w:rFonts w:ascii="仿宋_GB2312" w:eastAsia="仿宋_GB2312" w:hAnsi="仿宋_GB2312" w:cs="仿宋_GB2312"/>
          <w:sz w:val="32"/>
          <w:szCs w:val="32"/>
        </w:rPr>
        <w:t>3160902</w:t>
      </w:r>
    </w:p>
    <w:p w:rsidR="00637272" w:rsidRPr="00011BA4" w:rsidRDefault="00637272" w:rsidP="008070E0">
      <w:pPr>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br w:type="page"/>
      </w:r>
      <w:r w:rsidRPr="00011BA4">
        <w:rPr>
          <w:rFonts w:ascii="仿宋_GB2312" w:eastAsia="仿宋_GB2312" w:hAnsi="仿宋_GB2312" w:cs="仿宋_GB2312" w:hint="eastAsia"/>
          <w:sz w:val="32"/>
          <w:szCs w:val="32"/>
        </w:rPr>
        <w:t>表二（行政处罚）</w:t>
      </w:r>
    </w:p>
    <w:tbl>
      <w:tblPr>
        <w:tblW w:w="15466"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629"/>
        <w:gridCol w:w="765"/>
        <w:gridCol w:w="1563"/>
        <w:gridCol w:w="1050"/>
        <w:gridCol w:w="1260"/>
        <w:gridCol w:w="6823"/>
        <w:gridCol w:w="2176"/>
        <w:gridCol w:w="540"/>
        <w:gridCol w:w="655"/>
      </w:tblGrid>
      <w:tr w:rsidR="00637272" w:rsidRPr="00011BA4" w:rsidTr="007A1D6B">
        <w:trPr>
          <w:trHeight w:val="852"/>
          <w:jc w:val="center"/>
        </w:trPr>
        <w:tc>
          <w:tcPr>
            <w:tcW w:w="630" w:type="dxa"/>
            <w:gridSpan w:val="2"/>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序号</w:t>
            </w:r>
          </w:p>
        </w:tc>
        <w:tc>
          <w:tcPr>
            <w:tcW w:w="766"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编码</w:t>
            </w:r>
          </w:p>
        </w:tc>
        <w:tc>
          <w:tcPr>
            <w:tcW w:w="1563"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可予处罚的违法行为</w:t>
            </w:r>
          </w:p>
        </w:tc>
        <w:tc>
          <w:tcPr>
            <w:tcW w:w="1050"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处罚种类</w:t>
            </w:r>
          </w:p>
        </w:tc>
        <w:tc>
          <w:tcPr>
            <w:tcW w:w="1260"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依据</w:t>
            </w:r>
          </w:p>
        </w:tc>
        <w:tc>
          <w:tcPr>
            <w:tcW w:w="6825"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责任事项</w:t>
            </w:r>
          </w:p>
        </w:tc>
        <w:tc>
          <w:tcPr>
            <w:tcW w:w="2177"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问责依据及监督方式</w:t>
            </w:r>
          </w:p>
        </w:tc>
        <w:tc>
          <w:tcPr>
            <w:tcW w:w="540"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审核意见</w:t>
            </w:r>
          </w:p>
        </w:tc>
        <w:tc>
          <w:tcPr>
            <w:tcW w:w="655" w:type="dxa"/>
            <w:vAlign w:val="center"/>
          </w:tcPr>
          <w:p w:rsidR="00637272" w:rsidRPr="00011BA4" w:rsidRDefault="00637272" w:rsidP="002A605A">
            <w:pPr>
              <w:spacing w:line="400" w:lineRule="exact"/>
              <w:jc w:val="center"/>
              <w:rPr>
                <w:rFonts w:ascii="仿宋_GB2312" w:eastAsia="仿宋_GB2312"/>
                <w:sz w:val="28"/>
                <w:szCs w:val="28"/>
              </w:rPr>
            </w:pPr>
            <w:r w:rsidRPr="00011BA4">
              <w:rPr>
                <w:rFonts w:ascii="仿宋_GB2312" w:eastAsia="仿宋_GB2312" w:hint="eastAsia"/>
                <w:sz w:val="28"/>
                <w:szCs w:val="28"/>
              </w:rPr>
              <w:t>备注</w:t>
            </w:r>
          </w:p>
        </w:tc>
      </w:tr>
      <w:tr w:rsidR="00637272" w:rsidRPr="00011BA4" w:rsidTr="007A1D6B">
        <w:trPr>
          <w:trHeight w:val="2310"/>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00708946630200001000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从事导游、领队服务未取得执业许可或不具备领队条件的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责令改正，没收违法所得，罚款，公告</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年修订）第一百零二条第一款。</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487"/>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00708946630200002000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导游、领队违反《旅游法》规定，私自承揽业务的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年修订）第一百零二条第二款。</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2657"/>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00708946630200003000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导游、领队违反《旅游法》规定，向旅游者索取小费的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责令退还小费，罚款，暂扣或者吊销导游证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年修订）第一百零二条第三款。</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789"/>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4</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00708946630200004000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经营旅行社业务未取得经营、执业许可的；超范围经营旅行社业务的；旅行社</w:t>
            </w:r>
            <w:r w:rsidRPr="00011BA4">
              <w:rPr>
                <w:rFonts w:ascii="仿宋_GB2312" w:eastAsia="仿宋_GB2312" w:hAnsi="宋体" w:hint="eastAsia"/>
                <w:szCs w:val="21"/>
              </w:rPr>
              <w:t>出租、出借旅行社业务经营许可证，或者以其他方式非法转让旅行社业务经营许可的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责令改正，没收违法所得，罚款，责令停业整顿，吊销旅行社业务经营许可证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年修订）第九十五条。</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109"/>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5</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00708946630200005000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未按照规定为出境或者入境团队旅游安排领队或者导游全程陪同的；安排未取得导游证的人员提供导游服务或者安排不具备领队条件的人员提供领队服务的；未向临时聘用的导游支付导游服务费用的；要求导游垫付或者向导游收取费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责令改正，没收违法所得，责令停业整顿或者吊销旅行社业务经营许可证，罚款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年修订）第九十六条。</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2484"/>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6</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00708946630200006000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进行虚假宣传，误导旅游者的；向不合格的供应商订购产品和服务的；未按照规定投保旅行社责任保险的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责令改正，没收违法所得，责令停业整顿或者吊销旅行社业务经营许可证，罚款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年修订）第九十七条。</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7</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00708946630200007000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旅行社以不合理的低价组织旅游活动，诱骗旅游者，并通过安排购物或者另行付费旅游项目获取回扣等不正当利益的；旅行社组织、接待旅游者，指定具体购物场所，安排另行付费旅游项目的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责令改正，没收违法所得，责令停业整顿，罚款，吊销旅行社业务经营许可证，暂扣或者吊销导游证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年修订）第三十五条。</w:t>
            </w:r>
            <w:r w:rsidRPr="00011BA4">
              <w:rPr>
                <w:rFonts w:ascii="仿宋_GB2312" w:eastAsia="仿宋_GB2312" w:hAnsi="宋体"/>
                <w:szCs w:val="21"/>
              </w:rPr>
              <w:t xml:space="preserve"> </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732"/>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8</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00708946630200008000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旅游经营者组织、接待出入境旅游，发现旅游者从事违法活动或者有违反《旅游法》第十六条规定情形时未及时向公安机关、旅游主管部门或者我国驻外机构报告的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罚款，责令停业整顿或吊销旅行社业务经营许可证，暂扣或者吊销导游证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年修订）第九十九条。</w:t>
            </w:r>
          </w:p>
        </w:tc>
        <w:tc>
          <w:tcPr>
            <w:tcW w:w="6825"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2960"/>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9</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00708946630200009000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在旅游行程中擅自变更旅游行程安排，严重损害旅游者权益的；拒绝履行合同的；未征得旅游者书面同意，委托其他旅行社履行包价旅游合同的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责令改正，罚款，停业整顿，吊销旅行社业务经营许可证，暂扣或者吊销导游证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10</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00708946630200010000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安排旅游者参观或者参与违反我国法律、法规和社会公德的项目或者活动的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责令改正，没收违法所得，责令停业整顿，罚款，吊销旅行社业务经营许可证，暂扣或者吊销导游证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年修订）第一百零一条。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11</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00708946630200011000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旅游经营者给予或者收受贿赂的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法律、行政法规规定的其他行政处罚，吊销旅行社业务经营许可证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年修订）第一百零四条。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12</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00708946630200012000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景区擅自提高门票或者另行收费项目的价格，或者有其他价格违法行为的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法律、行政法规规定的其他行政处罚</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《中华人民共和国旅游法》（</w:t>
            </w:r>
            <w:r w:rsidRPr="00011BA4">
              <w:rPr>
                <w:rFonts w:ascii="仿宋_GB2312" w:eastAsia="仿宋_GB2312" w:hAnsi="宋体"/>
                <w:szCs w:val="21"/>
              </w:rPr>
              <w:t>2016</w:t>
            </w:r>
            <w:r w:rsidRPr="00011BA4">
              <w:rPr>
                <w:rFonts w:ascii="仿宋_GB2312" w:eastAsia="仿宋_GB2312" w:hAnsi="宋体" w:hint="eastAsia"/>
                <w:szCs w:val="21"/>
              </w:rPr>
              <w:t>年修订）第一百零六条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109"/>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13</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00708946630200013000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擅自引进外商投资、设立服务网点未在规定期限内备案，或者旅行社及其分社、服务网点未悬挂旅行社业务经营许可证、备案登记证明的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号修订）</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第五十七条。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141"/>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14</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00708946630200014000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服务网点超出设立社经营范围招徕旅游者、提供旅游咨询服务，或者旅行社的办事处、联络处、代表处等从事旅行社业务经营活动的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号）第四十六条</w:t>
            </w:r>
          </w:p>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2.</w:t>
            </w: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号修订）</w:t>
            </w:r>
            <w:r w:rsidRPr="00011BA4">
              <w:rPr>
                <w:rFonts w:ascii="仿宋_GB2312" w:eastAsia="仿宋_GB2312" w:hAnsi="宋体"/>
                <w:szCs w:val="21"/>
              </w:rPr>
              <w:t xml:space="preserve">   </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第五十八条。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328"/>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15</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00708946630200015000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旅行社为接待旅游者选择的交通、住宿、餐饮、景区等企业，不具有合法经营资格或者接待服务能力的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号修订）</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第六十条。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2482"/>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16</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00708946630200016000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要求旅游者必须参加旅行社安排的购物活动、需要旅游者另行付费的旅游项目，或者对同一旅游团队的旅游者提出与其他旅游者不同合同事项的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号修订）第六十一条。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623"/>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17</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00708946630200017000</w:t>
            </w:r>
          </w:p>
        </w:tc>
        <w:tc>
          <w:tcPr>
            <w:tcW w:w="1563" w:type="dxa"/>
            <w:vAlign w:val="center"/>
          </w:tcPr>
          <w:p w:rsidR="00637272" w:rsidRPr="00011BA4" w:rsidRDefault="00637272" w:rsidP="002A605A">
            <w:pPr>
              <w:spacing w:line="240" w:lineRule="exact"/>
              <w:rPr>
                <w:rFonts w:ascii="仿宋_GB2312" w:eastAsia="仿宋_GB2312"/>
                <w:color w:val="00B0F0"/>
                <w:szCs w:val="21"/>
              </w:rPr>
            </w:pPr>
          </w:p>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旅行社未将旅游目的地接待旅行社的情况告知旅游者的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责令改正，罚款，责令停业整顿</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号）第五十五条。</w:t>
            </w:r>
            <w:r w:rsidRPr="00011BA4">
              <w:rPr>
                <w:rFonts w:ascii="仿宋_GB2312" w:eastAsia="仿宋_GB2312" w:hAnsi="宋体"/>
                <w:szCs w:val="21"/>
              </w:rPr>
              <w:t xml:space="preserve"> </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2.</w:t>
            </w: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号）第六十二条。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1421"/>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18</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00708946630200018000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旅行社未经旅游者的同意，将旅游者转交给其他旅行社组织、接待的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责令改正，罚款，责令停业整顿</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号）第五十五条</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2.</w:t>
            </w: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号）第六十三条。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trHeight w:val="331"/>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19</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00708946630200019000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旅行社及其导游人员和领队人员拒绝继续履行合同、提供服务，或者以拒绝继续履行合同、提供服务相威胁的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责令改正，罚款，吊销旅行社业务经营许可证、导游证或者领队证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号）第六十四条。</w:t>
            </w:r>
          </w:p>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szCs w:val="21"/>
              </w:rPr>
              <w:t>2.</w:t>
            </w: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号）第五十九条。</w:t>
            </w:r>
            <w:r w:rsidRPr="00011BA4">
              <w:rPr>
                <w:rFonts w:ascii="仿宋_GB2312" w:eastAsia="仿宋_GB2312" w:hAnsi="宋体"/>
                <w:szCs w:val="21"/>
              </w:rPr>
              <w:t xml:space="preserve"> </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20</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00708946630200020000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未妥善保存各类旅游合同及相关文件、资料，保存期不够两年，或者泄露旅游者个人信息的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号）第六十五条。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jc w:val="center"/>
        </w:trPr>
        <w:tc>
          <w:tcPr>
            <w:tcW w:w="630" w:type="dxa"/>
            <w:gridSpan w:val="2"/>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21</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00708946630200021000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分社的经营范围超出设立分社的旅行社的经营范围的；旅行社服务网点从事招徕、咨询以外的活动的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号）第四十六条。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22</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00708946630200022000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受让或者租借旅行社业务经营许可证的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w:t>
            </w:r>
            <w:r w:rsidRPr="00011BA4">
              <w:rPr>
                <w:rFonts w:ascii="仿宋_GB2312" w:eastAsia="仿宋_GB2312" w:hAnsi="宋体" w:hint="eastAsia"/>
                <w:szCs w:val="21"/>
                <w:shd w:val="clear" w:color="FFFFFF" w:fill="D9D9D9"/>
              </w:rPr>
              <w:t>停止非法经营</w:t>
            </w:r>
            <w:r w:rsidRPr="00011BA4">
              <w:rPr>
                <w:rFonts w:ascii="仿宋_GB2312" w:eastAsia="仿宋_GB2312" w:hAnsi="宋体" w:hint="eastAsia"/>
                <w:szCs w:val="21"/>
              </w:rPr>
              <w:t>，没收违法所得，罚款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号）第四十七条。</w:t>
            </w:r>
            <w:r w:rsidRPr="00011BA4">
              <w:rPr>
                <w:rFonts w:ascii="仿宋_GB2312" w:eastAsia="仿宋_GB2312" w:hAnsi="宋体"/>
                <w:szCs w:val="21"/>
              </w:rPr>
              <w:t xml:space="preserve"> </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23</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0070894663020002300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旅行社未在规定期限内向其质量保证金账户存入、增存、补足质量保证金或者提交相应的银行担保的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责令改正，吊销旅行社业务经营许可证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号）第四十八条。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24</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00708946630200024000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旅行社不投保旅行社责任险的；解除保险合同但未同时订立新的保险合同的，保险合同期满前未及时续保的，或者人身伤亡责任限额低于</w:t>
            </w:r>
            <w:r w:rsidRPr="00011BA4">
              <w:rPr>
                <w:rFonts w:ascii="仿宋_GB2312" w:eastAsia="仿宋_GB2312"/>
                <w:szCs w:val="21"/>
              </w:rPr>
              <w:t>20</w:t>
            </w:r>
            <w:r w:rsidRPr="00011BA4">
              <w:rPr>
                <w:rFonts w:ascii="仿宋_GB2312" w:eastAsia="仿宋_GB2312" w:hint="eastAsia"/>
                <w:szCs w:val="21"/>
              </w:rPr>
              <w:t>万元人民币的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责令改正，吊销旅行社业务经营许可证</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号）第四十九条。</w:t>
            </w:r>
          </w:p>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szCs w:val="21"/>
              </w:rPr>
              <w:t>2.</w:t>
            </w:r>
            <w:r w:rsidRPr="00011BA4">
              <w:rPr>
                <w:rFonts w:ascii="仿宋_GB2312" w:eastAsia="仿宋_GB2312" w:hAnsi="宋体" w:hint="eastAsia"/>
                <w:szCs w:val="21"/>
              </w:rPr>
              <w:t>《旅行社责任保险管理办法》（国旅、保监第</w:t>
            </w:r>
            <w:r w:rsidRPr="00011BA4">
              <w:rPr>
                <w:rFonts w:ascii="仿宋_GB2312" w:eastAsia="仿宋_GB2312" w:hAnsi="宋体"/>
                <w:szCs w:val="21"/>
              </w:rPr>
              <w:t>35</w:t>
            </w:r>
            <w:r w:rsidRPr="00011BA4">
              <w:rPr>
                <w:rFonts w:ascii="仿宋_GB2312" w:eastAsia="仿宋_GB2312" w:hAnsi="宋体" w:hint="eastAsia"/>
                <w:szCs w:val="21"/>
              </w:rPr>
              <w:t>号）第二十八条</w:t>
            </w:r>
            <w:r w:rsidRPr="00011BA4">
              <w:rPr>
                <w:rFonts w:ascii="仿宋_GB2312" w:eastAsia="仿宋_GB2312" w:hint="eastAsia"/>
                <w:szCs w:val="21"/>
              </w:rPr>
              <w:t>。</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25</w:t>
            </w:r>
          </w:p>
        </w:tc>
        <w:tc>
          <w:tcPr>
            <w:tcW w:w="766" w:type="dxa"/>
            <w:vAlign w:val="center"/>
          </w:tcPr>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00708946630200025000</w:t>
            </w:r>
          </w:p>
        </w:tc>
        <w:tc>
          <w:tcPr>
            <w:tcW w:w="1563" w:type="dxa"/>
            <w:vAlign w:val="center"/>
          </w:tcPr>
          <w:p w:rsidR="00637272" w:rsidRPr="00011BA4" w:rsidRDefault="00637272" w:rsidP="002A605A">
            <w:pPr>
              <w:spacing w:line="240" w:lineRule="exact"/>
              <w:rPr>
                <w:rFonts w:ascii="仿宋_GB2312" w:eastAsia="仿宋_GB2312"/>
                <w:szCs w:val="21"/>
              </w:rPr>
            </w:pPr>
          </w:p>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变更名称、经营场所、法定代表人等登记事项或者终止经营，未在规定期限内向原许可的旅游行政管理部门备案，换领或者交回旅行社业务经营许可证的；设立分社未在规定期限内向分社所在地旅游行政管理部门备案的；不按照国家有关规定向旅游行政管理部门报送经营和财务信息等统计资料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011BA4">
            <w:pPr>
              <w:spacing w:line="240" w:lineRule="exact"/>
              <w:ind w:firstLineChars="200" w:firstLine="420"/>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jc w:val="center"/>
              <w:rPr>
                <w:rFonts w:ascii="仿宋_GB2312" w:eastAsia="仿宋_GB2312" w:hAnsi="仿宋"/>
                <w:szCs w:val="21"/>
              </w:rPr>
            </w:pPr>
          </w:p>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26</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00708946630200026000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责令改正，罚款，吊销旅行社业务经营许可证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号）第五十一条。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27</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00708946630200027000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旅行社未经旅游者同意在旅游合同约定之外提供其他有偿服务的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号）第五十四条。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trHeight w:val="3290"/>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28</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00708946630200028000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未与旅游者签订旅游合同；与旅游者签订的旅游合同未载明</w:t>
            </w:r>
            <w:r w:rsidRPr="00011BA4">
              <w:rPr>
                <w:rFonts w:ascii="仿宋_GB2312" w:eastAsia="仿宋_GB2312" w:hAnsi="宋体" w:hint="eastAsia"/>
                <w:szCs w:val="21"/>
              </w:rPr>
              <w:t>《旅行社条例》</w:t>
            </w:r>
            <w:r w:rsidRPr="00011BA4">
              <w:rPr>
                <w:rFonts w:ascii="仿宋_GB2312" w:eastAsia="仿宋_GB2312" w:hint="eastAsia"/>
                <w:szCs w:val="21"/>
              </w:rPr>
              <w:t>第二十八条规定的事项；未取得旅游者同意，将旅游业务委托给其他旅行社；将旅游业务委托给不具有相应资质的旅行社；未与接受委托的旅行社就接待旅游者的事宜签订委托合同的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责令改正，罚款，责令停业整顿</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号）第五十五条。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trHeight w:val="175"/>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29</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00708946630200029000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旅行社组织中国内地居民出境旅游，不为旅游团队安排领队全程陪同的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责令改正，罚款，责令停业整顿</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号）第五十六条。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trHeight w:val="1732"/>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30</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00708946630200030000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旅行社委派的导游人员和领队人员未持有国家规定的导游证或者</w:t>
            </w:r>
            <w:r w:rsidRPr="00011BA4">
              <w:rPr>
                <w:rFonts w:ascii="仿宋_GB2312" w:eastAsia="仿宋_GB2312" w:hAnsi="宋体" w:hint="eastAsia"/>
                <w:szCs w:val="21"/>
              </w:rPr>
              <w:t>委派的领队人员不具备规定的领队条件的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号）第五十七条。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31</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00708946630200031000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旅行社不向其聘用的导游人员、领队人员支付报酬，或者所支付的报酬低于当地最低工资标准的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法律、行政法规规定的其他行政处罚</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号）第五十八条。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32</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00708946630200032000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拒不履行旅游合同约定的义务的；非因不可抗力改变旅游合同安排的行程的；欺骗、胁迫旅游者购物或者参加需要另行付费的游览项目的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责令改正，罚款，吊销旅行社业务经营许可证、导游证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号）第五十九条。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33</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00708946630200033000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旅行社要求导游人员和领队人员接待不支付接待和服务费用、支付的费用低于接待和服务成本的旅游团队，或者要求导游人员和领队人员承担接待旅游团队的相关费用的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号）第六十条。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34</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00708946630200034000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旅行社违反旅游合同约定，造成旅游者合法权益受到损害，不采取必要的补救措施的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责令改正，罚款，吊销旅行社业务经营许可证</w:t>
            </w:r>
          </w:p>
        </w:tc>
        <w:tc>
          <w:tcPr>
            <w:tcW w:w="1260" w:type="dxa"/>
            <w:vAlign w:val="center"/>
          </w:tcPr>
          <w:p w:rsidR="00637272" w:rsidRPr="00011BA4" w:rsidRDefault="00637272" w:rsidP="0002709F">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号）第六十一条。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35</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00708946630200035000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旅行社不向接受委托的旅行社支付接待和服务费用的；旅行社向接受委托的旅行社支付的费用低于接待和服务成本的；接受委托的旅行社接待不支付或者不足额支付接待和服务费用的旅游团队的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责令改正，停业整顿，吊销旅行社业务经营许可证</w:t>
            </w:r>
          </w:p>
        </w:tc>
        <w:tc>
          <w:tcPr>
            <w:tcW w:w="1260" w:type="dxa"/>
            <w:vAlign w:val="center"/>
          </w:tcPr>
          <w:p w:rsidR="00637272" w:rsidRPr="00011BA4" w:rsidRDefault="00637272" w:rsidP="00011BA4">
            <w:pPr>
              <w:spacing w:line="240" w:lineRule="exact"/>
              <w:ind w:firstLineChars="200" w:firstLine="420"/>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号）第六十二条。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36</w:t>
            </w:r>
          </w:p>
        </w:tc>
        <w:tc>
          <w:tcPr>
            <w:tcW w:w="766"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00708946630200036000</w:t>
            </w: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发生危及旅游者人身安全的情形，未采取必要的处置措施并及时报告的；旅行社组织出境旅游的旅游者非法滞留境外，旅行社未及时报告并协助提供非法滞留者信息的；旅行社接待入境旅游的旅游者非法滞留境内，旅行社未及时报告并协助提供非法滞留者信息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罚款，责令停业整顿，吊销旅行社业务经营许可证、导游证</w:t>
            </w:r>
          </w:p>
        </w:tc>
        <w:tc>
          <w:tcPr>
            <w:tcW w:w="1260" w:type="dxa"/>
            <w:vAlign w:val="center"/>
          </w:tcPr>
          <w:p w:rsidR="00637272" w:rsidRPr="00011BA4" w:rsidRDefault="00637272" w:rsidP="00011BA4">
            <w:pPr>
              <w:spacing w:line="240" w:lineRule="exact"/>
              <w:ind w:firstLineChars="200" w:firstLine="420"/>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号）第六十三条。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37</w:t>
            </w:r>
          </w:p>
        </w:tc>
        <w:tc>
          <w:tcPr>
            <w:tcW w:w="766" w:type="dxa"/>
            <w:vAlign w:val="center"/>
          </w:tcPr>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为旅游者安排或者介绍的旅游活动含有违反有关法律、法规规定的内容的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责令改正，没收违法所得，罚款，吊销旅行社业务经营许可证</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《旅行社条例》（</w:t>
            </w:r>
            <w:r w:rsidRPr="00011BA4">
              <w:rPr>
                <w:rFonts w:ascii="仿宋_GB2312" w:eastAsia="仿宋_GB2312" w:hAnsi="宋体"/>
                <w:szCs w:val="21"/>
              </w:rPr>
              <w:t>2017</w:t>
            </w:r>
            <w:r w:rsidRPr="00011BA4">
              <w:rPr>
                <w:rFonts w:ascii="仿宋_GB2312" w:eastAsia="仿宋_GB2312" w:hAnsi="宋体" w:hint="eastAsia"/>
                <w:szCs w:val="21"/>
              </w:rPr>
              <w:t>年国务院令第</w:t>
            </w:r>
            <w:r w:rsidRPr="00011BA4">
              <w:rPr>
                <w:rFonts w:ascii="仿宋_GB2312" w:eastAsia="仿宋_GB2312" w:hAnsi="宋体"/>
                <w:szCs w:val="21"/>
              </w:rPr>
              <w:t>676</w:t>
            </w:r>
            <w:r w:rsidRPr="00011BA4">
              <w:rPr>
                <w:rFonts w:ascii="仿宋_GB2312" w:eastAsia="仿宋_GB2312" w:hAnsi="宋体" w:hint="eastAsia"/>
                <w:szCs w:val="21"/>
              </w:rPr>
              <w:t>号）第五十二条。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color w:val="00B0F0"/>
                <w:szCs w:val="21"/>
              </w:rPr>
            </w:pPr>
            <w:r w:rsidRPr="00011BA4">
              <w:rPr>
                <w:rFonts w:ascii="仿宋_GB2312" w:eastAsia="仿宋_GB2312"/>
                <w:szCs w:val="21"/>
              </w:rPr>
              <w:t>38</w:t>
            </w:r>
          </w:p>
        </w:tc>
        <w:tc>
          <w:tcPr>
            <w:tcW w:w="766" w:type="dxa"/>
            <w:vAlign w:val="center"/>
          </w:tcPr>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领队委托他人代为提供服务的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《旅行社条例实施细则》（</w:t>
            </w:r>
            <w:r w:rsidRPr="00011BA4">
              <w:rPr>
                <w:rFonts w:ascii="仿宋_GB2312" w:eastAsia="仿宋_GB2312" w:hAnsi="宋体"/>
                <w:szCs w:val="21"/>
              </w:rPr>
              <w:t>2016</w:t>
            </w:r>
            <w:r w:rsidRPr="00011BA4">
              <w:rPr>
                <w:rFonts w:ascii="仿宋_GB2312" w:eastAsia="仿宋_GB2312" w:hAnsi="宋体" w:hint="eastAsia"/>
                <w:szCs w:val="21"/>
              </w:rPr>
              <w:t>年国旅第</w:t>
            </w:r>
            <w:r w:rsidRPr="00011BA4">
              <w:rPr>
                <w:rFonts w:ascii="仿宋_GB2312" w:eastAsia="仿宋_GB2312" w:hAnsi="宋体"/>
                <w:szCs w:val="21"/>
              </w:rPr>
              <w:t>42</w:t>
            </w:r>
            <w:r w:rsidRPr="00011BA4">
              <w:rPr>
                <w:rFonts w:ascii="仿宋_GB2312" w:eastAsia="仿宋_GB2312" w:hAnsi="宋体" w:hint="eastAsia"/>
                <w:szCs w:val="21"/>
              </w:rPr>
              <w:t>号）第五十九条。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color w:val="00B0F0"/>
                <w:szCs w:val="21"/>
              </w:rPr>
            </w:pPr>
            <w:r w:rsidRPr="00011BA4">
              <w:rPr>
                <w:rFonts w:ascii="仿宋_GB2312" w:eastAsia="仿宋_GB2312"/>
                <w:szCs w:val="21"/>
              </w:rPr>
              <w:t>39</w:t>
            </w:r>
          </w:p>
        </w:tc>
        <w:tc>
          <w:tcPr>
            <w:tcW w:w="766" w:type="dxa"/>
            <w:vAlign w:val="center"/>
          </w:tcPr>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导游人员进行导游活动时未佩戴导游证的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bCs/>
                <w:szCs w:val="21"/>
              </w:rPr>
              <w:t>《</w:t>
            </w:r>
            <w:r w:rsidRPr="00011BA4">
              <w:rPr>
                <w:rFonts w:ascii="仿宋_GB2312" w:eastAsia="仿宋_GB2312" w:hAnsi="宋体" w:hint="eastAsia"/>
                <w:szCs w:val="21"/>
              </w:rPr>
              <w:t>导游人员管理条例》（</w:t>
            </w:r>
            <w:r w:rsidRPr="00011BA4">
              <w:rPr>
                <w:rFonts w:ascii="仿宋_GB2312" w:eastAsia="仿宋_GB2312" w:hAnsi="宋体"/>
                <w:szCs w:val="21"/>
              </w:rPr>
              <w:t>1999</w:t>
            </w:r>
            <w:r w:rsidRPr="00011BA4">
              <w:rPr>
                <w:rFonts w:ascii="仿宋_GB2312" w:eastAsia="仿宋_GB2312" w:hAnsi="宋体" w:hint="eastAsia"/>
                <w:szCs w:val="21"/>
              </w:rPr>
              <w:t>年国务院第</w:t>
            </w:r>
            <w:r w:rsidRPr="00011BA4">
              <w:rPr>
                <w:rFonts w:ascii="仿宋_GB2312" w:eastAsia="仿宋_GB2312" w:hAnsi="宋体"/>
                <w:szCs w:val="21"/>
              </w:rPr>
              <w:t>263</w:t>
            </w:r>
            <w:r w:rsidRPr="00011BA4">
              <w:rPr>
                <w:rFonts w:ascii="仿宋_GB2312" w:eastAsia="仿宋_GB2312" w:hAnsi="宋体" w:hint="eastAsia"/>
                <w:szCs w:val="21"/>
              </w:rPr>
              <w:t>号令）第二十一条。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color w:val="00B0F0"/>
                <w:szCs w:val="21"/>
              </w:rPr>
            </w:pPr>
            <w:r w:rsidRPr="00011BA4">
              <w:rPr>
                <w:rFonts w:ascii="仿宋_GB2312" w:eastAsia="仿宋_GB2312"/>
                <w:szCs w:val="21"/>
              </w:rPr>
              <w:t>40</w:t>
            </w:r>
          </w:p>
        </w:tc>
        <w:tc>
          <w:tcPr>
            <w:tcW w:w="766" w:type="dxa"/>
            <w:vAlign w:val="center"/>
          </w:tcPr>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int="eastAsia"/>
                <w:szCs w:val="21"/>
              </w:rPr>
              <w:t>导游人员</w:t>
            </w:r>
            <w:r w:rsidRPr="00011BA4">
              <w:rPr>
                <w:rFonts w:ascii="仿宋_GB2312" w:eastAsia="仿宋_GB2312" w:hAnsi="宋体" w:hint="eastAsia"/>
                <w:szCs w:val="21"/>
              </w:rPr>
              <w:t>擅自增加或者减少旅游项目的；</w:t>
            </w:r>
          </w:p>
          <w:p w:rsidR="00637272" w:rsidRPr="00011BA4" w:rsidRDefault="00637272" w:rsidP="002A605A">
            <w:pPr>
              <w:spacing w:line="240" w:lineRule="exact"/>
              <w:rPr>
                <w:rFonts w:ascii="仿宋_GB2312" w:eastAsia="仿宋_GB2312"/>
                <w:szCs w:val="21"/>
              </w:rPr>
            </w:pPr>
            <w:r w:rsidRPr="00011BA4">
              <w:rPr>
                <w:rFonts w:ascii="仿宋_GB2312" w:eastAsia="仿宋_GB2312" w:hAnsi="宋体" w:hint="eastAsia"/>
                <w:szCs w:val="21"/>
              </w:rPr>
              <w:t>擅自变更接待计划的；擅自中止导游活动的。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bCs/>
                <w:szCs w:val="21"/>
              </w:rPr>
              <w:t>《</w:t>
            </w:r>
            <w:r w:rsidRPr="00011BA4">
              <w:rPr>
                <w:rFonts w:ascii="仿宋_GB2312" w:eastAsia="仿宋_GB2312" w:hAnsi="宋体" w:hint="eastAsia"/>
                <w:szCs w:val="21"/>
              </w:rPr>
              <w:t>导游人员管理条例》（</w:t>
            </w:r>
            <w:r w:rsidRPr="00011BA4">
              <w:rPr>
                <w:rFonts w:ascii="仿宋_GB2312" w:eastAsia="仿宋_GB2312" w:hAnsi="宋体"/>
                <w:szCs w:val="21"/>
              </w:rPr>
              <w:t>1999</w:t>
            </w:r>
            <w:r w:rsidRPr="00011BA4">
              <w:rPr>
                <w:rFonts w:ascii="仿宋_GB2312" w:eastAsia="仿宋_GB2312" w:hAnsi="宋体" w:hint="eastAsia"/>
                <w:szCs w:val="21"/>
              </w:rPr>
              <w:t>年国务院第</w:t>
            </w:r>
            <w:r w:rsidRPr="00011BA4">
              <w:rPr>
                <w:rFonts w:ascii="仿宋_GB2312" w:eastAsia="仿宋_GB2312" w:hAnsi="宋体"/>
                <w:szCs w:val="21"/>
              </w:rPr>
              <w:t>263</w:t>
            </w:r>
            <w:r w:rsidRPr="00011BA4">
              <w:rPr>
                <w:rFonts w:ascii="仿宋_GB2312" w:eastAsia="仿宋_GB2312" w:hAnsi="宋体" w:hint="eastAsia"/>
                <w:szCs w:val="21"/>
              </w:rPr>
              <w:t>号令）第二十二。</w:t>
            </w:r>
          </w:p>
          <w:p w:rsidR="00637272" w:rsidRPr="00011BA4" w:rsidRDefault="00637272" w:rsidP="002A605A">
            <w:pPr>
              <w:spacing w:line="240" w:lineRule="exact"/>
              <w:rPr>
                <w:rFonts w:ascii="仿宋_GB2312" w:eastAsia="仿宋_GB2312" w:hAnsi="宋体"/>
                <w:szCs w:val="21"/>
              </w:rPr>
            </w:pP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color w:val="00B0F0"/>
                <w:szCs w:val="21"/>
              </w:rPr>
            </w:pPr>
            <w:r w:rsidRPr="00011BA4">
              <w:rPr>
                <w:rFonts w:ascii="仿宋_GB2312" w:eastAsia="仿宋_GB2312"/>
                <w:szCs w:val="21"/>
              </w:rPr>
              <w:t>41</w:t>
            </w:r>
          </w:p>
        </w:tc>
        <w:tc>
          <w:tcPr>
            <w:tcW w:w="766" w:type="dxa"/>
            <w:vAlign w:val="center"/>
          </w:tcPr>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导游人员进行导游活动，欺骗、胁迫旅游者消费或者与经营者串通欺骗、胁迫旅游者消费的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责令改正，罚款；没收违法所得；情节严重的，吊销导游证并公告；警告，责令停业整顿</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bCs/>
                <w:szCs w:val="21"/>
              </w:rPr>
              <w:t>《</w:t>
            </w:r>
            <w:r w:rsidRPr="00011BA4">
              <w:rPr>
                <w:rFonts w:ascii="仿宋_GB2312" w:eastAsia="仿宋_GB2312" w:hAnsi="宋体" w:hint="eastAsia"/>
                <w:szCs w:val="21"/>
              </w:rPr>
              <w:t>导游人员管理条例》（</w:t>
            </w:r>
            <w:r w:rsidRPr="00011BA4">
              <w:rPr>
                <w:rFonts w:ascii="仿宋_GB2312" w:eastAsia="仿宋_GB2312" w:hAnsi="宋体"/>
                <w:szCs w:val="21"/>
              </w:rPr>
              <w:t>1999</w:t>
            </w:r>
            <w:r w:rsidRPr="00011BA4">
              <w:rPr>
                <w:rFonts w:ascii="仿宋_GB2312" w:eastAsia="仿宋_GB2312" w:hAnsi="宋体" w:hint="eastAsia"/>
                <w:szCs w:val="21"/>
              </w:rPr>
              <w:t>年国务院第</w:t>
            </w:r>
            <w:r w:rsidRPr="00011BA4">
              <w:rPr>
                <w:rFonts w:ascii="仿宋_GB2312" w:eastAsia="仿宋_GB2312" w:hAnsi="宋体"/>
                <w:szCs w:val="21"/>
              </w:rPr>
              <w:t>263</w:t>
            </w:r>
            <w:r w:rsidRPr="00011BA4">
              <w:rPr>
                <w:rFonts w:ascii="仿宋_GB2312" w:eastAsia="仿宋_GB2312" w:hAnsi="宋体" w:hint="eastAsia"/>
                <w:szCs w:val="21"/>
              </w:rPr>
              <w:t>号令）第二十四条。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szCs w:val="21"/>
              </w:rPr>
            </w:pPr>
            <w:r w:rsidRPr="00011BA4">
              <w:rPr>
                <w:rFonts w:ascii="仿宋_GB2312" w:eastAsia="仿宋_GB2312"/>
                <w:szCs w:val="21"/>
              </w:rPr>
              <w:t>42</w:t>
            </w:r>
          </w:p>
          <w:p w:rsidR="00637272" w:rsidRPr="00011BA4" w:rsidRDefault="00637272" w:rsidP="002A605A">
            <w:pPr>
              <w:spacing w:line="240" w:lineRule="exact"/>
              <w:jc w:val="center"/>
              <w:rPr>
                <w:rFonts w:ascii="仿宋_GB2312" w:eastAsia="仿宋_GB2312"/>
                <w:color w:val="00B0F0"/>
                <w:szCs w:val="21"/>
              </w:rPr>
            </w:pPr>
          </w:p>
          <w:p w:rsidR="00637272" w:rsidRPr="00011BA4" w:rsidRDefault="00637272" w:rsidP="002A605A">
            <w:pPr>
              <w:spacing w:line="240" w:lineRule="exact"/>
              <w:jc w:val="center"/>
              <w:rPr>
                <w:rFonts w:ascii="仿宋_GB2312" w:eastAsia="仿宋_GB2312"/>
                <w:color w:val="00B0F0"/>
                <w:szCs w:val="21"/>
              </w:rPr>
            </w:pPr>
          </w:p>
          <w:p w:rsidR="00637272" w:rsidRPr="00011BA4" w:rsidRDefault="00637272" w:rsidP="002A605A">
            <w:pPr>
              <w:spacing w:line="240" w:lineRule="exact"/>
              <w:jc w:val="center"/>
              <w:rPr>
                <w:rFonts w:ascii="仿宋_GB2312" w:eastAsia="仿宋_GB2312"/>
                <w:color w:val="00B0F0"/>
                <w:szCs w:val="21"/>
              </w:rPr>
            </w:pPr>
          </w:p>
          <w:p w:rsidR="00637272" w:rsidRPr="00011BA4" w:rsidRDefault="00637272" w:rsidP="002A605A">
            <w:pPr>
              <w:spacing w:line="240" w:lineRule="exact"/>
              <w:jc w:val="center"/>
              <w:rPr>
                <w:rFonts w:ascii="仿宋_GB2312" w:eastAsia="仿宋_GB2312"/>
                <w:color w:val="00B0F0"/>
                <w:szCs w:val="21"/>
              </w:rPr>
            </w:pPr>
          </w:p>
        </w:tc>
        <w:tc>
          <w:tcPr>
            <w:tcW w:w="766" w:type="dxa"/>
            <w:vAlign w:val="center"/>
          </w:tcPr>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未制止履行辅助人的非法、不安全服务行为，或者未更换履行辅助人的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警告，罚款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《旅游安全管理办法》（</w:t>
            </w:r>
            <w:r w:rsidRPr="00011BA4">
              <w:rPr>
                <w:rFonts w:ascii="仿宋_GB2312" w:eastAsia="仿宋_GB2312" w:hAnsi="宋体"/>
                <w:szCs w:val="21"/>
              </w:rPr>
              <w:t>2016</w:t>
            </w:r>
            <w:r w:rsidRPr="00011BA4">
              <w:rPr>
                <w:rFonts w:ascii="仿宋_GB2312" w:eastAsia="仿宋_GB2312" w:hAnsi="宋体" w:hint="eastAsia"/>
                <w:szCs w:val="21"/>
              </w:rPr>
              <w:t>年国家旅游局令第</w:t>
            </w:r>
            <w:r w:rsidRPr="00011BA4">
              <w:rPr>
                <w:rFonts w:ascii="仿宋_GB2312" w:eastAsia="仿宋_GB2312" w:hAnsi="宋体"/>
                <w:szCs w:val="21"/>
              </w:rPr>
              <w:t>41</w:t>
            </w:r>
            <w:r w:rsidRPr="00011BA4">
              <w:rPr>
                <w:rFonts w:ascii="仿宋_GB2312" w:eastAsia="仿宋_GB2312" w:hAnsi="宋体" w:hint="eastAsia"/>
                <w:szCs w:val="21"/>
              </w:rPr>
              <w:t>号）第三十四条。</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r w:rsidR="00637272" w:rsidRPr="00011BA4" w:rsidTr="007A1D6B">
        <w:trPr>
          <w:gridBefore w:val="1"/>
          <w:jc w:val="center"/>
        </w:trPr>
        <w:tc>
          <w:tcPr>
            <w:tcW w:w="630" w:type="dxa"/>
            <w:vAlign w:val="center"/>
          </w:tcPr>
          <w:p w:rsidR="00637272" w:rsidRPr="00011BA4" w:rsidRDefault="00637272" w:rsidP="002A605A">
            <w:pPr>
              <w:spacing w:line="240" w:lineRule="exact"/>
              <w:jc w:val="center"/>
              <w:rPr>
                <w:rFonts w:ascii="仿宋_GB2312" w:eastAsia="仿宋_GB2312"/>
                <w:color w:val="00B0F0"/>
                <w:szCs w:val="21"/>
              </w:rPr>
            </w:pPr>
            <w:r w:rsidRPr="00011BA4">
              <w:rPr>
                <w:rFonts w:ascii="仿宋_GB2312" w:eastAsia="仿宋_GB2312"/>
                <w:szCs w:val="21"/>
              </w:rPr>
              <w:t>43</w:t>
            </w:r>
          </w:p>
        </w:tc>
        <w:tc>
          <w:tcPr>
            <w:tcW w:w="766" w:type="dxa"/>
            <w:vAlign w:val="center"/>
          </w:tcPr>
          <w:p w:rsidR="00637272" w:rsidRPr="00011BA4" w:rsidRDefault="00637272" w:rsidP="002A605A">
            <w:pPr>
              <w:spacing w:line="240" w:lineRule="exact"/>
              <w:jc w:val="center"/>
              <w:rPr>
                <w:rFonts w:ascii="仿宋_GB2312" w:eastAsia="仿宋_GB2312"/>
                <w:szCs w:val="21"/>
              </w:rPr>
            </w:pPr>
          </w:p>
        </w:tc>
        <w:tc>
          <w:tcPr>
            <w:tcW w:w="1563" w:type="dxa"/>
            <w:vAlign w:val="center"/>
          </w:tcPr>
          <w:p w:rsidR="00637272" w:rsidRPr="00011BA4" w:rsidRDefault="00637272" w:rsidP="002A605A">
            <w:pPr>
              <w:spacing w:line="240" w:lineRule="exact"/>
              <w:rPr>
                <w:rFonts w:ascii="仿宋_GB2312" w:eastAsia="仿宋_GB2312"/>
                <w:szCs w:val="21"/>
              </w:rPr>
            </w:pPr>
            <w:r w:rsidRPr="00011BA4">
              <w:rPr>
                <w:rFonts w:ascii="仿宋_GB2312" w:eastAsia="仿宋_GB2312" w:hint="eastAsia"/>
                <w:szCs w:val="21"/>
              </w:rPr>
              <w:t>旅行社不按要求制作安全信息卡，未将安全信息卡交由旅游者，或者未告知旅游者相关信息的</w:t>
            </w:r>
          </w:p>
        </w:tc>
        <w:tc>
          <w:tcPr>
            <w:tcW w:w="1050" w:type="dxa"/>
            <w:vAlign w:val="center"/>
          </w:tcPr>
          <w:p w:rsidR="00637272" w:rsidRPr="00011BA4" w:rsidRDefault="00637272" w:rsidP="002A605A">
            <w:pPr>
              <w:spacing w:line="240" w:lineRule="exact"/>
              <w:jc w:val="center"/>
              <w:rPr>
                <w:rFonts w:ascii="仿宋_GB2312" w:eastAsia="仿宋_GB2312" w:hAnsi="宋体"/>
                <w:szCs w:val="21"/>
              </w:rPr>
            </w:pPr>
            <w:r w:rsidRPr="00011BA4">
              <w:rPr>
                <w:rFonts w:ascii="仿宋_GB2312" w:eastAsia="仿宋_GB2312" w:hAnsi="宋体" w:hint="eastAsia"/>
                <w:szCs w:val="21"/>
              </w:rPr>
              <w:t>警告，罚款</w:t>
            </w:r>
          </w:p>
        </w:tc>
        <w:tc>
          <w:tcPr>
            <w:tcW w:w="1260" w:type="dxa"/>
            <w:vAlign w:val="center"/>
          </w:tcPr>
          <w:p w:rsidR="00637272" w:rsidRPr="00011BA4" w:rsidRDefault="00637272" w:rsidP="002A605A">
            <w:pPr>
              <w:spacing w:line="240" w:lineRule="exact"/>
              <w:rPr>
                <w:rFonts w:ascii="仿宋_GB2312" w:eastAsia="仿宋_GB2312" w:hAnsi="宋体"/>
                <w:szCs w:val="21"/>
              </w:rPr>
            </w:pPr>
            <w:r w:rsidRPr="00011BA4">
              <w:rPr>
                <w:rFonts w:ascii="仿宋_GB2312" w:eastAsia="仿宋_GB2312" w:hAnsi="宋体" w:hint="eastAsia"/>
                <w:szCs w:val="21"/>
              </w:rPr>
              <w:t>《旅游安全管理办法》（</w:t>
            </w:r>
            <w:r w:rsidRPr="00011BA4">
              <w:rPr>
                <w:rFonts w:ascii="仿宋_GB2312" w:eastAsia="仿宋_GB2312" w:hAnsi="宋体"/>
                <w:szCs w:val="21"/>
              </w:rPr>
              <w:t>2016</w:t>
            </w:r>
            <w:r w:rsidRPr="00011BA4">
              <w:rPr>
                <w:rFonts w:ascii="仿宋_GB2312" w:eastAsia="仿宋_GB2312" w:hAnsi="宋体" w:hint="eastAsia"/>
                <w:szCs w:val="21"/>
              </w:rPr>
              <w:t>年国家旅游局令第</w:t>
            </w:r>
            <w:r w:rsidRPr="00011BA4">
              <w:rPr>
                <w:rFonts w:ascii="仿宋_GB2312" w:eastAsia="仿宋_GB2312" w:hAnsi="宋体"/>
                <w:szCs w:val="21"/>
              </w:rPr>
              <w:t>41</w:t>
            </w:r>
            <w:r w:rsidRPr="00011BA4">
              <w:rPr>
                <w:rFonts w:ascii="仿宋_GB2312" w:eastAsia="仿宋_GB2312" w:hAnsi="宋体" w:hint="eastAsia"/>
                <w:szCs w:val="21"/>
              </w:rPr>
              <w:t>号）第三十五。</w:t>
            </w:r>
          </w:p>
        </w:tc>
        <w:tc>
          <w:tcPr>
            <w:tcW w:w="6825" w:type="dxa"/>
            <w:vAlign w:val="center"/>
          </w:tcPr>
          <w:p w:rsidR="00637272" w:rsidRPr="00011BA4" w:rsidRDefault="00637272" w:rsidP="00045EE9">
            <w:pPr>
              <w:spacing w:line="240" w:lineRule="exact"/>
              <w:rPr>
                <w:rFonts w:ascii="仿宋_GB2312" w:eastAsia="仿宋_GB2312" w:hAnsi="宋体"/>
                <w:szCs w:val="21"/>
              </w:rPr>
            </w:pPr>
            <w:r w:rsidRPr="00011BA4">
              <w:rPr>
                <w:rFonts w:ascii="仿宋_GB2312" w:eastAsia="仿宋_GB2312" w:hAnsi="宋体"/>
                <w:szCs w:val="21"/>
              </w:rPr>
              <w:t>1.</w:t>
            </w:r>
            <w:r w:rsidRPr="00011BA4">
              <w:rPr>
                <w:rFonts w:ascii="仿宋_GB2312" w:eastAsia="仿宋_GB2312" w:hAnsi="宋体" w:hint="eastAsia"/>
                <w:szCs w:val="21"/>
              </w:rPr>
              <w:t>宣传引导和规范执法责任：不定期开展《旅游法》（</w:t>
            </w:r>
            <w:r w:rsidRPr="00011BA4">
              <w:rPr>
                <w:rFonts w:ascii="仿宋_GB2312" w:eastAsia="仿宋_GB2312" w:hAnsi="宋体"/>
                <w:szCs w:val="21"/>
              </w:rPr>
              <w:t>2016</w:t>
            </w:r>
            <w:r w:rsidRPr="00011BA4">
              <w:rPr>
                <w:rFonts w:ascii="仿宋_GB2312" w:eastAsia="仿宋_GB2312" w:hAnsi="宋体" w:hint="eastAsia"/>
                <w:szCs w:val="21"/>
              </w:rPr>
              <w:t>年修订）的宣传，引导导游、领队人员严格按照旅游法有关规定开展从业行为。规范执法程序、执法裁量基准和执法文书等。</w:t>
            </w:r>
            <w:r w:rsidRPr="00011BA4">
              <w:rPr>
                <w:rFonts w:ascii="仿宋_GB2312" w:eastAsia="仿宋_GB2312" w:hAnsi="宋体"/>
                <w:szCs w:val="21"/>
              </w:rPr>
              <w:t>2.</w:t>
            </w:r>
            <w:r w:rsidRPr="00011BA4">
              <w:rPr>
                <w:rFonts w:ascii="仿宋_GB2312" w:eastAsia="仿宋_GB2312" w:hAnsi="宋体" w:hint="eastAsia"/>
                <w:szCs w:val="21"/>
              </w:rPr>
              <w:t>检查责任：不定期开展旅游市场巡查和专项检查，接受群众投诉举报，并对投诉举报内容进行核实。</w:t>
            </w:r>
            <w:r w:rsidRPr="00011BA4">
              <w:rPr>
                <w:rFonts w:ascii="仿宋_GB2312" w:eastAsia="仿宋_GB2312" w:hAnsi="宋体"/>
                <w:szCs w:val="21"/>
              </w:rPr>
              <w:t>3.</w:t>
            </w:r>
            <w:r w:rsidRPr="00011BA4">
              <w:rPr>
                <w:rFonts w:ascii="仿宋_GB2312" w:eastAsia="仿宋_GB2312" w:hAnsi="宋体" w:hint="eastAsia"/>
                <w:szCs w:val="21"/>
              </w:rPr>
              <w:t>立案责任：发现违法违规行为，决定是否立案。</w:t>
            </w:r>
            <w:r w:rsidRPr="00011BA4">
              <w:rPr>
                <w:rFonts w:ascii="仿宋_GB2312" w:eastAsia="仿宋_GB2312" w:hAnsi="宋体"/>
                <w:szCs w:val="21"/>
              </w:rPr>
              <w:t>4.</w:t>
            </w:r>
            <w:r w:rsidRPr="00011BA4">
              <w:rPr>
                <w:rFonts w:ascii="仿宋_GB2312" w:eastAsia="仿宋_GB2312" w:hAnsi="宋体" w:hint="eastAsia"/>
                <w:szCs w:val="21"/>
              </w:rPr>
              <w:t>调查责任：对违规违法行为开展调查，询问或检查时制作笔录，收集有关证据资料，形成调查结果。</w:t>
            </w:r>
            <w:r w:rsidRPr="00011BA4">
              <w:rPr>
                <w:rFonts w:ascii="仿宋_GB2312" w:eastAsia="仿宋_GB2312" w:hAnsi="宋体"/>
                <w:szCs w:val="21"/>
              </w:rPr>
              <w:t>5.</w:t>
            </w:r>
            <w:r w:rsidRPr="00011BA4">
              <w:rPr>
                <w:rFonts w:ascii="仿宋_GB2312" w:eastAsia="仿宋_GB2312" w:hAnsi="宋体" w:hint="eastAsia"/>
                <w:szCs w:val="21"/>
              </w:rPr>
              <w:t>审查和决定责任：对调查结果进行审查，根据调查结果作出决定，对予以行政处罚的，出具行政处罚决定书。</w:t>
            </w:r>
            <w:r w:rsidRPr="00011BA4">
              <w:rPr>
                <w:rFonts w:ascii="仿宋_GB2312" w:eastAsia="仿宋_GB2312" w:hAnsi="宋体"/>
                <w:szCs w:val="21"/>
              </w:rPr>
              <w:t>6.</w:t>
            </w:r>
            <w:r w:rsidRPr="00011BA4">
              <w:rPr>
                <w:rFonts w:ascii="仿宋_GB2312" w:eastAsia="仿宋_GB2312" w:hAnsi="宋体" w:hint="eastAsia"/>
                <w:szCs w:val="21"/>
              </w:rPr>
              <w:t>送达责任：行政处罚决定书应当在宣告后当场交付当事人，当事人不在场的七日内依照民事诉讼法的有关规定，将行政处罚决定书送达当事人。</w:t>
            </w:r>
            <w:r w:rsidRPr="00011BA4">
              <w:rPr>
                <w:rFonts w:ascii="仿宋_GB2312" w:eastAsia="仿宋_GB2312" w:hAnsi="宋体"/>
                <w:szCs w:val="21"/>
              </w:rPr>
              <w:t>7.</w:t>
            </w:r>
            <w:r w:rsidRPr="00011BA4">
              <w:rPr>
                <w:rFonts w:ascii="仿宋_GB2312" w:eastAsia="仿宋_GB2312" w:hAnsi="宋体" w:hint="eastAsia"/>
                <w:szCs w:val="21"/>
              </w:rPr>
              <w:t>执行责任：依照生效的行政处罚决定，责令改正，没收违法所得，罚款，公告。</w:t>
            </w:r>
            <w:r w:rsidRPr="00011BA4">
              <w:rPr>
                <w:rFonts w:ascii="仿宋_GB2312" w:eastAsia="仿宋_GB2312" w:hAnsi="宋体"/>
                <w:szCs w:val="21"/>
              </w:rPr>
              <w:t>8.</w:t>
            </w:r>
            <w:r w:rsidRPr="00011BA4">
              <w:rPr>
                <w:rFonts w:ascii="仿宋_GB2312" w:eastAsia="仿宋_GB2312" w:hAnsi="宋体" w:hint="eastAsia"/>
                <w:szCs w:val="21"/>
              </w:rPr>
              <w:t>后续管理责任：加强导游、领队服务人员管理，规范从业行为。</w:t>
            </w:r>
            <w:r w:rsidRPr="00011BA4">
              <w:rPr>
                <w:rFonts w:ascii="仿宋_GB2312" w:eastAsia="仿宋_GB2312" w:hAnsi="宋体"/>
                <w:szCs w:val="21"/>
              </w:rPr>
              <w:t>9.</w:t>
            </w:r>
            <w:r w:rsidRPr="00011BA4">
              <w:rPr>
                <w:rFonts w:ascii="仿宋_GB2312" w:eastAsia="仿宋_GB2312" w:hAnsi="宋体" w:hint="eastAsia"/>
                <w:szCs w:val="21"/>
              </w:rPr>
              <w:t>其他责任：法律法规规章应履行的责任。</w:t>
            </w:r>
          </w:p>
        </w:tc>
        <w:tc>
          <w:tcPr>
            <w:tcW w:w="2177" w:type="dxa"/>
            <w:vAlign w:val="center"/>
          </w:tcPr>
          <w:p w:rsidR="00637272" w:rsidRPr="00011BA4" w:rsidRDefault="00637272" w:rsidP="002A605A">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问责依据：①《行政许可法》第七十三条；②《行政处罚法》第六十条；③《行政机关公务员处分条例》第二十一、二十三条；④其他问责依据。</w:t>
            </w:r>
          </w:p>
          <w:p w:rsidR="00637272" w:rsidRPr="00011BA4" w:rsidRDefault="00637272" w:rsidP="002A605A">
            <w:pPr>
              <w:spacing w:line="240" w:lineRule="exact"/>
              <w:jc w:val="center"/>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监督方式：民生热线</w:t>
            </w:r>
            <w:r w:rsidRPr="00011BA4">
              <w:rPr>
                <w:rFonts w:ascii="仿宋_GB2312" w:eastAsia="仿宋_GB2312" w:hAnsi="仿宋"/>
                <w:szCs w:val="21"/>
              </w:rPr>
              <w:t>:12345;</w:t>
            </w: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540" w:type="dxa"/>
          </w:tcPr>
          <w:p w:rsidR="00637272" w:rsidRPr="00011BA4" w:rsidRDefault="00637272" w:rsidP="002A605A">
            <w:pPr>
              <w:spacing w:line="240" w:lineRule="exact"/>
              <w:rPr>
                <w:rFonts w:ascii="仿宋_GB2312" w:eastAsia="仿宋_GB2312" w:hAnsi="宋体"/>
                <w:szCs w:val="21"/>
              </w:rPr>
            </w:pPr>
          </w:p>
        </w:tc>
        <w:tc>
          <w:tcPr>
            <w:tcW w:w="655" w:type="dxa"/>
          </w:tcPr>
          <w:p w:rsidR="00637272" w:rsidRPr="00011BA4" w:rsidRDefault="00637272" w:rsidP="002A605A">
            <w:pPr>
              <w:spacing w:line="240" w:lineRule="exact"/>
              <w:rPr>
                <w:rFonts w:ascii="仿宋_GB2312" w:eastAsia="仿宋_GB2312" w:hAnsi="宋体"/>
                <w:szCs w:val="21"/>
              </w:rPr>
            </w:pPr>
          </w:p>
        </w:tc>
      </w:tr>
    </w:tbl>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填表人：李溪</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复核人：杨杰</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联系电话：</w:t>
      </w:r>
      <w:r w:rsidRPr="00011BA4">
        <w:rPr>
          <w:rFonts w:ascii="仿宋_GB2312" w:eastAsia="仿宋_GB2312" w:hAnsi="仿宋_GB2312" w:cs="仿宋_GB2312"/>
          <w:sz w:val="32"/>
          <w:szCs w:val="32"/>
        </w:rPr>
        <w:t>3100811</w:t>
      </w: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sz w:val="32"/>
          <w:szCs w:val="32"/>
        </w:rPr>
        <w:br w:type="page"/>
      </w:r>
      <w:r w:rsidRPr="00011BA4">
        <w:rPr>
          <w:rFonts w:ascii="仿宋_GB2312" w:eastAsia="仿宋_GB2312" w:hAnsi="仿宋_GB2312" w:cs="仿宋_GB2312" w:hint="eastAsia"/>
          <w:sz w:val="32"/>
          <w:szCs w:val="32"/>
        </w:rPr>
        <w:t>表六（行政检查）</w:t>
      </w:r>
    </w:p>
    <w:tbl>
      <w:tblPr>
        <w:tblW w:w="0" w:type="auto"/>
        <w:jc w:val="center"/>
        <w:tblInd w:w="-1574" w:type="dxa"/>
        <w:tblLayout w:type="fixed"/>
        <w:tblLook w:val="0000"/>
      </w:tblPr>
      <w:tblGrid>
        <w:gridCol w:w="578"/>
        <w:gridCol w:w="720"/>
        <w:gridCol w:w="1080"/>
        <w:gridCol w:w="2182"/>
        <w:gridCol w:w="5985"/>
        <w:gridCol w:w="3465"/>
        <w:gridCol w:w="840"/>
        <w:gridCol w:w="668"/>
      </w:tblGrid>
      <w:tr w:rsidR="00637272" w:rsidRPr="00D8688C" w:rsidTr="00D8688C">
        <w:trPr>
          <w:trHeight w:val="570"/>
          <w:jc w:val="center"/>
        </w:trPr>
        <w:tc>
          <w:tcPr>
            <w:tcW w:w="578" w:type="dxa"/>
            <w:tcBorders>
              <w:top w:val="single" w:sz="4" w:space="0" w:color="auto"/>
              <w:left w:val="single" w:sz="4" w:space="0" w:color="auto"/>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序号</w:t>
            </w:r>
          </w:p>
        </w:tc>
        <w:tc>
          <w:tcPr>
            <w:tcW w:w="720"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编码</w:t>
            </w:r>
          </w:p>
        </w:tc>
        <w:tc>
          <w:tcPr>
            <w:tcW w:w="1080"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职权名称</w:t>
            </w:r>
          </w:p>
        </w:tc>
        <w:tc>
          <w:tcPr>
            <w:tcW w:w="2182"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依据</w:t>
            </w:r>
          </w:p>
        </w:tc>
        <w:tc>
          <w:tcPr>
            <w:tcW w:w="5985"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责任事项</w:t>
            </w:r>
          </w:p>
        </w:tc>
        <w:tc>
          <w:tcPr>
            <w:tcW w:w="3465"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问责依据及监督方式</w:t>
            </w:r>
          </w:p>
        </w:tc>
        <w:tc>
          <w:tcPr>
            <w:tcW w:w="840"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审核意见</w:t>
            </w:r>
          </w:p>
        </w:tc>
        <w:tc>
          <w:tcPr>
            <w:tcW w:w="668" w:type="dxa"/>
            <w:tcBorders>
              <w:top w:val="single" w:sz="4" w:space="0" w:color="auto"/>
              <w:left w:val="nil"/>
              <w:bottom w:val="single" w:sz="4" w:space="0" w:color="auto"/>
              <w:right w:val="single" w:sz="4" w:space="0" w:color="auto"/>
            </w:tcBorders>
            <w:vAlign w:val="center"/>
          </w:tcPr>
          <w:p w:rsidR="00637272" w:rsidRPr="00D8688C" w:rsidRDefault="00637272" w:rsidP="006D2382">
            <w:pPr>
              <w:widowControl/>
              <w:spacing w:line="400" w:lineRule="exact"/>
              <w:jc w:val="center"/>
              <w:rPr>
                <w:rFonts w:ascii="仿宋_GB2312" w:eastAsia="仿宋_GB2312" w:hAnsi="宋体" w:cs="宋体"/>
                <w:color w:val="000000"/>
                <w:kern w:val="0"/>
                <w:sz w:val="28"/>
                <w:szCs w:val="28"/>
              </w:rPr>
            </w:pPr>
            <w:r w:rsidRPr="00D8688C">
              <w:rPr>
                <w:rFonts w:ascii="仿宋_GB2312" w:eastAsia="仿宋_GB2312" w:hAnsi="宋体" w:cs="宋体" w:hint="eastAsia"/>
                <w:color w:val="000000"/>
                <w:kern w:val="0"/>
                <w:sz w:val="28"/>
                <w:szCs w:val="28"/>
              </w:rPr>
              <w:t>备注</w:t>
            </w:r>
          </w:p>
        </w:tc>
      </w:tr>
      <w:tr w:rsidR="00637272" w:rsidRPr="00D8688C" w:rsidTr="00D8688C">
        <w:trPr>
          <w:trHeight w:val="2710"/>
          <w:jc w:val="center"/>
        </w:trPr>
        <w:tc>
          <w:tcPr>
            <w:tcW w:w="578" w:type="dxa"/>
            <w:tcBorders>
              <w:top w:val="nil"/>
              <w:left w:val="single" w:sz="4" w:space="0" w:color="auto"/>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1</w:t>
            </w:r>
          </w:p>
        </w:tc>
        <w:tc>
          <w:tcPr>
            <w:tcW w:w="72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0070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8946</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6308</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0000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1000</w:t>
            </w:r>
          </w:p>
        </w:tc>
        <w:tc>
          <w:tcPr>
            <w:tcW w:w="108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经营旅行社业务以及从事导游、领队服务是否取得经营、执业许可监督检查</w:t>
            </w:r>
          </w:p>
        </w:tc>
        <w:tc>
          <w:tcPr>
            <w:tcW w:w="2182" w:type="dxa"/>
            <w:tcBorders>
              <w:top w:val="nil"/>
              <w:left w:val="nil"/>
              <w:bottom w:val="single" w:sz="4" w:space="0" w:color="auto"/>
              <w:right w:val="single" w:sz="4" w:space="0" w:color="auto"/>
            </w:tcBorders>
            <w:vAlign w:val="center"/>
          </w:tcPr>
          <w:p w:rsidR="00637272" w:rsidRPr="00D8688C" w:rsidRDefault="00637272" w:rsidP="00D8688C">
            <w:pPr>
              <w:widowControl/>
              <w:spacing w:line="240" w:lineRule="exact"/>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《中华人民共和国旅游法》（</w:t>
            </w:r>
            <w:r w:rsidRPr="00D8688C">
              <w:rPr>
                <w:rFonts w:ascii="仿宋_GB2312" w:eastAsia="仿宋_GB2312" w:hAnsi="宋体" w:cs="宋体"/>
                <w:color w:val="000000"/>
                <w:kern w:val="0"/>
                <w:szCs w:val="21"/>
              </w:rPr>
              <w:t>2016</w:t>
            </w:r>
            <w:r w:rsidRPr="00D8688C">
              <w:rPr>
                <w:rFonts w:ascii="仿宋_GB2312" w:eastAsia="仿宋_GB2312" w:hAnsi="宋体" w:cs="宋体" w:hint="eastAsia"/>
                <w:color w:val="000000"/>
                <w:kern w:val="0"/>
                <w:szCs w:val="21"/>
              </w:rPr>
              <w:t>年修改）第八十五条。</w:t>
            </w:r>
          </w:p>
        </w:tc>
        <w:tc>
          <w:tcPr>
            <w:tcW w:w="5985"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1.</w:t>
            </w:r>
            <w:r w:rsidRPr="00D8688C">
              <w:rPr>
                <w:rFonts w:ascii="仿宋_GB2312" w:eastAsia="仿宋_GB2312" w:hAnsi="宋体" w:cs="宋体" w:hint="eastAsia"/>
                <w:color w:val="000000"/>
                <w:kern w:val="0"/>
                <w:szCs w:val="21"/>
              </w:rPr>
              <w:t>检查责任：定期或不定期根据旅游监测数据、举报、投诉对行政区域内旅行社以及导游、领队是否取得经营、执业许可进行核查。</w:t>
            </w:r>
            <w:r w:rsidRPr="00D8688C">
              <w:rPr>
                <w:rFonts w:ascii="仿宋_GB2312" w:eastAsia="仿宋_GB2312" w:hAnsi="宋体" w:cs="宋体"/>
                <w:color w:val="000000"/>
                <w:kern w:val="0"/>
                <w:szCs w:val="21"/>
              </w:rPr>
              <w:t>2.</w:t>
            </w:r>
            <w:r w:rsidRPr="00D8688C">
              <w:rPr>
                <w:rFonts w:ascii="仿宋_GB2312" w:eastAsia="仿宋_GB2312" w:hAnsi="宋体" w:cs="宋体" w:hint="eastAsia"/>
                <w:color w:val="000000"/>
                <w:kern w:val="0"/>
                <w:szCs w:val="21"/>
              </w:rPr>
              <w:t>移送责任：对行政检查中发现涉嫌违法违规行为移交属地主管部门进行处理，对涉嫌犯罪行为移交当地公安机关查处。</w:t>
            </w:r>
            <w:r w:rsidRPr="00D8688C">
              <w:rPr>
                <w:rFonts w:ascii="仿宋_GB2312" w:eastAsia="仿宋_GB2312" w:hAnsi="宋体" w:cs="宋体"/>
                <w:color w:val="000000"/>
                <w:kern w:val="0"/>
                <w:szCs w:val="21"/>
              </w:rPr>
              <w:t>3.</w:t>
            </w:r>
            <w:r w:rsidRPr="00D8688C">
              <w:rPr>
                <w:rFonts w:ascii="仿宋_GB2312" w:eastAsia="仿宋_GB2312" w:hAnsi="宋体" w:cs="宋体" w:hint="eastAsia"/>
                <w:color w:val="000000"/>
                <w:kern w:val="0"/>
                <w:szCs w:val="21"/>
              </w:rPr>
              <w:t>事后管理责任：对监测检查情况进行汇总、分类、归档备查，并跟踪监测。</w:t>
            </w:r>
            <w:r w:rsidRPr="00D8688C">
              <w:rPr>
                <w:rFonts w:ascii="仿宋_GB2312" w:eastAsia="仿宋_GB2312" w:hAnsi="宋体" w:cs="宋体"/>
                <w:color w:val="000000"/>
                <w:kern w:val="0"/>
                <w:szCs w:val="21"/>
              </w:rPr>
              <w:t>4.</w:t>
            </w:r>
            <w:r w:rsidRPr="00D8688C">
              <w:rPr>
                <w:rFonts w:ascii="仿宋_GB2312" w:eastAsia="仿宋_GB2312" w:hAnsi="宋体" w:cs="宋体" w:hint="eastAsia"/>
                <w:color w:val="000000"/>
                <w:kern w:val="0"/>
                <w:szCs w:val="21"/>
              </w:rPr>
              <w:t>其他：法律法规规章等规定应履行的责任。</w:t>
            </w:r>
          </w:p>
        </w:tc>
        <w:tc>
          <w:tcPr>
            <w:tcW w:w="3465" w:type="dxa"/>
            <w:tcBorders>
              <w:top w:val="nil"/>
              <w:left w:val="nil"/>
              <w:bottom w:val="single" w:sz="4" w:space="0" w:color="auto"/>
              <w:right w:val="single" w:sz="4" w:space="0" w:color="auto"/>
            </w:tcBorders>
            <w:vAlign w:val="center"/>
          </w:tcPr>
          <w:p w:rsidR="00637272" w:rsidRPr="00D8688C" w:rsidRDefault="00637272" w:rsidP="006D2382">
            <w:pPr>
              <w:spacing w:line="240" w:lineRule="exact"/>
              <w:jc w:val="center"/>
              <w:rPr>
                <w:rFonts w:ascii="仿宋_GB2312" w:eastAsia="仿宋_GB2312" w:hAnsi="仿宋"/>
                <w:color w:val="000000"/>
                <w:szCs w:val="21"/>
              </w:rPr>
            </w:pPr>
            <w:r w:rsidRPr="00D8688C">
              <w:rPr>
                <w:rFonts w:ascii="仿宋_GB2312" w:eastAsia="仿宋_GB2312" w:hAnsi="仿宋"/>
                <w:color w:val="000000"/>
                <w:szCs w:val="21"/>
              </w:rPr>
              <w:t>1.</w:t>
            </w:r>
            <w:r w:rsidRPr="00D8688C">
              <w:rPr>
                <w:rFonts w:ascii="仿宋_GB2312" w:eastAsia="仿宋_GB2312" w:hAnsi="仿宋" w:hint="eastAsia"/>
                <w:color w:val="000000"/>
                <w:szCs w:val="21"/>
              </w:rPr>
              <w:t>问责依据：①《行政许可法》第七十三条；②《行政处罚法》第六十条；③《行政机关公务员处分条例》第二十一、二十三条；④其他问责依据。</w:t>
            </w:r>
          </w:p>
          <w:p w:rsidR="00637272" w:rsidRPr="00D8688C" w:rsidRDefault="00637272" w:rsidP="006D2382">
            <w:pPr>
              <w:spacing w:line="240" w:lineRule="exact"/>
              <w:jc w:val="center"/>
              <w:rPr>
                <w:rFonts w:ascii="仿宋_GB2312" w:eastAsia="仿宋_GB2312" w:hAnsi="仿宋" w:cs="宋体"/>
                <w:color w:val="000000"/>
                <w:kern w:val="0"/>
                <w:szCs w:val="21"/>
              </w:rPr>
            </w:pPr>
            <w:r w:rsidRPr="00D8688C">
              <w:rPr>
                <w:rFonts w:ascii="仿宋_GB2312" w:eastAsia="仿宋_GB2312" w:hAnsi="仿宋"/>
                <w:color w:val="000000"/>
                <w:szCs w:val="21"/>
              </w:rPr>
              <w:t>2.</w:t>
            </w:r>
            <w:r w:rsidRPr="00D8688C">
              <w:rPr>
                <w:rFonts w:ascii="仿宋_GB2312" w:eastAsia="仿宋_GB2312" w:hAnsi="仿宋" w:hint="eastAsia"/>
                <w:color w:val="000000"/>
                <w:szCs w:val="21"/>
              </w:rPr>
              <w:t>监督方式：民生热线</w:t>
            </w:r>
            <w:r w:rsidRPr="00D8688C">
              <w:rPr>
                <w:rFonts w:ascii="仿宋_GB2312" w:eastAsia="仿宋_GB2312" w:hAnsi="仿宋"/>
                <w:color w:val="000000"/>
                <w:szCs w:val="21"/>
              </w:rPr>
              <w:t>:12345;</w:t>
            </w:r>
            <w:r w:rsidRPr="00D8688C">
              <w:rPr>
                <w:rFonts w:ascii="仿宋_GB2312" w:eastAsia="仿宋_GB2312" w:hAnsi="仿宋" w:hint="eastAsia"/>
                <w:color w:val="000000"/>
                <w:szCs w:val="21"/>
              </w:rPr>
              <w:t>湛江市旅游局办公室</w:t>
            </w:r>
            <w:r w:rsidRPr="00D8688C">
              <w:rPr>
                <w:rFonts w:ascii="仿宋_GB2312" w:eastAsia="仿宋_GB2312" w:hAnsi="仿宋"/>
                <w:color w:val="000000"/>
                <w:szCs w:val="21"/>
              </w:rPr>
              <w:t>:3161923</w:t>
            </w:r>
          </w:p>
        </w:tc>
        <w:tc>
          <w:tcPr>
            <w:tcW w:w="84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c>
          <w:tcPr>
            <w:tcW w:w="668"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r>
      <w:tr w:rsidR="00637272" w:rsidRPr="00D8688C" w:rsidTr="00D8688C">
        <w:trPr>
          <w:trHeight w:val="2475"/>
          <w:jc w:val="center"/>
        </w:trPr>
        <w:tc>
          <w:tcPr>
            <w:tcW w:w="578" w:type="dxa"/>
            <w:tcBorders>
              <w:top w:val="nil"/>
              <w:left w:val="single" w:sz="4" w:space="0" w:color="auto"/>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2</w:t>
            </w:r>
          </w:p>
        </w:tc>
        <w:tc>
          <w:tcPr>
            <w:tcW w:w="72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0070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8946</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6308</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0000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2000</w:t>
            </w:r>
          </w:p>
        </w:tc>
        <w:tc>
          <w:tcPr>
            <w:tcW w:w="108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旅行社的经营行为监督检查</w:t>
            </w:r>
          </w:p>
        </w:tc>
        <w:tc>
          <w:tcPr>
            <w:tcW w:w="2182" w:type="dxa"/>
            <w:tcBorders>
              <w:top w:val="nil"/>
              <w:left w:val="nil"/>
              <w:bottom w:val="single" w:sz="4" w:space="0" w:color="auto"/>
              <w:right w:val="single" w:sz="4" w:space="0" w:color="auto"/>
            </w:tcBorders>
            <w:vAlign w:val="center"/>
          </w:tcPr>
          <w:p w:rsidR="00637272" w:rsidRPr="00D8688C" w:rsidRDefault="00637272" w:rsidP="00D8688C">
            <w:pPr>
              <w:widowControl/>
              <w:spacing w:line="240" w:lineRule="exact"/>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《中华人民共和国旅游法》（</w:t>
            </w:r>
            <w:r w:rsidRPr="00D8688C">
              <w:rPr>
                <w:rFonts w:ascii="仿宋_GB2312" w:eastAsia="仿宋_GB2312" w:hAnsi="宋体" w:cs="宋体"/>
                <w:color w:val="000000"/>
                <w:kern w:val="0"/>
                <w:szCs w:val="21"/>
              </w:rPr>
              <w:t>2016</w:t>
            </w:r>
            <w:r w:rsidRPr="00D8688C">
              <w:rPr>
                <w:rFonts w:ascii="仿宋_GB2312" w:eastAsia="仿宋_GB2312" w:hAnsi="宋体" w:cs="宋体" w:hint="eastAsia"/>
                <w:color w:val="000000"/>
                <w:kern w:val="0"/>
                <w:szCs w:val="21"/>
              </w:rPr>
              <w:t>年修改）第八十五条。</w:t>
            </w:r>
          </w:p>
        </w:tc>
        <w:tc>
          <w:tcPr>
            <w:tcW w:w="5985"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1.</w:t>
            </w:r>
            <w:r w:rsidRPr="00D8688C">
              <w:rPr>
                <w:rFonts w:ascii="仿宋_GB2312" w:eastAsia="仿宋_GB2312" w:hAnsi="宋体" w:cs="宋体" w:hint="eastAsia"/>
                <w:color w:val="000000"/>
                <w:kern w:val="0"/>
                <w:szCs w:val="21"/>
              </w:rPr>
              <w:t>检查责任：定期或不定期根据旅游监测数据、举报、投诉对行政区域内旅行社以及导游、领队是否取得经营、执业许可进行核查。</w:t>
            </w:r>
            <w:r w:rsidRPr="00D8688C">
              <w:rPr>
                <w:rFonts w:ascii="仿宋_GB2312" w:eastAsia="仿宋_GB2312" w:hAnsi="宋体" w:cs="宋体"/>
                <w:color w:val="000000"/>
                <w:kern w:val="0"/>
                <w:szCs w:val="21"/>
              </w:rPr>
              <w:t>2.</w:t>
            </w:r>
            <w:r w:rsidRPr="00D8688C">
              <w:rPr>
                <w:rFonts w:ascii="仿宋_GB2312" w:eastAsia="仿宋_GB2312" w:hAnsi="宋体" w:cs="宋体" w:hint="eastAsia"/>
                <w:color w:val="000000"/>
                <w:kern w:val="0"/>
                <w:szCs w:val="21"/>
              </w:rPr>
              <w:t>移送责任：对行政检查中发现涉嫌违法违规行为移交属地主管部门进行处理，对涉嫌犯罪行为移交当地公安机关查处。</w:t>
            </w:r>
            <w:r w:rsidRPr="00D8688C">
              <w:rPr>
                <w:rFonts w:ascii="仿宋_GB2312" w:eastAsia="仿宋_GB2312" w:hAnsi="宋体" w:cs="宋体"/>
                <w:color w:val="000000"/>
                <w:kern w:val="0"/>
                <w:szCs w:val="21"/>
              </w:rPr>
              <w:t>3.</w:t>
            </w:r>
            <w:r w:rsidRPr="00D8688C">
              <w:rPr>
                <w:rFonts w:ascii="仿宋_GB2312" w:eastAsia="仿宋_GB2312" w:hAnsi="宋体" w:cs="宋体" w:hint="eastAsia"/>
                <w:color w:val="000000"/>
                <w:kern w:val="0"/>
                <w:szCs w:val="21"/>
              </w:rPr>
              <w:t>事后管理责任：对监测检查情况进行汇总、分类、归档备查，并跟踪监测。</w:t>
            </w:r>
            <w:r w:rsidRPr="00D8688C">
              <w:rPr>
                <w:rFonts w:ascii="仿宋_GB2312" w:eastAsia="仿宋_GB2312" w:hAnsi="宋体" w:cs="宋体"/>
                <w:color w:val="000000"/>
                <w:kern w:val="0"/>
                <w:szCs w:val="21"/>
              </w:rPr>
              <w:t>4.</w:t>
            </w:r>
            <w:r w:rsidRPr="00D8688C">
              <w:rPr>
                <w:rFonts w:ascii="仿宋_GB2312" w:eastAsia="仿宋_GB2312" w:hAnsi="宋体" w:cs="宋体" w:hint="eastAsia"/>
                <w:color w:val="000000"/>
                <w:kern w:val="0"/>
                <w:szCs w:val="21"/>
              </w:rPr>
              <w:t>其他：法律法规规章等规定应履行的责任。</w:t>
            </w:r>
          </w:p>
        </w:tc>
        <w:tc>
          <w:tcPr>
            <w:tcW w:w="3465" w:type="dxa"/>
            <w:tcBorders>
              <w:top w:val="nil"/>
              <w:left w:val="nil"/>
              <w:bottom w:val="single" w:sz="4" w:space="0" w:color="auto"/>
              <w:right w:val="single" w:sz="4" w:space="0" w:color="auto"/>
            </w:tcBorders>
            <w:vAlign w:val="center"/>
          </w:tcPr>
          <w:p w:rsidR="00637272" w:rsidRPr="00D8688C" w:rsidRDefault="00637272" w:rsidP="006D2382">
            <w:pPr>
              <w:spacing w:line="240" w:lineRule="exact"/>
              <w:rPr>
                <w:rFonts w:ascii="仿宋_GB2312" w:eastAsia="仿宋_GB2312" w:hAnsi="仿宋"/>
                <w:color w:val="000000"/>
                <w:szCs w:val="21"/>
              </w:rPr>
            </w:pPr>
            <w:r w:rsidRPr="00D8688C">
              <w:rPr>
                <w:rFonts w:ascii="仿宋_GB2312" w:eastAsia="仿宋_GB2312" w:hAnsi="仿宋"/>
                <w:color w:val="000000"/>
                <w:szCs w:val="21"/>
              </w:rPr>
              <w:t>1.</w:t>
            </w:r>
            <w:r w:rsidRPr="00D8688C">
              <w:rPr>
                <w:rFonts w:ascii="仿宋_GB2312" w:eastAsia="仿宋_GB2312" w:hAnsi="仿宋" w:hint="eastAsia"/>
                <w:color w:val="000000"/>
                <w:szCs w:val="21"/>
              </w:rPr>
              <w:t>问责依据：①《行政许可法》第七十三条；②《行政处罚法》第六十条；③《行政机关公务员处分条例》第二十一、二十三条；④其他问责依据。</w:t>
            </w:r>
          </w:p>
          <w:p w:rsidR="00637272" w:rsidRPr="00D8688C" w:rsidRDefault="00637272" w:rsidP="006D2382">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仿宋"/>
                <w:color w:val="000000"/>
                <w:szCs w:val="21"/>
              </w:rPr>
              <w:t>2.</w:t>
            </w:r>
            <w:r w:rsidRPr="00D8688C">
              <w:rPr>
                <w:rFonts w:ascii="仿宋_GB2312" w:eastAsia="仿宋_GB2312" w:hAnsi="仿宋" w:hint="eastAsia"/>
                <w:color w:val="000000"/>
                <w:szCs w:val="21"/>
              </w:rPr>
              <w:t>监督方式：民生热线</w:t>
            </w:r>
            <w:r w:rsidRPr="00D8688C">
              <w:rPr>
                <w:rFonts w:ascii="仿宋_GB2312" w:eastAsia="仿宋_GB2312" w:hAnsi="仿宋"/>
                <w:color w:val="000000"/>
                <w:szCs w:val="21"/>
              </w:rPr>
              <w:t>:12345;</w:t>
            </w:r>
            <w:r w:rsidRPr="00D8688C">
              <w:rPr>
                <w:rFonts w:ascii="仿宋_GB2312" w:eastAsia="仿宋_GB2312" w:hAnsi="仿宋" w:hint="eastAsia"/>
                <w:color w:val="000000"/>
                <w:szCs w:val="21"/>
              </w:rPr>
              <w:t>湛江市旅游局办公室</w:t>
            </w:r>
            <w:r w:rsidRPr="00D8688C">
              <w:rPr>
                <w:rFonts w:ascii="仿宋_GB2312" w:eastAsia="仿宋_GB2312" w:hAnsi="仿宋"/>
                <w:color w:val="000000"/>
                <w:szCs w:val="21"/>
              </w:rPr>
              <w:t>:3161923</w:t>
            </w:r>
          </w:p>
        </w:tc>
        <w:tc>
          <w:tcPr>
            <w:tcW w:w="84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c>
          <w:tcPr>
            <w:tcW w:w="668"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r>
      <w:tr w:rsidR="00637272" w:rsidRPr="00D8688C" w:rsidTr="00D8688C">
        <w:trPr>
          <w:trHeight w:val="2182"/>
          <w:jc w:val="center"/>
        </w:trPr>
        <w:tc>
          <w:tcPr>
            <w:tcW w:w="578" w:type="dxa"/>
            <w:tcBorders>
              <w:top w:val="nil"/>
              <w:left w:val="single" w:sz="4" w:space="0" w:color="auto"/>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3</w:t>
            </w:r>
          </w:p>
        </w:tc>
        <w:tc>
          <w:tcPr>
            <w:tcW w:w="72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0070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8946</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6308</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0000</w:t>
            </w:r>
          </w:p>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3000</w:t>
            </w:r>
          </w:p>
        </w:tc>
        <w:tc>
          <w:tcPr>
            <w:tcW w:w="108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导游和领队等旅游从业人员的服务行为监督检查</w:t>
            </w:r>
          </w:p>
        </w:tc>
        <w:tc>
          <w:tcPr>
            <w:tcW w:w="2182"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left"/>
              <w:rPr>
                <w:rFonts w:ascii="仿宋_GB2312" w:eastAsia="仿宋_GB2312" w:hAnsi="宋体" w:cs="宋体"/>
                <w:color w:val="000000"/>
                <w:kern w:val="0"/>
                <w:szCs w:val="21"/>
              </w:rPr>
            </w:pPr>
            <w:r w:rsidRPr="00D8688C">
              <w:rPr>
                <w:rFonts w:ascii="仿宋_GB2312" w:eastAsia="仿宋_GB2312" w:hAnsi="宋体" w:cs="宋体" w:hint="eastAsia"/>
                <w:color w:val="000000"/>
                <w:kern w:val="0"/>
                <w:szCs w:val="21"/>
              </w:rPr>
              <w:t>《中华人民共和国旅游法》（</w:t>
            </w:r>
            <w:r w:rsidRPr="00D8688C">
              <w:rPr>
                <w:rFonts w:ascii="仿宋_GB2312" w:eastAsia="仿宋_GB2312" w:hAnsi="宋体" w:cs="宋体"/>
                <w:color w:val="000000"/>
                <w:kern w:val="0"/>
                <w:szCs w:val="21"/>
              </w:rPr>
              <w:t>2016</w:t>
            </w:r>
            <w:r w:rsidRPr="00D8688C">
              <w:rPr>
                <w:rFonts w:ascii="仿宋_GB2312" w:eastAsia="仿宋_GB2312" w:hAnsi="宋体" w:cs="宋体" w:hint="eastAsia"/>
                <w:color w:val="000000"/>
                <w:kern w:val="0"/>
                <w:szCs w:val="21"/>
              </w:rPr>
              <w:t>年修改）第八十五条。</w:t>
            </w:r>
          </w:p>
        </w:tc>
        <w:tc>
          <w:tcPr>
            <w:tcW w:w="5985"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left"/>
              <w:rPr>
                <w:rFonts w:ascii="仿宋_GB2312" w:eastAsia="仿宋_GB2312" w:hAnsi="宋体" w:cs="宋体"/>
                <w:color w:val="000000"/>
                <w:kern w:val="0"/>
                <w:szCs w:val="21"/>
              </w:rPr>
            </w:pPr>
            <w:r w:rsidRPr="00D8688C">
              <w:rPr>
                <w:rFonts w:ascii="仿宋_GB2312" w:eastAsia="仿宋_GB2312" w:hAnsi="宋体" w:cs="宋体"/>
                <w:color w:val="000000"/>
                <w:kern w:val="0"/>
                <w:szCs w:val="21"/>
              </w:rPr>
              <w:t>1.</w:t>
            </w:r>
            <w:r w:rsidRPr="00D8688C">
              <w:rPr>
                <w:rFonts w:ascii="仿宋_GB2312" w:eastAsia="仿宋_GB2312" w:hAnsi="宋体" w:cs="宋体" w:hint="eastAsia"/>
                <w:color w:val="000000"/>
                <w:kern w:val="0"/>
                <w:szCs w:val="21"/>
              </w:rPr>
              <w:t>检查责任：定期或不定期根据旅游监测数据、举报、投诉对行政区域内旅行社以及导游、领队是否取得经营、执业许可进行核查。</w:t>
            </w:r>
            <w:r w:rsidRPr="00D8688C">
              <w:rPr>
                <w:rFonts w:ascii="仿宋_GB2312" w:eastAsia="仿宋_GB2312" w:hAnsi="宋体" w:cs="宋体"/>
                <w:color w:val="000000"/>
                <w:kern w:val="0"/>
                <w:szCs w:val="21"/>
              </w:rPr>
              <w:t>2.</w:t>
            </w:r>
            <w:r w:rsidRPr="00D8688C">
              <w:rPr>
                <w:rFonts w:ascii="仿宋_GB2312" w:eastAsia="仿宋_GB2312" w:hAnsi="宋体" w:cs="宋体" w:hint="eastAsia"/>
                <w:color w:val="000000"/>
                <w:kern w:val="0"/>
                <w:szCs w:val="21"/>
              </w:rPr>
              <w:t>移送责任：对行政检查中发现涉嫌违法违规行为移交属地主管部门进行处理，对涉嫌犯罪行为移交当地公安机关查处。</w:t>
            </w:r>
            <w:r w:rsidRPr="00D8688C">
              <w:rPr>
                <w:rFonts w:ascii="仿宋_GB2312" w:eastAsia="仿宋_GB2312" w:hAnsi="宋体" w:cs="宋体"/>
                <w:color w:val="000000"/>
                <w:kern w:val="0"/>
                <w:szCs w:val="21"/>
              </w:rPr>
              <w:t>3.</w:t>
            </w:r>
            <w:r w:rsidRPr="00D8688C">
              <w:rPr>
                <w:rFonts w:ascii="仿宋_GB2312" w:eastAsia="仿宋_GB2312" w:hAnsi="宋体" w:cs="宋体" w:hint="eastAsia"/>
                <w:color w:val="000000"/>
                <w:kern w:val="0"/>
                <w:szCs w:val="21"/>
              </w:rPr>
              <w:t>事后管理责任：对监测检查情况进行汇总、分类、归档备查，并跟踪监测。</w:t>
            </w:r>
            <w:r w:rsidRPr="00D8688C">
              <w:rPr>
                <w:rFonts w:ascii="仿宋_GB2312" w:eastAsia="仿宋_GB2312" w:hAnsi="宋体" w:cs="宋体"/>
                <w:color w:val="000000"/>
                <w:kern w:val="0"/>
                <w:szCs w:val="21"/>
              </w:rPr>
              <w:t>4.</w:t>
            </w:r>
            <w:r w:rsidRPr="00D8688C">
              <w:rPr>
                <w:rFonts w:ascii="仿宋_GB2312" w:eastAsia="仿宋_GB2312" w:hAnsi="宋体" w:cs="宋体" w:hint="eastAsia"/>
                <w:color w:val="000000"/>
                <w:kern w:val="0"/>
                <w:szCs w:val="21"/>
              </w:rPr>
              <w:t>其他：法律法规规章等规定应履行的责任。</w:t>
            </w:r>
          </w:p>
        </w:tc>
        <w:tc>
          <w:tcPr>
            <w:tcW w:w="3465" w:type="dxa"/>
            <w:tcBorders>
              <w:top w:val="nil"/>
              <w:left w:val="nil"/>
              <w:bottom w:val="single" w:sz="4" w:space="0" w:color="auto"/>
              <w:right w:val="single" w:sz="4" w:space="0" w:color="auto"/>
            </w:tcBorders>
            <w:vAlign w:val="center"/>
          </w:tcPr>
          <w:p w:rsidR="00637272" w:rsidRPr="00D8688C" w:rsidRDefault="00637272" w:rsidP="006D2382">
            <w:pPr>
              <w:spacing w:line="240" w:lineRule="exact"/>
              <w:rPr>
                <w:rFonts w:ascii="仿宋_GB2312" w:eastAsia="仿宋_GB2312" w:hAnsi="仿宋"/>
                <w:color w:val="000000"/>
                <w:szCs w:val="21"/>
              </w:rPr>
            </w:pPr>
            <w:r w:rsidRPr="00D8688C">
              <w:rPr>
                <w:rFonts w:ascii="仿宋_GB2312" w:eastAsia="仿宋_GB2312" w:hAnsi="仿宋"/>
                <w:color w:val="000000"/>
                <w:szCs w:val="21"/>
              </w:rPr>
              <w:t>1.</w:t>
            </w:r>
            <w:r w:rsidRPr="00D8688C">
              <w:rPr>
                <w:rFonts w:ascii="仿宋_GB2312" w:eastAsia="仿宋_GB2312" w:hAnsi="仿宋" w:hint="eastAsia"/>
                <w:color w:val="000000"/>
                <w:szCs w:val="21"/>
              </w:rPr>
              <w:t>问责依据：①《行政许可法》第七十三条；②《行政处罚法》第六十条；③《行政机关公务员处分条例》第二十一、二十三条；④其他问责依据。</w:t>
            </w:r>
          </w:p>
          <w:p w:rsidR="00637272" w:rsidRPr="00D8688C" w:rsidRDefault="00637272" w:rsidP="006D2382">
            <w:pPr>
              <w:widowControl/>
              <w:spacing w:line="240" w:lineRule="exact"/>
              <w:jc w:val="center"/>
              <w:rPr>
                <w:rFonts w:ascii="仿宋_GB2312" w:eastAsia="仿宋_GB2312" w:hAnsi="宋体" w:cs="宋体"/>
                <w:color w:val="000000"/>
                <w:kern w:val="0"/>
                <w:szCs w:val="21"/>
              </w:rPr>
            </w:pPr>
            <w:r w:rsidRPr="00D8688C">
              <w:rPr>
                <w:rFonts w:ascii="仿宋_GB2312" w:eastAsia="仿宋_GB2312" w:hAnsi="仿宋"/>
                <w:color w:val="000000"/>
                <w:szCs w:val="21"/>
              </w:rPr>
              <w:t>2.</w:t>
            </w:r>
            <w:r w:rsidRPr="00D8688C">
              <w:rPr>
                <w:rFonts w:ascii="仿宋_GB2312" w:eastAsia="仿宋_GB2312" w:hAnsi="仿宋" w:hint="eastAsia"/>
                <w:color w:val="000000"/>
                <w:szCs w:val="21"/>
              </w:rPr>
              <w:t>监督方式：民生热线</w:t>
            </w:r>
            <w:r w:rsidRPr="00D8688C">
              <w:rPr>
                <w:rFonts w:ascii="仿宋_GB2312" w:eastAsia="仿宋_GB2312" w:hAnsi="仿宋"/>
                <w:color w:val="000000"/>
                <w:szCs w:val="21"/>
              </w:rPr>
              <w:t>:12345;</w:t>
            </w:r>
            <w:r w:rsidRPr="00D8688C">
              <w:rPr>
                <w:rFonts w:ascii="仿宋_GB2312" w:eastAsia="仿宋_GB2312" w:hAnsi="仿宋" w:hint="eastAsia"/>
                <w:color w:val="000000"/>
                <w:szCs w:val="21"/>
              </w:rPr>
              <w:t>湛江市旅游局办公室</w:t>
            </w:r>
            <w:r w:rsidRPr="00D8688C">
              <w:rPr>
                <w:rFonts w:ascii="仿宋_GB2312" w:eastAsia="仿宋_GB2312" w:hAnsi="仿宋"/>
                <w:color w:val="000000"/>
                <w:szCs w:val="21"/>
              </w:rPr>
              <w:t>:3161923</w:t>
            </w:r>
          </w:p>
        </w:tc>
        <w:tc>
          <w:tcPr>
            <w:tcW w:w="840"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c>
          <w:tcPr>
            <w:tcW w:w="668" w:type="dxa"/>
            <w:tcBorders>
              <w:top w:val="nil"/>
              <w:left w:val="nil"/>
              <w:bottom w:val="single" w:sz="4" w:space="0" w:color="auto"/>
              <w:right w:val="single" w:sz="4" w:space="0" w:color="auto"/>
            </w:tcBorders>
            <w:vAlign w:val="center"/>
          </w:tcPr>
          <w:p w:rsidR="00637272" w:rsidRPr="00D8688C" w:rsidRDefault="00637272" w:rsidP="000C5B41">
            <w:pPr>
              <w:widowControl/>
              <w:spacing w:line="240" w:lineRule="exact"/>
              <w:jc w:val="center"/>
              <w:rPr>
                <w:rFonts w:ascii="仿宋_GB2312" w:eastAsia="仿宋_GB2312" w:hAnsi="宋体" w:cs="宋体"/>
                <w:color w:val="000000"/>
                <w:kern w:val="0"/>
                <w:szCs w:val="21"/>
              </w:rPr>
            </w:pPr>
          </w:p>
        </w:tc>
      </w:tr>
    </w:tbl>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填表人：李溪</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复核人：杨杰</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联系电话：</w:t>
      </w:r>
      <w:r w:rsidRPr="00011BA4">
        <w:rPr>
          <w:rFonts w:ascii="仿宋_GB2312" w:eastAsia="仿宋_GB2312" w:hAnsi="仿宋_GB2312" w:cs="仿宋_GB2312"/>
          <w:sz w:val="32"/>
          <w:szCs w:val="32"/>
        </w:rPr>
        <w:t>3100811</w:t>
      </w: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表十（其他）</w:t>
      </w:r>
    </w:p>
    <w:tbl>
      <w:tblPr>
        <w:tblW w:w="1495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735"/>
        <w:gridCol w:w="1050"/>
        <w:gridCol w:w="4095"/>
        <w:gridCol w:w="4515"/>
        <w:gridCol w:w="2235"/>
        <w:gridCol w:w="900"/>
        <w:gridCol w:w="900"/>
      </w:tblGrid>
      <w:tr w:rsidR="00637272" w:rsidRPr="00011BA4" w:rsidTr="000848CA">
        <w:trPr>
          <w:trHeight w:val="1103"/>
        </w:trPr>
        <w:tc>
          <w:tcPr>
            <w:tcW w:w="52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序号</w:t>
            </w:r>
          </w:p>
        </w:tc>
        <w:tc>
          <w:tcPr>
            <w:tcW w:w="73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编码</w:t>
            </w:r>
          </w:p>
        </w:tc>
        <w:tc>
          <w:tcPr>
            <w:tcW w:w="105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职权</w:t>
            </w:r>
          </w:p>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名称</w:t>
            </w:r>
          </w:p>
        </w:tc>
        <w:tc>
          <w:tcPr>
            <w:tcW w:w="409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依据</w:t>
            </w:r>
          </w:p>
        </w:tc>
        <w:tc>
          <w:tcPr>
            <w:tcW w:w="4515" w:type="dxa"/>
            <w:vAlign w:val="center"/>
          </w:tcPr>
          <w:p w:rsidR="00637272" w:rsidRPr="00011BA4" w:rsidRDefault="00637272" w:rsidP="000C5B41">
            <w:pPr>
              <w:widowControl/>
              <w:spacing w:line="240" w:lineRule="exact"/>
              <w:ind w:leftChars="-50" w:left="-105" w:rightChars="-50" w:right="-105"/>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责任事项</w:t>
            </w:r>
          </w:p>
        </w:tc>
        <w:tc>
          <w:tcPr>
            <w:tcW w:w="223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监督部门和方式</w:t>
            </w:r>
            <w:r w:rsidRPr="00011BA4">
              <w:rPr>
                <w:rFonts w:ascii="仿宋_GB2312" w:eastAsia="仿宋_GB2312" w:hAnsi="宋体" w:cs="宋体"/>
                <w:color w:val="000000"/>
                <w:kern w:val="0"/>
                <w:szCs w:val="21"/>
              </w:rPr>
              <w:t xml:space="preserve"> </w:t>
            </w:r>
          </w:p>
        </w:tc>
        <w:tc>
          <w:tcPr>
            <w:tcW w:w="90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审核意见</w:t>
            </w:r>
          </w:p>
        </w:tc>
        <w:tc>
          <w:tcPr>
            <w:tcW w:w="90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备注</w:t>
            </w:r>
          </w:p>
        </w:tc>
      </w:tr>
      <w:tr w:rsidR="00637272" w:rsidRPr="00011BA4" w:rsidTr="000848CA">
        <w:trPr>
          <w:trHeight w:val="3258"/>
        </w:trPr>
        <w:tc>
          <w:tcPr>
            <w:tcW w:w="525"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szCs w:val="21"/>
              </w:rPr>
              <w:t>1</w:t>
            </w:r>
          </w:p>
        </w:tc>
        <w:tc>
          <w:tcPr>
            <w:tcW w:w="735"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szCs w:val="21"/>
              </w:rPr>
              <w:t>00708946631000001000</w:t>
            </w:r>
          </w:p>
        </w:tc>
        <w:tc>
          <w:tcPr>
            <w:tcW w:w="1050"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hint="eastAsia"/>
                <w:szCs w:val="21"/>
              </w:rPr>
              <w:t>中国公民出国旅游空白名单表核发</w:t>
            </w:r>
          </w:p>
        </w:tc>
        <w:tc>
          <w:tcPr>
            <w:tcW w:w="4095" w:type="dxa"/>
            <w:vAlign w:val="center"/>
          </w:tcPr>
          <w:p w:rsidR="00637272" w:rsidRPr="00011BA4" w:rsidRDefault="00637272" w:rsidP="000848CA">
            <w:pPr>
              <w:spacing w:line="240" w:lineRule="exact"/>
              <w:rPr>
                <w:rFonts w:ascii="仿宋_GB2312" w:eastAsia="仿宋_GB2312" w:hAnsi="仿宋_GB2312" w:cs="仿宋_GB2312"/>
                <w:color w:val="000000"/>
                <w:kern w:val="0"/>
                <w:szCs w:val="21"/>
              </w:rPr>
            </w:pPr>
            <w:r w:rsidRPr="00011BA4">
              <w:rPr>
                <w:rFonts w:ascii="仿宋_GB2312" w:eastAsia="仿宋_GB2312" w:hAnsi="仿宋_GB2312" w:cs="仿宋_GB2312"/>
                <w:color w:val="000000"/>
                <w:kern w:val="0"/>
                <w:szCs w:val="21"/>
              </w:rPr>
              <w:t>1.</w:t>
            </w:r>
            <w:r w:rsidRPr="00011BA4">
              <w:rPr>
                <w:rFonts w:ascii="仿宋_GB2312" w:eastAsia="仿宋_GB2312" w:hAnsi="仿宋_GB2312" w:cs="仿宋_GB2312" w:hint="eastAsia"/>
                <w:color w:val="000000"/>
                <w:kern w:val="0"/>
                <w:szCs w:val="21"/>
              </w:rPr>
              <w:t>《中国公民出国旅游管理办法》（</w:t>
            </w:r>
            <w:r w:rsidRPr="00011BA4">
              <w:rPr>
                <w:rFonts w:ascii="仿宋_GB2312" w:eastAsia="仿宋_GB2312" w:hAnsi="仿宋_GB2312" w:cs="仿宋_GB2312"/>
                <w:color w:val="000000"/>
                <w:kern w:val="0"/>
                <w:szCs w:val="21"/>
              </w:rPr>
              <w:t>2002</w:t>
            </w:r>
            <w:r w:rsidRPr="00011BA4">
              <w:rPr>
                <w:rFonts w:ascii="仿宋_GB2312" w:eastAsia="仿宋_GB2312" w:hAnsi="仿宋_GB2312" w:cs="仿宋_GB2312" w:hint="eastAsia"/>
                <w:color w:val="000000"/>
                <w:kern w:val="0"/>
                <w:szCs w:val="21"/>
              </w:rPr>
              <w:t>年国务院令第</w:t>
            </w:r>
            <w:r w:rsidRPr="00011BA4">
              <w:rPr>
                <w:rFonts w:ascii="仿宋_GB2312" w:eastAsia="仿宋_GB2312" w:hAnsi="仿宋_GB2312" w:cs="仿宋_GB2312"/>
                <w:color w:val="000000"/>
                <w:kern w:val="0"/>
                <w:szCs w:val="21"/>
              </w:rPr>
              <w:t>354</w:t>
            </w:r>
            <w:r w:rsidRPr="00011BA4">
              <w:rPr>
                <w:rFonts w:ascii="仿宋_GB2312" w:eastAsia="仿宋_GB2312" w:hAnsi="仿宋_GB2312" w:cs="仿宋_GB2312" w:hint="eastAsia"/>
                <w:color w:val="000000"/>
                <w:kern w:val="0"/>
                <w:szCs w:val="21"/>
              </w:rPr>
              <w:t>号）第七条。</w:t>
            </w:r>
            <w:r w:rsidRPr="00011BA4">
              <w:rPr>
                <w:rFonts w:ascii="仿宋_GB2312" w:eastAsia="仿宋_GB2312" w:hAnsi="仿宋_GB2312" w:cs="仿宋_GB2312"/>
                <w:color w:val="000000"/>
                <w:kern w:val="0"/>
                <w:szCs w:val="21"/>
              </w:rPr>
              <w:t>2.</w:t>
            </w:r>
            <w:r w:rsidRPr="00011BA4">
              <w:rPr>
                <w:rFonts w:ascii="仿宋_GB2312" w:eastAsia="仿宋_GB2312" w:hAnsi="仿宋_GB2312" w:cs="仿宋_GB2312" w:hint="eastAsia"/>
                <w:color w:val="000000"/>
                <w:kern w:val="0"/>
                <w:szCs w:val="21"/>
              </w:rPr>
              <w:t>《广东省人民政府</w:t>
            </w:r>
            <w:r w:rsidRPr="00011BA4">
              <w:rPr>
                <w:rFonts w:ascii="仿宋_GB2312" w:eastAsia="仿宋_GB2312" w:hAnsi="仿宋_GB2312" w:cs="仿宋_GB2312"/>
                <w:color w:val="000000"/>
                <w:kern w:val="0"/>
                <w:szCs w:val="21"/>
              </w:rPr>
              <w:t>2012</w:t>
            </w:r>
            <w:r w:rsidRPr="00011BA4">
              <w:rPr>
                <w:rFonts w:ascii="仿宋_GB2312" w:eastAsia="仿宋_GB2312" w:hAnsi="仿宋_GB2312" w:cs="仿宋_GB2312" w:hint="eastAsia"/>
                <w:color w:val="000000"/>
                <w:kern w:val="0"/>
                <w:szCs w:val="21"/>
              </w:rPr>
              <w:t>年行政审批制度改革事项目录（第一批）》（</w:t>
            </w:r>
            <w:r w:rsidRPr="00011BA4">
              <w:rPr>
                <w:rFonts w:ascii="仿宋_GB2312" w:eastAsia="仿宋_GB2312" w:hAnsi="仿宋_GB2312" w:cs="仿宋_GB2312"/>
                <w:color w:val="000000"/>
                <w:kern w:val="0"/>
                <w:szCs w:val="21"/>
              </w:rPr>
              <w:t>2012</w:t>
            </w:r>
            <w:r w:rsidRPr="00011BA4">
              <w:rPr>
                <w:rFonts w:ascii="仿宋_GB2312" w:eastAsia="仿宋_GB2312" w:hAnsi="仿宋_GB2312" w:cs="仿宋_GB2312" w:hint="eastAsia"/>
                <w:color w:val="000000"/>
                <w:kern w:val="0"/>
                <w:szCs w:val="21"/>
              </w:rPr>
              <w:t>年粤府令第</w:t>
            </w:r>
            <w:r w:rsidRPr="00011BA4">
              <w:rPr>
                <w:rFonts w:ascii="仿宋_GB2312" w:eastAsia="仿宋_GB2312" w:hAnsi="仿宋_GB2312" w:cs="仿宋_GB2312"/>
                <w:color w:val="000000"/>
                <w:kern w:val="0"/>
                <w:szCs w:val="21"/>
              </w:rPr>
              <w:t>169</w:t>
            </w:r>
            <w:r w:rsidRPr="00011BA4">
              <w:rPr>
                <w:rFonts w:ascii="仿宋_GB2312" w:eastAsia="仿宋_GB2312" w:hAnsi="仿宋_GB2312" w:cs="仿宋_GB2312" w:hint="eastAsia"/>
                <w:color w:val="000000"/>
                <w:kern w:val="0"/>
                <w:szCs w:val="21"/>
              </w:rPr>
              <w:t>号）。</w:t>
            </w:r>
          </w:p>
        </w:tc>
        <w:tc>
          <w:tcPr>
            <w:tcW w:w="4515" w:type="dxa"/>
            <w:vAlign w:val="center"/>
          </w:tcPr>
          <w:p w:rsidR="00637272" w:rsidRPr="00011BA4" w:rsidRDefault="00637272" w:rsidP="000C5B41">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．受理责任：依法编制并公布办事指南，明确办理流程、时限，做好宣传引导和咨询服务；</w:t>
            </w:r>
            <w:r w:rsidRPr="00011BA4">
              <w:rPr>
                <w:rFonts w:ascii="仿宋_GB2312" w:eastAsia="仿宋_GB2312" w:hAnsi="仿宋"/>
                <w:szCs w:val="21"/>
              </w:rPr>
              <w:t>2</w:t>
            </w:r>
            <w:r w:rsidRPr="00011BA4">
              <w:rPr>
                <w:rFonts w:ascii="仿宋_GB2312" w:eastAsia="仿宋_GB2312" w:hAnsi="仿宋" w:hint="eastAsia"/>
                <w:szCs w:val="21"/>
              </w:rPr>
              <w:t>．审查责任：在法定和承诺时限内，审核申请材料；</w:t>
            </w:r>
            <w:r w:rsidRPr="00011BA4">
              <w:rPr>
                <w:rFonts w:ascii="仿宋_GB2312" w:eastAsia="仿宋_GB2312" w:hAnsi="仿宋"/>
                <w:szCs w:val="21"/>
              </w:rPr>
              <w:t>3</w:t>
            </w:r>
            <w:r w:rsidRPr="00011BA4">
              <w:rPr>
                <w:rFonts w:ascii="仿宋_GB2312" w:eastAsia="仿宋_GB2312" w:hAnsi="仿宋" w:hint="eastAsia"/>
                <w:szCs w:val="21"/>
              </w:rPr>
              <w:t>．决定责任：对符合条件的申请单位，发放《中国公民出国旅游空白名单表》；不符合条件的，书面通知申请单位并说明理由；</w:t>
            </w:r>
            <w:r w:rsidRPr="00011BA4">
              <w:rPr>
                <w:rFonts w:ascii="仿宋_GB2312" w:eastAsia="仿宋_GB2312" w:hAnsi="仿宋"/>
                <w:szCs w:val="21"/>
              </w:rPr>
              <w:t>4</w:t>
            </w:r>
            <w:r w:rsidRPr="00011BA4">
              <w:rPr>
                <w:rFonts w:ascii="仿宋_GB2312" w:eastAsia="仿宋_GB2312" w:hAnsi="仿宋" w:hint="eastAsia"/>
                <w:szCs w:val="21"/>
              </w:rPr>
              <w:t>．事后监管责任：加强经营出境旅游团队的监督检查，建立中国公民出国旅游空白名单表核发管理档案。</w:t>
            </w:r>
            <w:r w:rsidRPr="00011BA4">
              <w:rPr>
                <w:rFonts w:ascii="仿宋_GB2312" w:eastAsia="仿宋_GB2312" w:hAnsi="仿宋"/>
                <w:szCs w:val="21"/>
              </w:rPr>
              <w:t>5</w:t>
            </w:r>
            <w:r w:rsidRPr="00011BA4">
              <w:rPr>
                <w:rFonts w:ascii="仿宋_GB2312" w:eastAsia="仿宋_GB2312" w:hAnsi="仿宋" w:hint="eastAsia"/>
                <w:szCs w:val="21"/>
              </w:rPr>
              <w:t>．其他责任：法律法规规章规定应履行的责任。</w:t>
            </w:r>
          </w:p>
        </w:tc>
        <w:tc>
          <w:tcPr>
            <w:tcW w:w="2235"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问责依据：①《行政机关公务员处分条例》第二十一、二十三条；②其他问责依据。</w:t>
            </w:r>
          </w:p>
          <w:p w:rsidR="00637272" w:rsidRPr="00011BA4" w:rsidRDefault="00637272" w:rsidP="000848CA">
            <w:pPr>
              <w:spacing w:line="240" w:lineRule="exact"/>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民生热线</w:t>
            </w:r>
            <w:r w:rsidRPr="00011BA4">
              <w:rPr>
                <w:rFonts w:ascii="仿宋_GB2312" w:eastAsia="仿宋_GB2312" w:hAnsi="仿宋"/>
                <w:szCs w:val="21"/>
              </w:rPr>
              <w:t>:12345;</w:t>
            </w:r>
          </w:p>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900" w:type="dxa"/>
            <w:vAlign w:val="center"/>
          </w:tcPr>
          <w:p w:rsidR="00637272" w:rsidRPr="00011BA4" w:rsidRDefault="00637272" w:rsidP="000C5B41">
            <w:pPr>
              <w:spacing w:line="240" w:lineRule="exact"/>
              <w:jc w:val="center"/>
              <w:rPr>
                <w:rFonts w:ascii="仿宋_GB2312" w:eastAsia="仿宋_GB2312" w:hAnsi="仿宋"/>
                <w:sz w:val="24"/>
              </w:rPr>
            </w:pPr>
          </w:p>
        </w:tc>
        <w:tc>
          <w:tcPr>
            <w:tcW w:w="900" w:type="dxa"/>
            <w:vAlign w:val="center"/>
          </w:tcPr>
          <w:p w:rsidR="00637272" w:rsidRPr="00011BA4" w:rsidRDefault="00637272" w:rsidP="000C5B41">
            <w:pPr>
              <w:spacing w:line="240" w:lineRule="exact"/>
              <w:jc w:val="center"/>
              <w:rPr>
                <w:rFonts w:ascii="仿宋_GB2312" w:eastAsia="仿宋_GB2312" w:hAnsi="仿宋"/>
                <w:sz w:val="24"/>
              </w:rPr>
            </w:pPr>
          </w:p>
        </w:tc>
      </w:tr>
      <w:tr w:rsidR="00637272" w:rsidRPr="00011BA4" w:rsidTr="000848CA">
        <w:trPr>
          <w:trHeight w:val="3506"/>
        </w:trPr>
        <w:tc>
          <w:tcPr>
            <w:tcW w:w="525"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szCs w:val="21"/>
              </w:rPr>
              <w:t>2</w:t>
            </w:r>
          </w:p>
        </w:tc>
        <w:tc>
          <w:tcPr>
            <w:tcW w:w="735"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szCs w:val="21"/>
              </w:rPr>
              <w:t>00708946631000002000</w:t>
            </w:r>
          </w:p>
        </w:tc>
        <w:tc>
          <w:tcPr>
            <w:tcW w:w="1050" w:type="dxa"/>
            <w:vAlign w:val="center"/>
          </w:tcPr>
          <w:p w:rsidR="00637272" w:rsidRPr="00011BA4" w:rsidRDefault="00637272" w:rsidP="000C5B41">
            <w:pPr>
              <w:spacing w:line="240" w:lineRule="exact"/>
              <w:jc w:val="center"/>
              <w:rPr>
                <w:rFonts w:ascii="仿宋_GB2312" w:eastAsia="仿宋_GB2312" w:hAnsi="仿宋"/>
                <w:szCs w:val="21"/>
              </w:rPr>
            </w:pPr>
            <w:r w:rsidRPr="00011BA4">
              <w:rPr>
                <w:rFonts w:ascii="仿宋_GB2312" w:eastAsia="仿宋_GB2312" w:hAnsi="仿宋" w:hint="eastAsia"/>
                <w:szCs w:val="21"/>
              </w:rPr>
              <w:t>中国公民出国旅游团队名单表审核</w:t>
            </w:r>
          </w:p>
        </w:tc>
        <w:tc>
          <w:tcPr>
            <w:tcW w:w="4095" w:type="dxa"/>
            <w:vAlign w:val="center"/>
          </w:tcPr>
          <w:p w:rsidR="00637272" w:rsidRPr="00011BA4" w:rsidRDefault="00637272" w:rsidP="000848CA">
            <w:pPr>
              <w:spacing w:line="240" w:lineRule="exact"/>
              <w:rPr>
                <w:rFonts w:ascii="仿宋_GB2312" w:eastAsia="仿宋_GB2312" w:hAnsi="仿宋_GB2312" w:cs="仿宋_GB2312"/>
                <w:color w:val="000000"/>
                <w:kern w:val="0"/>
                <w:szCs w:val="21"/>
              </w:rPr>
            </w:pPr>
            <w:r w:rsidRPr="00011BA4">
              <w:rPr>
                <w:rFonts w:ascii="仿宋_GB2312" w:eastAsia="仿宋_GB2312" w:hAnsi="仿宋_GB2312" w:cs="仿宋_GB2312"/>
                <w:color w:val="000000"/>
                <w:kern w:val="0"/>
                <w:szCs w:val="21"/>
              </w:rPr>
              <w:t>1.</w:t>
            </w:r>
            <w:r w:rsidRPr="00011BA4">
              <w:rPr>
                <w:rFonts w:ascii="仿宋_GB2312" w:eastAsia="仿宋_GB2312" w:hAnsi="仿宋_GB2312" w:cs="仿宋_GB2312" w:hint="eastAsia"/>
                <w:color w:val="000000"/>
                <w:kern w:val="0"/>
                <w:szCs w:val="21"/>
              </w:rPr>
              <w:t>《中国公民出国旅游管理办法》（</w:t>
            </w:r>
            <w:r w:rsidRPr="00011BA4">
              <w:rPr>
                <w:rFonts w:ascii="仿宋_GB2312" w:eastAsia="仿宋_GB2312" w:hAnsi="仿宋_GB2312" w:cs="仿宋_GB2312"/>
                <w:color w:val="000000"/>
                <w:kern w:val="0"/>
                <w:szCs w:val="21"/>
              </w:rPr>
              <w:t>2002</w:t>
            </w:r>
            <w:r w:rsidRPr="00011BA4">
              <w:rPr>
                <w:rFonts w:ascii="仿宋_GB2312" w:eastAsia="仿宋_GB2312" w:hAnsi="仿宋_GB2312" w:cs="仿宋_GB2312" w:hint="eastAsia"/>
                <w:color w:val="000000"/>
                <w:kern w:val="0"/>
                <w:szCs w:val="21"/>
              </w:rPr>
              <w:t>年国务院令第</w:t>
            </w:r>
            <w:r w:rsidRPr="00011BA4">
              <w:rPr>
                <w:rFonts w:ascii="仿宋_GB2312" w:eastAsia="仿宋_GB2312" w:hAnsi="仿宋_GB2312" w:cs="仿宋_GB2312"/>
                <w:color w:val="000000"/>
                <w:kern w:val="0"/>
                <w:szCs w:val="21"/>
              </w:rPr>
              <w:t>354</w:t>
            </w:r>
            <w:r w:rsidRPr="00011BA4">
              <w:rPr>
                <w:rFonts w:ascii="仿宋_GB2312" w:eastAsia="仿宋_GB2312" w:hAnsi="仿宋_GB2312" w:cs="仿宋_GB2312" w:hint="eastAsia"/>
                <w:color w:val="000000"/>
                <w:kern w:val="0"/>
                <w:szCs w:val="21"/>
              </w:rPr>
              <w:t>号）第七条、</w:t>
            </w:r>
            <w:r w:rsidRPr="00011BA4">
              <w:rPr>
                <w:rFonts w:ascii="仿宋_GB2312" w:eastAsia="仿宋_GB2312" w:hAnsi="仿宋_GB2312" w:cs="仿宋_GB2312"/>
                <w:color w:val="000000"/>
                <w:kern w:val="0"/>
                <w:szCs w:val="21"/>
              </w:rPr>
              <w:t>2.[</w:t>
            </w:r>
            <w:r w:rsidRPr="00011BA4">
              <w:rPr>
                <w:rFonts w:ascii="仿宋_GB2312" w:eastAsia="仿宋_GB2312" w:hAnsi="仿宋_GB2312" w:cs="仿宋_GB2312" w:hint="eastAsia"/>
                <w:color w:val="000000"/>
                <w:kern w:val="0"/>
                <w:szCs w:val="21"/>
              </w:rPr>
              <w:t>行政法规</w:t>
            </w:r>
            <w:r w:rsidRPr="00011BA4">
              <w:rPr>
                <w:rFonts w:ascii="仿宋_GB2312" w:eastAsia="仿宋_GB2312" w:hAnsi="仿宋_GB2312" w:cs="仿宋_GB2312"/>
                <w:color w:val="000000"/>
                <w:kern w:val="0"/>
                <w:szCs w:val="21"/>
              </w:rPr>
              <w:t>]</w:t>
            </w:r>
            <w:r w:rsidRPr="00011BA4">
              <w:rPr>
                <w:rFonts w:ascii="仿宋_GB2312" w:eastAsia="仿宋_GB2312" w:hAnsi="仿宋_GB2312" w:cs="仿宋_GB2312" w:hint="eastAsia"/>
                <w:color w:val="000000"/>
                <w:kern w:val="0"/>
                <w:szCs w:val="21"/>
              </w:rPr>
              <w:t>《关于启用</w:t>
            </w:r>
            <w:r w:rsidRPr="00011BA4">
              <w:rPr>
                <w:rFonts w:ascii="仿宋_GB2312" w:eastAsia="仿宋_GB2312" w:hAnsi="仿宋_GB2312" w:cs="仿宋_GB2312"/>
                <w:color w:val="000000"/>
                <w:kern w:val="0"/>
                <w:szCs w:val="21"/>
              </w:rPr>
              <w:t>2002</w:t>
            </w:r>
            <w:r w:rsidRPr="00011BA4">
              <w:rPr>
                <w:rFonts w:ascii="仿宋_GB2312" w:eastAsia="仿宋_GB2312" w:hAnsi="仿宋_GB2312" w:cs="仿宋_GB2312" w:hint="eastAsia"/>
                <w:color w:val="000000"/>
                <w:kern w:val="0"/>
                <w:szCs w:val="21"/>
              </w:rPr>
              <w:t>年版</w:t>
            </w:r>
            <w:r w:rsidRPr="00011BA4">
              <w:rPr>
                <w:rFonts w:ascii="仿宋_GB2312" w:eastAsia="仿宋_GB2312" w:hAnsi="仿宋_GB2312" w:cs="仿宋_GB2312"/>
                <w:color w:val="000000"/>
                <w:kern w:val="0"/>
                <w:szCs w:val="21"/>
              </w:rPr>
              <w:t>&lt;</w:t>
            </w:r>
            <w:r w:rsidRPr="00011BA4">
              <w:rPr>
                <w:rFonts w:ascii="仿宋_GB2312" w:eastAsia="仿宋_GB2312" w:hAnsi="仿宋_GB2312" w:cs="仿宋_GB2312" w:hint="eastAsia"/>
                <w:color w:val="000000"/>
                <w:kern w:val="0"/>
                <w:szCs w:val="21"/>
              </w:rPr>
              <w:t>中国公民出国旅游团队名单表</w:t>
            </w:r>
            <w:r w:rsidRPr="00011BA4">
              <w:rPr>
                <w:rFonts w:ascii="仿宋_GB2312" w:eastAsia="仿宋_GB2312" w:hAnsi="仿宋_GB2312" w:cs="仿宋_GB2312"/>
                <w:color w:val="000000"/>
                <w:kern w:val="0"/>
                <w:szCs w:val="21"/>
              </w:rPr>
              <w:t>&gt;</w:t>
            </w:r>
            <w:r w:rsidRPr="00011BA4">
              <w:rPr>
                <w:rFonts w:ascii="仿宋_GB2312" w:eastAsia="仿宋_GB2312" w:hAnsi="仿宋_GB2312" w:cs="仿宋_GB2312" w:hint="eastAsia"/>
                <w:color w:val="000000"/>
                <w:kern w:val="0"/>
                <w:szCs w:val="21"/>
              </w:rPr>
              <w:t>的通知》（旅管理发</w:t>
            </w:r>
            <w:r w:rsidRPr="00011BA4">
              <w:rPr>
                <w:rFonts w:ascii="仿宋_GB2312" w:eastAsia="仿宋_GB2312" w:hAnsi="仿宋_GB2312" w:cs="仿宋_GB2312"/>
                <w:color w:val="000000"/>
                <w:kern w:val="0"/>
                <w:szCs w:val="21"/>
              </w:rPr>
              <w:t>[2002]79</w:t>
            </w:r>
            <w:r w:rsidRPr="00011BA4">
              <w:rPr>
                <w:rFonts w:ascii="仿宋_GB2312" w:eastAsia="仿宋_GB2312" w:hAnsi="仿宋_GB2312" w:cs="仿宋_GB2312" w:hint="eastAsia"/>
                <w:color w:val="000000"/>
                <w:kern w:val="0"/>
                <w:szCs w:val="21"/>
              </w:rPr>
              <w:t>号）。</w:t>
            </w:r>
            <w:r w:rsidRPr="00011BA4">
              <w:rPr>
                <w:rFonts w:ascii="仿宋_GB2312" w:eastAsia="仿宋_GB2312" w:hAnsi="仿宋_GB2312" w:cs="仿宋_GB2312"/>
                <w:color w:val="000000"/>
                <w:kern w:val="0"/>
                <w:szCs w:val="21"/>
              </w:rPr>
              <w:t>3.</w:t>
            </w:r>
            <w:r w:rsidRPr="00011BA4">
              <w:rPr>
                <w:rFonts w:ascii="仿宋_GB2312" w:eastAsia="仿宋_GB2312" w:hAnsi="仿宋_GB2312" w:cs="仿宋_GB2312" w:hint="eastAsia"/>
                <w:color w:val="000000"/>
                <w:kern w:val="0"/>
                <w:szCs w:val="21"/>
              </w:rPr>
              <w:t>《广东省人民政府</w:t>
            </w:r>
            <w:r w:rsidRPr="00011BA4">
              <w:rPr>
                <w:rFonts w:ascii="仿宋_GB2312" w:eastAsia="仿宋_GB2312" w:hAnsi="仿宋_GB2312" w:cs="仿宋_GB2312"/>
                <w:color w:val="000000"/>
                <w:kern w:val="0"/>
                <w:szCs w:val="21"/>
              </w:rPr>
              <w:t>2012</w:t>
            </w:r>
            <w:r w:rsidRPr="00011BA4">
              <w:rPr>
                <w:rFonts w:ascii="仿宋_GB2312" w:eastAsia="仿宋_GB2312" w:hAnsi="仿宋_GB2312" w:cs="仿宋_GB2312" w:hint="eastAsia"/>
                <w:color w:val="000000"/>
                <w:kern w:val="0"/>
                <w:szCs w:val="21"/>
              </w:rPr>
              <w:t>年行政审批制度改革事项目录（第一批）》（</w:t>
            </w:r>
            <w:r w:rsidRPr="00011BA4">
              <w:rPr>
                <w:rFonts w:ascii="仿宋_GB2312" w:eastAsia="仿宋_GB2312" w:hAnsi="仿宋_GB2312" w:cs="仿宋_GB2312"/>
                <w:color w:val="000000"/>
                <w:kern w:val="0"/>
                <w:szCs w:val="21"/>
              </w:rPr>
              <w:t>2012</w:t>
            </w:r>
            <w:r w:rsidRPr="00011BA4">
              <w:rPr>
                <w:rFonts w:ascii="仿宋_GB2312" w:eastAsia="仿宋_GB2312" w:hAnsi="仿宋_GB2312" w:cs="仿宋_GB2312" w:hint="eastAsia"/>
                <w:color w:val="000000"/>
                <w:kern w:val="0"/>
                <w:szCs w:val="21"/>
              </w:rPr>
              <w:t>年粤府令第</w:t>
            </w:r>
            <w:r w:rsidRPr="00011BA4">
              <w:rPr>
                <w:rFonts w:ascii="仿宋_GB2312" w:eastAsia="仿宋_GB2312" w:hAnsi="仿宋_GB2312" w:cs="仿宋_GB2312"/>
                <w:color w:val="000000"/>
                <w:kern w:val="0"/>
                <w:szCs w:val="21"/>
              </w:rPr>
              <w:t>169</w:t>
            </w:r>
            <w:r w:rsidRPr="00011BA4">
              <w:rPr>
                <w:rFonts w:ascii="仿宋_GB2312" w:eastAsia="仿宋_GB2312" w:hAnsi="仿宋_GB2312" w:cs="仿宋_GB2312" w:hint="eastAsia"/>
                <w:color w:val="000000"/>
                <w:kern w:val="0"/>
                <w:szCs w:val="21"/>
              </w:rPr>
              <w:t>号）。</w:t>
            </w:r>
          </w:p>
        </w:tc>
        <w:tc>
          <w:tcPr>
            <w:tcW w:w="4515" w:type="dxa"/>
            <w:vAlign w:val="center"/>
          </w:tcPr>
          <w:p w:rsidR="00637272" w:rsidRPr="00011BA4" w:rsidRDefault="00637272" w:rsidP="000C5B41">
            <w:pPr>
              <w:spacing w:line="240" w:lineRule="exact"/>
              <w:rPr>
                <w:rFonts w:ascii="仿宋_GB2312" w:eastAsia="仿宋_GB2312" w:hAnsi="仿宋"/>
                <w:szCs w:val="21"/>
              </w:rPr>
            </w:pPr>
            <w:r w:rsidRPr="00011BA4">
              <w:rPr>
                <w:rFonts w:ascii="仿宋_GB2312" w:eastAsia="仿宋_GB2312" w:hAnsi="仿宋"/>
                <w:szCs w:val="21"/>
              </w:rPr>
              <w:t>1</w:t>
            </w:r>
            <w:r>
              <w:rPr>
                <w:rFonts w:ascii="仿宋_GB2312" w:eastAsia="仿宋_GB2312" w:hAnsi="仿宋"/>
                <w:szCs w:val="21"/>
              </w:rPr>
              <w:t>.</w:t>
            </w:r>
            <w:r w:rsidRPr="00011BA4">
              <w:rPr>
                <w:rFonts w:ascii="仿宋_GB2312" w:eastAsia="仿宋_GB2312" w:hAnsi="仿宋" w:hint="eastAsia"/>
                <w:szCs w:val="21"/>
              </w:rPr>
              <w:t>受理责任：依法编制并公布办事指南，明确办理流程、时限，做好宣传引导和咨询服务；</w:t>
            </w:r>
          </w:p>
          <w:p w:rsidR="00637272" w:rsidRPr="00011BA4" w:rsidRDefault="00637272" w:rsidP="000C5B41">
            <w:pPr>
              <w:spacing w:line="240" w:lineRule="exact"/>
              <w:rPr>
                <w:rFonts w:ascii="仿宋_GB2312" w:eastAsia="仿宋_GB2312" w:hAnsi="仿宋"/>
                <w:szCs w:val="21"/>
              </w:rPr>
            </w:pPr>
            <w:r w:rsidRPr="00011BA4">
              <w:rPr>
                <w:rFonts w:ascii="仿宋_GB2312" w:eastAsia="仿宋_GB2312" w:hAnsi="仿宋"/>
                <w:szCs w:val="21"/>
              </w:rPr>
              <w:t>2</w:t>
            </w:r>
            <w:r>
              <w:rPr>
                <w:rFonts w:ascii="仿宋_GB2312" w:eastAsia="仿宋_GB2312" w:hAnsi="仿宋"/>
                <w:szCs w:val="21"/>
              </w:rPr>
              <w:t>.</w:t>
            </w:r>
            <w:r w:rsidRPr="00011BA4">
              <w:rPr>
                <w:rFonts w:ascii="仿宋_GB2312" w:eastAsia="仿宋_GB2312" w:hAnsi="仿宋" w:hint="eastAsia"/>
                <w:szCs w:val="21"/>
              </w:rPr>
              <w:t>审查责任：在法定和承诺时限内，审核申请材料；</w:t>
            </w:r>
            <w:r w:rsidRPr="00011BA4">
              <w:rPr>
                <w:rFonts w:ascii="仿宋_GB2312" w:eastAsia="仿宋_GB2312" w:hAnsi="仿宋"/>
                <w:szCs w:val="21"/>
              </w:rPr>
              <w:t>3</w:t>
            </w:r>
            <w:r>
              <w:rPr>
                <w:rFonts w:ascii="仿宋_GB2312" w:eastAsia="仿宋_GB2312" w:hAnsi="仿宋"/>
                <w:szCs w:val="21"/>
              </w:rPr>
              <w:t>.</w:t>
            </w:r>
            <w:r w:rsidRPr="00011BA4">
              <w:rPr>
                <w:rFonts w:ascii="仿宋_GB2312" w:eastAsia="仿宋_GB2312" w:hAnsi="仿宋" w:hint="eastAsia"/>
                <w:szCs w:val="21"/>
              </w:rPr>
              <w:t>决定责任：对符合条件的《中国公民出国旅游团队名单表》加盖“广东省旅游局出境旅游审验专用”章，不符合条件的，书面通知申请单位并说明理由；</w:t>
            </w:r>
            <w:r w:rsidRPr="00011BA4">
              <w:rPr>
                <w:rFonts w:ascii="仿宋_GB2312" w:eastAsia="仿宋_GB2312" w:hAnsi="仿宋"/>
                <w:szCs w:val="21"/>
              </w:rPr>
              <w:t>4</w:t>
            </w:r>
            <w:r>
              <w:rPr>
                <w:rFonts w:ascii="仿宋_GB2312" w:eastAsia="仿宋_GB2312" w:hAnsi="仿宋"/>
                <w:szCs w:val="21"/>
              </w:rPr>
              <w:t>.</w:t>
            </w:r>
            <w:r w:rsidRPr="00011BA4">
              <w:rPr>
                <w:rFonts w:ascii="仿宋_GB2312" w:eastAsia="仿宋_GB2312" w:hAnsi="仿宋" w:hint="eastAsia"/>
                <w:szCs w:val="21"/>
              </w:rPr>
              <w:t>事后监管责任：加强《中国公民出国旅游团队名单表》管理，建立中国公民出国旅游团队名单表管理档案，及时向社会公示相关信息，同时向上级部门和本级政府报告有关情况。</w:t>
            </w:r>
            <w:r w:rsidRPr="00011BA4">
              <w:rPr>
                <w:rFonts w:ascii="仿宋_GB2312" w:eastAsia="仿宋_GB2312" w:hAnsi="仿宋"/>
                <w:szCs w:val="21"/>
              </w:rPr>
              <w:t>5</w:t>
            </w:r>
            <w:r>
              <w:rPr>
                <w:rFonts w:ascii="仿宋_GB2312" w:eastAsia="仿宋_GB2312" w:hAnsi="仿宋"/>
                <w:szCs w:val="21"/>
              </w:rPr>
              <w:t>.</w:t>
            </w:r>
            <w:r w:rsidRPr="00011BA4">
              <w:rPr>
                <w:rFonts w:ascii="仿宋_GB2312" w:eastAsia="仿宋_GB2312" w:hAnsi="仿宋" w:hint="eastAsia"/>
                <w:szCs w:val="21"/>
              </w:rPr>
              <w:t>其他责任：法律法规规章规定应履行的责任。</w:t>
            </w:r>
          </w:p>
        </w:tc>
        <w:tc>
          <w:tcPr>
            <w:tcW w:w="2235" w:type="dxa"/>
            <w:vAlign w:val="center"/>
          </w:tcPr>
          <w:p w:rsidR="00637272" w:rsidRPr="00011BA4" w:rsidRDefault="00637272" w:rsidP="000848CA">
            <w:pPr>
              <w:spacing w:line="240" w:lineRule="exact"/>
              <w:jc w:val="center"/>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问责依据：①《行政机关公务员处分条例》第二十一、二十三条；②其他问责依据。</w:t>
            </w:r>
          </w:p>
          <w:p w:rsidR="00637272" w:rsidRPr="00011BA4" w:rsidRDefault="00637272" w:rsidP="000848CA">
            <w:pPr>
              <w:spacing w:line="240" w:lineRule="exact"/>
              <w:rPr>
                <w:rFonts w:ascii="仿宋_GB2312" w:eastAsia="仿宋_GB2312" w:hAnsi="仿宋"/>
                <w:szCs w:val="21"/>
              </w:rPr>
            </w:pPr>
            <w:r w:rsidRPr="00011BA4">
              <w:rPr>
                <w:rFonts w:ascii="仿宋_GB2312" w:eastAsia="仿宋_GB2312" w:hAnsi="仿宋"/>
                <w:szCs w:val="21"/>
              </w:rPr>
              <w:t>2.</w:t>
            </w:r>
            <w:r w:rsidRPr="00011BA4">
              <w:rPr>
                <w:rFonts w:ascii="仿宋_GB2312" w:eastAsia="仿宋_GB2312" w:hAnsi="仿宋" w:hint="eastAsia"/>
                <w:szCs w:val="21"/>
              </w:rPr>
              <w:t>民生热线</w:t>
            </w:r>
            <w:r w:rsidRPr="00011BA4">
              <w:rPr>
                <w:rFonts w:ascii="仿宋_GB2312" w:eastAsia="仿宋_GB2312" w:hAnsi="仿宋"/>
                <w:szCs w:val="21"/>
              </w:rPr>
              <w:t>:12345;</w:t>
            </w:r>
          </w:p>
          <w:p w:rsidR="00637272" w:rsidRPr="00011BA4" w:rsidRDefault="00637272" w:rsidP="000848CA">
            <w:pPr>
              <w:spacing w:line="240" w:lineRule="exact"/>
              <w:jc w:val="center"/>
              <w:rPr>
                <w:rFonts w:ascii="仿宋_GB2312" w:eastAsia="仿宋_GB2312" w:hAnsi="仿宋"/>
                <w:szCs w:val="21"/>
              </w:rPr>
            </w:pPr>
            <w:r w:rsidRPr="00011BA4">
              <w:rPr>
                <w:rFonts w:ascii="仿宋_GB2312" w:eastAsia="仿宋_GB2312" w:hAnsi="仿宋" w:hint="eastAsia"/>
                <w:szCs w:val="21"/>
              </w:rPr>
              <w:t>湛江市旅游局办公室</w:t>
            </w:r>
            <w:r w:rsidRPr="00011BA4">
              <w:rPr>
                <w:rFonts w:ascii="仿宋_GB2312" w:eastAsia="仿宋_GB2312" w:hAnsi="仿宋"/>
                <w:szCs w:val="21"/>
              </w:rPr>
              <w:t>:3161923</w:t>
            </w:r>
          </w:p>
        </w:tc>
        <w:tc>
          <w:tcPr>
            <w:tcW w:w="900" w:type="dxa"/>
            <w:vAlign w:val="center"/>
          </w:tcPr>
          <w:p w:rsidR="00637272" w:rsidRPr="00011BA4" w:rsidRDefault="00637272" w:rsidP="000C5B41">
            <w:pPr>
              <w:spacing w:line="240" w:lineRule="exact"/>
              <w:jc w:val="center"/>
              <w:rPr>
                <w:rFonts w:ascii="仿宋_GB2312" w:eastAsia="仿宋_GB2312" w:hAnsi="仿宋"/>
                <w:sz w:val="24"/>
              </w:rPr>
            </w:pPr>
          </w:p>
        </w:tc>
        <w:tc>
          <w:tcPr>
            <w:tcW w:w="900" w:type="dxa"/>
            <w:vAlign w:val="center"/>
          </w:tcPr>
          <w:p w:rsidR="00637272" w:rsidRPr="00011BA4" w:rsidRDefault="00637272" w:rsidP="000C5B41">
            <w:pPr>
              <w:spacing w:line="240" w:lineRule="exact"/>
              <w:jc w:val="center"/>
              <w:rPr>
                <w:rFonts w:ascii="仿宋_GB2312" w:eastAsia="仿宋_GB2312" w:hAnsi="仿宋"/>
                <w:sz w:val="24"/>
              </w:rPr>
            </w:pPr>
          </w:p>
        </w:tc>
      </w:tr>
    </w:tbl>
    <w:p w:rsidR="00637272" w:rsidRPr="00011BA4" w:rsidRDefault="00637272" w:rsidP="000848CA">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填表人：李溪</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复核人：宁建厂</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联系电话：</w:t>
      </w:r>
      <w:r w:rsidRPr="00011BA4">
        <w:rPr>
          <w:rFonts w:ascii="仿宋_GB2312" w:eastAsia="仿宋_GB2312" w:hAnsi="仿宋_GB2312" w:cs="仿宋_GB2312"/>
          <w:sz w:val="32"/>
          <w:szCs w:val="32"/>
        </w:rPr>
        <w:t>3161923</w:t>
      </w:r>
    </w:p>
    <w:p w:rsidR="00637272" w:rsidRPr="00011BA4" w:rsidRDefault="00637272" w:rsidP="008070E0">
      <w:pPr>
        <w:spacing w:line="540" w:lineRule="exact"/>
        <w:rPr>
          <w:rFonts w:ascii="仿宋_GB2312" w:eastAsia="仿宋_GB2312" w:hAnsi="仿宋_GB2312" w:cs="仿宋_GB2312"/>
          <w:sz w:val="32"/>
          <w:szCs w:val="32"/>
        </w:rPr>
      </w:pP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附件</w:t>
      </w:r>
      <w:r w:rsidRPr="00011BA4">
        <w:rPr>
          <w:rFonts w:ascii="仿宋_GB2312" w:eastAsia="仿宋_GB2312" w:hAnsi="仿宋_GB2312" w:cs="仿宋_GB2312"/>
          <w:sz w:val="32"/>
          <w:szCs w:val="32"/>
        </w:rPr>
        <w:t>2</w:t>
      </w:r>
    </w:p>
    <w:p w:rsidR="00637272" w:rsidRPr="00011BA4" w:rsidRDefault="00637272" w:rsidP="00917AB8">
      <w:pPr>
        <w:spacing w:line="540" w:lineRule="exact"/>
        <w:jc w:val="center"/>
        <w:rPr>
          <w:rFonts w:ascii="方正小标宋简体" w:eastAsia="方正小标宋简体" w:hAnsi="方正小标宋简体" w:cs="方正小标宋简体"/>
          <w:sz w:val="44"/>
          <w:szCs w:val="44"/>
        </w:rPr>
      </w:pPr>
      <w:r w:rsidRPr="00011BA4">
        <w:rPr>
          <w:rFonts w:ascii="方正小标宋简体" w:eastAsia="方正小标宋简体" w:hAnsi="方正小标宋简体" w:cs="方正小标宋简体" w:hint="eastAsia"/>
          <w:sz w:val="44"/>
          <w:szCs w:val="44"/>
        </w:rPr>
        <w:t>湛江市行政职权调整目录表</w:t>
      </w:r>
    </w:p>
    <w:tbl>
      <w:tblPr>
        <w:tblW w:w="155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450"/>
        <w:gridCol w:w="539"/>
        <w:gridCol w:w="540"/>
        <w:gridCol w:w="540"/>
        <w:gridCol w:w="2539"/>
        <w:gridCol w:w="551"/>
        <w:gridCol w:w="1050"/>
        <w:gridCol w:w="525"/>
        <w:gridCol w:w="4095"/>
        <w:gridCol w:w="1470"/>
        <w:gridCol w:w="735"/>
        <w:gridCol w:w="1129"/>
        <w:gridCol w:w="382"/>
        <w:gridCol w:w="544"/>
      </w:tblGrid>
      <w:tr w:rsidR="00637272" w:rsidRPr="00011BA4" w:rsidTr="00420781">
        <w:tc>
          <w:tcPr>
            <w:tcW w:w="447"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序</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号</w:t>
            </w:r>
          </w:p>
        </w:tc>
        <w:tc>
          <w:tcPr>
            <w:tcW w:w="450"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职权类别</w:t>
            </w:r>
          </w:p>
        </w:tc>
        <w:tc>
          <w:tcPr>
            <w:tcW w:w="539"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职权</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名称</w:t>
            </w:r>
          </w:p>
        </w:tc>
        <w:tc>
          <w:tcPr>
            <w:tcW w:w="540"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编码</w:t>
            </w:r>
          </w:p>
        </w:tc>
        <w:tc>
          <w:tcPr>
            <w:tcW w:w="540"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子项</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名称</w:t>
            </w:r>
          </w:p>
        </w:tc>
        <w:tc>
          <w:tcPr>
            <w:tcW w:w="2539"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依据</w:t>
            </w:r>
          </w:p>
        </w:tc>
        <w:tc>
          <w:tcPr>
            <w:tcW w:w="551"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审批</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对象</w:t>
            </w:r>
          </w:p>
        </w:tc>
        <w:tc>
          <w:tcPr>
            <w:tcW w:w="1050"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其他</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共同</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审批</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部门</w:t>
            </w:r>
          </w:p>
        </w:tc>
        <w:tc>
          <w:tcPr>
            <w:tcW w:w="525"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涉及</w:t>
            </w:r>
          </w:p>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层级</w:t>
            </w:r>
          </w:p>
        </w:tc>
        <w:tc>
          <w:tcPr>
            <w:tcW w:w="4095"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责任事项</w:t>
            </w:r>
          </w:p>
        </w:tc>
        <w:tc>
          <w:tcPr>
            <w:tcW w:w="1470"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问责依据及监督方式</w:t>
            </w:r>
          </w:p>
        </w:tc>
        <w:tc>
          <w:tcPr>
            <w:tcW w:w="735"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处理意见</w:t>
            </w:r>
          </w:p>
        </w:tc>
        <w:tc>
          <w:tcPr>
            <w:tcW w:w="1129"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调整理由</w:t>
            </w:r>
          </w:p>
        </w:tc>
        <w:tc>
          <w:tcPr>
            <w:tcW w:w="382" w:type="dxa"/>
            <w:vAlign w:val="center"/>
          </w:tcPr>
          <w:p w:rsidR="00637272" w:rsidRPr="00011BA4" w:rsidRDefault="00637272" w:rsidP="00917AB8">
            <w:pPr>
              <w:spacing w:line="400" w:lineRule="exact"/>
              <w:jc w:val="center"/>
              <w:rPr>
                <w:rFonts w:ascii="仿宋_GB2312" w:eastAsia="仿宋_GB2312" w:hAnsi="仿宋"/>
                <w:sz w:val="28"/>
                <w:szCs w:val="28"/>
              </w:rPr>
            </w:pPr>
            <w:r w:rsidRPr="00011BA4">
              <w:rPr>
                <w:rFonts w:ascii="仿宋_GB2312" w:eastAsia="仿宋_GB2312" w:hAnsi="仿宋" w:hint="eastAsia"/>
                <w:sz w:val="28"/>
                <w:szCs w:val="28"/>
              </w:rPr>
              <w:t>备注</w:t>
            </w:r>
          </w:p>
        </w:tc>
        <w:tc>
          <w:tcPr>
            <w:tcW w:w="544" w:type="dxa"/>
            <w:vAlign w:val="center"/>
          </w:tcPr>
          <w:p w:rsidR="00637272" w:rsidRPr="00011BA4" w:rsidRDefault="00637272" w:rsidP="00917AB8">
            <w:pPr>
              <w:spacing w:line="400" w:lineRule="exact"/>
              <w:rPr>
                <w:rFonts w:ascii="仿宋_GB2312" w:eastAsia="仿宋_GB2312" w:hAnsi="仿宋"/>
                <w:sz w:val="28"/>
                <w:szCs w:val="28"/>
              </w:rPr>
            </w:pPr>
            <w:r w:rsidRPr="00011BA4">
              <w:rPr>
                <w:rFonts w:ascii="仿宋_GB2312" w:eastAsia="仿宋_GB2312" w:hAnsi="仿宋" w:hint="eastAsia"/>
                <w:sz w:val="28"/>
                <w:szCs w:val="28"/>
              </w:rPr>
              <w:t>审核意见</w:t>
            </w:r>
          </w:p>
        </w:tc>
      </w:tr>
      <w:tr w:rsidR="00637272" w:rsidRPr="00011BA4" w:rsidTr="00420781">
        <w:tc>
          <w:tcPr>
            <w:tcW w:w="447"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1</w:t>
            </w:r>
          </w:p>
        </w:tc>
        <w:tc>
          <w:tcPr>
            <w:tcW w:w="450" w:type="dxa"/>
            <w:vAlign w:val="center"/>
          </w:tcPr>
          <w:p w:rsidR="00637272" w:rsidRPr="00011BA4" w:rsidRDefault="00637272" w:rsidP="000C5B41">
            <w:pPr>
              <w:widowControl/>
              <w:spacing w:line="240" w:lineRule="exact"/>
              <w:rPr>
                <w:rFonts w:ascii="仿宋_GB2312" w:eastAsia="仿宋_GB2312" w:hAnsi="宋体" w:cs="宋体"/>
                <w:color w:val="000000"/>
                <w:kern w:val="0"/>
                <w:szCs w:val="21"/>
              </w:rPr>
            </w:pPr>
          </w:p>
        </w:tc>
        <w:tc>
          <w:tcPr>
            <w:tcW w:w="539"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导游证核准</w:t>
            </w:r>
          </w:p>
        </w:tc>
        <w:tc>
          <w:tcPr>
            <w:tcW w:w="540" w:type="dxa"/>
            <w:vAlign w:val="center"/>
          </w:tcPr>
          <w:p w:rsidR="00637272" w:rsidRPr="00011BA4" w:rsidRDefault="00637272" w:rsidP="00011BA4">
            <w:pPr>
              <w:widowControl/>
              <w:spacing w:line="240" w:lineRule="exact"/>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00708946630100002000</w:t>
            </w:r>
          </w:p>
        </w:tc>
        <w:tc>
          <w:tcPr>
            <w:tcW w:w="54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p>
        </w:tc>
        <w:tc>
          <w:tcPr>
            <w:tcW w:w="2539" w:type="dxa"/>
            <w:vAlign w:val="center"/>
          </w:tcPr>
          <w:p w:rsidR="00637272" w:rsidRPr="00011BA4" w:rsidRDefault="00637272" w:rsidP="0026309E">
            <w:pPr>
              <w:widowControl/>
              <w:spacing w:line="240" w:lineRule="exact"/>
              <w:rPr>
                <w:rFonts w:ascii="仿宋_GB2312" w:eastAsia="仿宋_GB2312" w:hAnsi="宋体" w:cs="宋体"/>
                <w:color w:val="000000"/>
                <w:kern w:val="0"/>
                <w:szCs w:val="21"/>
              </w:rPr>
            </w:pPr>
            <w:r w:rsidRPr="00011BA4">
              <w:rPr>
                <w:rFonts w:ascii="仿宋_GB2312" w:eastAsia="仿宋_GB2312" w:hAnsi="仿宋_GB2312" w:cs="仿宋_GB2312"/>
                <w:color w:val="000000"/>
                <w:kern w:val="0"/>
                <w:szCs w:val="21"/>
              </w:rPr>
              <w:t>1.</w:t>
            </w:r>
            <w:r w:rsidRPr="00011BA4">
              <w:rPr>
                <w:rFonts w:ascii="仿宋_GB2312" w:eastAsia="仿宋_GB2312" w:hAnsi="宋体" w:cs="宋体" w:hint="eastAsia"/>
                <w:color w:val="000000"/>
                <w:kern w:val="0"/>
                <w:szCs w:val="21"/>
              </w:rPr>
              <w:t>《中华人民共和国旅游法》（</w:t>
            </w:r>
            <w:r w:rsidRPr="00011BA4">
              <w:rPr>
                <w:rFonts w:ascii="仿宋_GB2312" w:eastAsia="仿宋_GB2312" w:hAnsi="宋体" w:cs="宋体"/>
                <w:color w:val="000000"/>
                <w:kern w:val="0"/>
                <w:szCs w:val="21"/>
              </w:rPr>
              <w:t>2013</w:t>
            </w:r>
            <w:r w:rsidRPr="00011BA4">
              <w:rPr>
                <w:rFonts w:ascii="仿宋_GB2312" w:eastAsia="仿宋_GB2312" w:hAnsi="宋体" w:cs="宋体" w:hint="eastAsia"/>
                <w:color w:val="000000"/>
                <w:kern w:val="0"/>
                <w:szCs w:val="21"/>
              </w:rPr>
              <w:t>年）第三十七条。</w:t>
            </w:r>
            <w:r w:rsidRPr="00011BA4">
              <w:rPr>
                <w:rFonts w:ascii="仿宋_GB2312" w:eastAsia="仿宋_GB2312" w:hAnsi="宋体" w:cs="宋体"/>
                <w:color w:val="000000"/>
                <w:kern w:val="0"/>
                <w:szCs w:val="21"/>
              </w:rPr>
              <w:t>2.</w:t>
            </w:r>
            <w:r w:rsidRPr="00011BA4">
              <w:rPr>
                <w:rFonts w:ascii="仿宋_GB2312" w:eastAsia="仿宋_GB2312" w:hAnsi="宋体" w:cs="宋体" w:hint="eastAsia"/>
                <w:color w:val="000000"/>
                <w:kern w:val="0"/>
                <w:szCs w:val="21"/>
              </w:rPr>
              <w:t>《导游人员管理条例》（</w:t>
            </w:r>
            <w:r w:rsidRPr="00011BA4">
              <w:rPr>
                <w:rFonts w:ascii="仿宋_GB2312" w:eastAsia="仿宋_GB2312" w:hAnsi="宋体" w:cs="宋体"/>
                <w:color w:val="000000"/>
                <w:kern w:val="0"/>
                <w:szCs w:val="21"/>
              </w:rPr>
              <w:t>1999</w:t>
            </w:r>
            <w:r w:rsidRPr="00011BA4">
              <w:rPr>
                <w:rFonts w:ascii="仿宋_GB2312" w:eastAsia="仿宋_GB2312" w:hAnsi="宋体" w:cs="宋体" w:hint="eastAsia"/>
                <w:color w:val="000000"/>
                <w:kern w:val="0"/>
                <w:szCs w:val="21"/>
              </w:rPr>
              <w:t>年国务院令第</w:t>
            </w:r>
            <w:r w:rsidRPr="00011BA4">
              <w:rPr>
                <w:rFonts w:ascii="仿宋_GB2312" w:eastAsia="仿宋_GB2312" w:hAnsi="宋体" w:cs="宋体"/>
                <w:color w:val="000000"/>
                <w:kern w:val="0"/>
                <w:szCs w:val="21"/>
              </w:rPr>
              <w:t>263</w:t>
            </w:r>
            <w:r w:rsidRPr="00011BA4">
              <w:rPr>
                <w:rFonts w:ascii="仿宋_GB2312" w:eastAsia="仿宋_GB2312" w:hAnsi="宋体" w:cs="宋体" w:hint="eastAsia"/>
                <w:color w:val="000000"/>
                <w:kern w:val="0"/>
                <w:szCs w:val="21"/>
              </w:rPr>
              <w:t>号）第四条。</w:t>
            </w:r>
          </w:p>
          <w:p w:rsidR="00637272" w:rsidRPr="00011BA4" w:rsidRDefault="00637272" w:rsidP="000C5B41">
            <w:pPr>
              <w:spacing w:line="240" w:lineRule="exact"/>
              <w:jc w:val="left"/>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3.</w:t>
            </w:r>
            <w:r w:rsidRPr="00011BA4">
              <w:rPr>
                <w:rFonts w:ascii="仿宋_GB2312" w:eastAsia="仿宋_GB2312" w:hAnsi="宋体" w:cs="宋体" w:hint="eastAsia"/>
                <w:color w:val="000000"/>
                <w:kern w:val="0"/>
                <w:szCs w:val="21"/>
              </w:rPr>
              <w:t>《广东省人民政府</w:t>
            </w:r>
            <w:r w:rsidRPr="00011BA4">
              <w:rPr>
                <w:rFonts w:ascii="仿宋_GB2312" w:eastAsia="仿宋_GB2312" w:hAnsi="宋体" w:cs="宋体"/>
                <w:color w:val="000000"/>
                <w:kern w:val="0"/>
                <w:szCs w:val="21"/>
              </w:rPr>
              <w:t>2012</w:t>
            </w:r>
            <w:r w:rsidRPr="00011BA4">
              <w:rPr>
                <w:rFonts w:ascii="仿宋_GB2312" w:eastAsia="仿宋_GB2312" w:hAnsi="宋体" w:cs="宋体" w:hint="eastAsia"/>
                <w:color w:val="000000"/>
                <w:kern w:val="0"/>
                <w:szCs w:val="21"/>
              </w:rPr>
              <w:t>年行政审批制度改革事项目录（第一批）》（</w:t>
            </w:r>
            <w:r w:rsidRPr="00011BA4">
              <w:rPr>
                <w:rFonts w:ascii="仿宋_GB2312" w:eastAsia="仿宋_GB2312" w:hAnsi="宋体" w:cs="宋体"/>
                <w:color w:val="000000"/>
                <w:kern w:val="0"/>
                <w:szCs w:val="21"/>
              </w:rPr>
              <w:t>2012</w:t>
            </w:r>
            <w:r w:rsidRPr="00011BA4">
              <w:rPr>
                <w:rFonts w:ascii="仿宋_GB2312" w:eastAsia="仿宋_GB2312" w:hAnsi="宋体" w:cs="宋体" w:hint="eastAsia"/>
                <w:color w:val="000000"/>
                <w:kern w:val="0"/>
                <w:szCs w:val="21"/>
              </w:rPr>
              <w:t>年粤府令第</w:t>
            </w:r>
            <w:r w:rsidRPr="00011BA4">
              <w:rPr>
                <w:rFonts w:ascii="仿宋_GB2312" w:eastAsia="仿宋_GB2312" w:hAnsi="宋体" w:cs="宋体"/>
                <w:color w:val="000000"/>
                <w:kern w:val="0"/>
                <w:szCs w:val="21"/>
              </w:rPr>
              <w:t>169</w:t>
            </w:r>
            <w:r w:rsidRPr="00011BA4">
              <w:rPr>
                <w:rFonts w:ascii="仿宋_GB2312" w:eastAsia="仿宋_GB2312" w:hAnsi="宋体" w:cs="宋体" w:hint="eastAsia"/>
                <w:color w:val="000000"/>
                <w:kern w:val="0"/>
                <w:szCs w:val="21"/>
              </w:rPr>
              <w:t>号）。</w:t>
            </w:r>
          </w:p>
          <w:p w:rsidR="00637272" w:rsidRPr="00011BA4" w:rsidRDefault="00637272" w:rsidP="000C5B41">
            <w:pPr>
              <w:spacing w:line="240" w:lineRule="exact"/>
              <w:jc w:val="left"/>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 xml:space="preserve"> </w:t>
            </w:r>
          </w:p>
        </w:tc>
        <w:tc>
          <w:tcPr>
            <w:tcW w:w="551"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个人</w:t>
            </w:r>
          </w:p>
        </w:tc>
        <w:tc>
          <w:tcPr>
            <w:tcW w:w="105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无</w:t>
            </w:r>
          </w:p>
        </w:tc>
        <w:tc>
          <w:tcPr>
            <w:tcW w:w="52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市</w:t>
            </w:r>
          </w:p>
        </w:tc>
        <w:tc>
          <w:tcPr>
            <w:tcW w:w="4095" w:type="dxa"/>
            <w:vAlign w:val="center"/>
          </w:tcPr>
          <w:p w:rsidR="00637272" w:rsidRPr="00011BA4" w:rsidRDefault="00637272" w:rsidP="00011BA4">
            <w:pPr>
              <w:spacing w:line="240" w:lineRule="exact"/>
              <w:rPr>
                <w:rFonts w:ascii="仿宋_GB2312" w:eastAsia="仿宋_GB2312" w:hAnsi="仿宋"/>
                <w:szCs w:val="21"/>
              </w:rPr>
            </w:pPr>
            <w:r w:rsidRPr="00011BA4">
              <w:rPr>
                <w:rFonts w:ascii="仿宋_GB2312" w:eastAsia="仿宋_GB2312" w:hAnsi="仿宋"/>
                <w:szCs w:val="21"/>
              </w:rPr>
              <w:t>1</w:t>
            </w:r>
            <w:r w:rsidRPr="00011BA4">
              <w:rPr>
                <w:rFonts w:ascii="仿宋_GB2312" w:eastAsia="仿宋_GB2312" w:hAnsi="仿宋" w:hint="eastAsia"/>
                <w:szCs w:val="21"/>
              </w:rPr>
              <w:t>．受理责任：依法编制并公布办事指南，明确办理流程、时限，做好宣传引导和咨询服务。</w:t>
            </w:r>
            <w:r w:rsidRPr="00011BA4">
              <w:rPr>
                <w:rFonts w:ascii="仿宋_GB2312" w:eastAsia="仿宋_GB2312" w:hAnsi="仿宋"/>
                <w:szCs w:val="21"/>
              </w:rPr>
              <w:t>2</w:t>
            </w:r>
            <w:r w:rsidRPr="00011BA4">
              <w:rPr>
                <w:rFonts w:ascii="仿宋_GB2312" w:eastAsia="仿宋_GB2312" w:hAnsi="仿宋" w:hint="eastAsia"/>
                <w:szCs w:val="21"/>
              </w:rPr>
              <w:t>．受理和审查责任：在法定和承诺时限内，审核申请材料。</w:t>
            </w:r>
            <w:r w:rsidRPr="00011BA4">
              <w:rPr>
                <w:rFonts w:ascii="仿宋_GB2312" w:eastAsia="仿宋_GB2312" w:hAnsi="仿宋"/>
                <w:szCs w:val="21"/>
              </w:rPr>
              <w:t>3</w:t>
            </w:r>
            <w:r w:rsidRPr="00011BA4">
              <w:rPr>
                <w:rFonts w:ascii="仿宋_GB2312" w:eastAsia="仿宋_GB2312" w:hAnsi="仿宋" w:hint="eastAsia"/>
                <w:szCs w:val="21"/>
              </w:rPr>
              <w:t>．决定责任：对通过导游证考试，符合条件的申请个人，颁发导游证；不符合条件的，不予发证并说明理由。</w:t>
            </w:r>
            <w:r w:rsidRPr="00011BA4">
              <w:rPr>
                <w:rFonts w:ascii="仿宋_GB2312" w:eastAsia="仿宋_GB2312" w:hAnsi="仿宋"/>
                <w:szCs w:val="21"/>
              </w:rPr>
              <w:t>4</w:t>
            </w:r>
            <w:r w:rsidRPr="00011BA4">
              <w:rPr>
                <w:rFonts w:ascii="仿宋_GB2312" w:eastAsia="仿宋_GB2312" w:hAnsi="仿宋" w:hint="eastAsia"/>
                <w:szCs w:val="21"/>
              </w:rPr>
              <w:t>．事后监管责任：加强导游人员及其从业行为的监督管理，建立导游证管理档案，及时向社会公示相关信息，同时向上级部门和本级政府报告有关情况。</w:t>
            </w:r>
            <w:r w:rsidRPr="00011BA4">
              <w:rPr>
                <w:rFonts w:ascii="仿宋_GB2312" w:eastAsia="仿宋_GB2312" w:hAnsi="仿宋"/>
                <w:szCs w:val="21"/>
              </w:rPr>
              <w:t>5</w:t>
            </w:r>
            <w:r w:rsidRPr="00011BA4">
              <w:rPr>
                <w:rFonts w:ascii="仿宋_GB2312" w:eastAsia="仿宋_GB2312" w:hAnsi="仿宋" w:hint="eastAsia"/>
                <w:szCs w:val="21"/>
              </w:rPr>
              <w:t>、其他责任：法律法规规章规定应履行的责任。</w:t>
            </w:r>
          </w:p>
        </w:tc>
        <w:tc>
          <w:tcPr>
            <w:tcW w:w="1470" w:type="dxa"/>
            <w:vAlign w:val="center"/>
          </w:tcPr>
          <w:p w:rsidR="00637272" w:rsidRDefault="00637272" w:rsidP="006009DA">
            <w:pPr>
              <w:spacing w:line="240" w:lineRule="exact"/>
              <w:rPr>
                <w:rFonts w:ascii="仿宋_GB2312" w:eastAsia="仿宋_GB2312" w:hAnsi="仿宋"/>
                <w:szCs w:val="21"/>
              </w:rPr>
            </w:pPr>
            <w:r w:rsidRPr="006009DA">
              <w:rPr>
                <w:rFonts w:ascii="仿宋_GB2312" w:eastAsia="仿宋_GB2312" w:hAnsi="仿宋"/>
                <w:szCs w:val="21"/>
              </w:rPr>
              <w:t>1.</w:t>
            </w:r>
            <w:r w:rsidRPr="006009DA">
              <w:rPr>
                <w:rFonts w:ascii="仿宋_GB2312" w:eastAsia="仿宋_GB2312" w:hAnsi="仿宋" w:hint="eastAsia"/>
                <w:szCs w:val="21"/>
              </w:rPr>
              <w:t>问责依据：①《行政机关公务员处分条例》第二十一、二十三条；②其他问责依据。</w:t>
            </w:r>
          </w:p>
          <w:p w:rsidR="00637272" w:rsidRDefault="00637272" w:rsidP="006009DA">
            <w:pPr>
              <w:spacing w:line="240" w:lineRule="exact"/>
              <w:rPr>
                <w:rFonts w:ascii="仿宋_GB2312" w:eastAsia="仿宋_GB2312" w:hAnsi="仿宋"/>
                <w:szCs w:val="21"/>
              </w:rPr>
            </w:pPr>
            <w:r>
              <w:rPr>
                <w:rFonts w:ascii="仿宋_GB2312" w:eastAsia="仿宋_GB2312" w:hAnsi="仿宋"/>
                <w:szCs w:val="21"/>
              </w:rPr>
              <w:t>2.</w:t>
            </w:r>
            <w:r>
              <w:rPr>
                <w:rFonts w:ascii="仿宋_GB2312" w:eastAsia="仿宋_GB2312" w:hAnsi="仿宋" w:hint="eastAsia"/>
                <w:szCs w:val="21"/>
              </w:rPr>
              <w:t>监督方式：民生热线：</w:t>
            </w:r>
          </w:p>
          <w:p w:rsidR="00637272" w:rsidRPr="00011BA4" w:rsidRDefault="00637272" w:rsidP="006009DA">
            <w:pPr>
              <w:spacing w:line="240" w:lineRule="exact"/>
              <w:rPr>
                <w:rFonts w:ascii="仿宋_GB2312" w:eastAsia="仿宋_GB2312" w:hAnsi="仿宋"/>
                <w:szCs w:val="21"/>
              </w:rPr>
            </w:pPr>
            <w:r w:rsidRPr="00011BA4">
              <w:rPr>
                <w:rFonts w:ascii="仿宋_GB2312" w:eastAsia="仿宋_GB2312" w:hAnsi="仿宋"/>
                <w:szCs w:val="21"/>
              </w:rPr>
              <w:t>12345;</w:t>
            </w:r>
          </w:p>
          <w:p w:rsidR="00637272" w:rsidRDefault="00637272" w:rsidP="006009DA">
            <w:pPr>
              <w:widowControl/>
              <w:spacing w:line="240" w:lineRule="exact"/>
              <w:jc w:val="left"/>
              <w:rPr>
                <w:rFonts w:ascii="仿宋_GB2312" w:eastAsia="仿宋_GB2312" w:hAnsi="仿宋"/>
                <w:szCs w:val="21"/>
              </w:rPr>
            </w:pPr>
            <w:r w:rsidRPr="00011BA4">
              <w:rPr>
                <w:rFonts w:ascii="仿宋_GB2312" w:eastAsia="仿宋_GB2312" w:hAnsi="仿宋" w:hint="eastAsia"/>
                <w:szCs w:val="21"/>
              </w:rPr>
              <w:t>湛江市旅游局办公室</w:t>
            </w:r>
            <w:r w:rsidRPr="00011BA4">
              <w:rPr>
                <w:rFonts w:ascii="仿宋_GB2312" w:eastAsia="仿宋_GB2312" w:hAnsi="仿宋"/>
                <w:szCs w:val="21"/>
              </w:rPr>
              <w:t>:</w:t>
            </w:r>
          </w:p>
          <w:p w:rsidR="00637272" w:rsidRPr="00011BA4" w:rsidRDefault="00637272" w:rsidP="006009DA">
            <w:pPr>
              <w:widowControl/>
              <w:spacing w:line="240" w:lineRule="exact"/>
              <w:jc w:val="left"/>
              <w:rPr>
                <w:rFonts w:ascii="仿宋_GB2312" w:eastAsia="仿宋_GB2312" w:hAnsi="宋体" w:cs="宋体"/>
                <w:color w:val="000000"/>
                <w:kern w:val="0"/>
                <w:szCs w:val="21"/>
              </w:rPr>
            </w:pPr>
            <w:r w:rsidRPr="00011BA4">
              <w:rPr>
                <w:rFonts w:ascii="仿宋_GB2312" w:eastAsia="仿宋_GB2312" w:hAnsi="仿宋"/>
                <w:szCs w:val="21"/>
              </w:rPr>
              <w:t>3161923</w:t>
            </w:r>
          </w:p>
        </w:tc>
        <w:tc>
          <w:tcPr>
            <w:tcW w:w="735" w:type="dxa"/>
            <w:vAlign w:val="center"/>
          </w:tcPr>
          <w:p w:rsidR="00637272" w:rsidRPr="00011BA4" w:rsidRDefault="00637272" w:rsidP="000C5B41">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调整到市旅游协会负责</w:t>
            </w:r>
          </w:p>
        </w:tc>
        <w:tc>
          <w:tcPr>
            <w:tcW w:w="1129"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湛江市人民政府关于印发</w:t>
            </w:r>
            <w:r w:rsidRPr="00011BA4">
              <w:rPr>
                <w:rFonts w:ascii="仿宋_GB2312" w:eastAsia="仿宋_GB2312" w:hAnsi="宋体" w:cs="宋体"/>
                <w:color w:val="000000"/>
                <w:kern w:val="0"/>
                <w:szCs w:val="21"/>
              </w:rPr>
              <w:t>2013</w:t>
            </w:r>
            <w:r w:rsidRPr="00011BA4">
              <w:rPr>
                <w:rFonts w:ascii="仿宋_GB2312" w:eastAsia="仿宋_GB2312" w:hAnsi="宋体" w:cs="宋体" w:hint="eastAsia"/>
                <w:color w:val="000000"/>
                <w:kern w:val="0"/>
                <w:szCs w:val="21"/>
              </w:rPr>
              <w:t>年行政审批制度改革事项目录（第一批）的通知（湛府〔</w:t>
            </w:r>
            <w:r w:rsidRPr="00011BA4">
              <w:rPr>
                <w:rFonts w:ascii="仿宋_GB2312" w:eastAsia="仿宋_GB2312" w:hAnsi="宋体" w:cs="宋体"/>
                <w:color w:val="000000"/>
                <w:kern w:val="0"/>
                <w:szCs w:val="21"/>
              </w:rPr>
              <w:t>2013</w:t>
            </w:r>
            <w:r w:rsidRPr="00011BA4">
              <w:rPr>
                <w:rFonts w:ascii="仿宋_GB2312" w:eastAsia="仿宋_GB2312" w:hAnsi="宋体" w:cs="宋体" w:hint="eastAsia"/>
                <w:color w:val="000000"/>
                <w:kern w:val="0"/>
                <w:szCs w:val="21"/>
              </w:rPr>
              <w:t>〕</w:t>
            </w:r>
            <w:r w:rsidRPr="00011BA4">
              <w:rPr>
                <w:rFonts w:ascii="仿宋_GB2312" w:eastAsia="仿宋_GB2312" w:hAnsi="宋体" w:cs="宋体"/>
                <w:color w:val="000000"/>
                <w:kern w:val="0"/>
                <w:szCs w:val="21"/>
              </w:rPr>
              <w:t>69</w:t>
            </w:r>
            <w:r w:rsidRPr="00011BA4">
              <w:rPr>
                <w:rFonts w:ascii="仿宋_GB2312" w:eastAsia="仿宋_GB2312" w:hAnsi="宋体" w:cs="宋体" w:hint="eastAsia"/>
                <w:color w:val="000000"/>
                <w:kern w:val="0"/>
                <w:szCs w:val="21"/>
              </w:rPr>
              <w:t>号）</w:t>
            </w:r>
          </w:p>
        </w:tc>
        <w:tc>
          <w:tcPr>
            <w:tcW w:w="382" w:type="dxa"/>
            <w:vAlign w:val="center"/>
          </w:tcPr>
          <w:p w:rsidR="00637272" w:rsidRPr="00011BA4" w:rsidRDefault="00637272" w:rsidP="000C5B41">
            <w:pPr>
              <w:spacing w:line="240" w:lineRule="exact"/>
              <w:jc w:val="center"/>
              <w:rPr>
                <w:rFonts w:ascii="仿宋_GB2312" w:eastAsia="仿宋_GB2312" w:hAnsi="宋体" w:cs="宋体"/>
                <w:color w:val="000000"/>
                <w:kern w:val="0"/>
                <w:szCs w:val="21"/>
              </w:rPr>
            </w:pPr>
          </w:p>
        </w:tc>
        <w:tc>
          <w:tcPr>
            <w:tcW w:w="544" w:type="dxa"/>
            <w:vAlign w:val="center"/>
          </w:tcPr>
          <w:p w:rsidR="00637272" w:rsidRPr="00011BA4" w:rsidRDefault="00637272" w:rsidP="000C5B41">
            <w:pPr>
              <w:spacing w:line="240" w:lineRule="exact"/>
              <w:jc w:val="center"/>
              <w:rPr>
                <w:rFonts w:ascii="仿宋_GB2312" w:eastAsia="仿宋_GB2312" w:hAnsi="宋体" w:cs="宋体"/>
                <w:color w:val="000000"/>
                <w:kern w:val="0"/>
                <w:szCs w:val="21"/>
              </w:rPr>
            </w:pPr>
          </w:p>
        </w:tc>
      </w:tr>
      <w:tr w:rsidR="00637272" w:rsidRPr="00011BA4" w:rsidTr="00420781">
        <w:tc>
          <w:tcPr>
            <w:tcW w:w="447"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2</w:t>
            </w:r>
          </w:p>
        </w:tc>
        <w:tc>
          <w:tcPr>
            <w:tcW w:w="450" w:type="dxa"/>
            <w:vAlign w:val="center"/>
          </w:tcPr>
          <w:p w:rsidR="00637272" w:rsidRPr="00011BA4" w:rsidRDefault="00637272" w:rsidP="000C5B41">
            <w:pPr>
              <w:widowControl/>
              <w:spacing w:line="240" w:lineRule="exact"/>
              <w:rPr>
                <w:rFonts w:ascii="仿宋_GB2312" w:eastAsia="仿宋_GB2312" w:hAnsi="宋体" w:cs="宋体"/>
                <w:color w:val="000000"/>
                <w:kern w:val="0"/>
                <w:szCs w:val="21"/>
              </w:rPr>
            </w:pPr>
          </w:p>
        </w:tc>
        <w:tc>
          <w:tcPr>
            <w:tcW w:w="539"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出境游领队证核发</w:t>
            </w:r>
          </w:p>
        </w:tc>
        <w:tc>
          <w:tcPr>
            <w:tcW w:w="540" w:type="dxa"/>
            <w:vAlign w:val="center"/>
          </w:tcPr>
          <w:p w:rsidR="00637272" w:rsidRPr="00011BA4" w:rsidRDefault="00637272" w:rsidP="00011BA4">
            <w:pPr>
              <w:widowControl/>
              <w:spacing w:line="240" w:lineRule="exact"/>
              <w:rPr>
                <w:rFonts w:ascii="仿宋_GB2312" w:eastAsia="仿宋_GB2312" w:hAnsi="宋体" w:cs="宋体"/>
                <w:color w:val="000000"/>
                <w:kern w:val="0"/>
                <w:szCs w:val="21"/>
              </w:rPr>
            </w:pPr>
            <w:r w:rsidRPr="00011BA4">
              <w:rPr>
                <w:rFonts w:ascii="仿宋_GB2312" w:eastAsia="仿宋_GB2312" w:hAnsi="宋体" w:cs="宋体"/>
                <w:color w:val="000000"/>
                <w:kern w:val="0"/>
                <w:szCs w:val="21"/>
              </w:rPr>
              <w:t>00708946630100003000</w:t>
            </w:r>
          </w:p>
        </w:tc>
        <w:tc>
          <w:tcPr>
            <w:tcW w:w="54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p>
        </w:tc>
        <w:tc>
          <w:tcPr>
            <w:tcW w:w="2539" w:type="dxa"/>
            <w:vAlign w:val="center"/>
          </w:tcPr>
          <w:p w:rsidR="00637272" w:rsidRPr="00011BA4" w:rsidRDefault="00637272" w:rsidP="000C5B41">
            <w:pPr>
              <w:spacing w:line="240" w:lineRule="exact"/>
              <w:jc w:val="left"/>
              <w:rPr>
                <w:rFonts w:ascii="仿宋_GB2312" w:eastAsia="仿宋_GB2312" w:hAnsi="宋体" w:cs="宋体"/>
                <w:color w:val="000000"/>
                <w:kern w:val="0"/>
                <w:szCs w:val="21"/>
              </w:rPr>
            </w:pPr>
            <w:r w:rsidRPr="00011BA4">
              <w:rPr>
                <w:rFonts w:ascii="仿宋_GB2312" w:eastAsia="仿宋_GB2312" w:hAnsi="仿宋_GB2312" w:cs="仿宋_GB2312"/>
                <w:color w:val="000000"/>
                <w:kern w:val="0"/>
                <w:szCs w:val="21"/>
              </w:rPr>
              <w:t>1.</w:t>
            </w:r>
            <w:r w:rsidRPr="00011BA4">
              <w:rPr>
                <w:rFonts w:ascii="仿宋_GB2312" w:eastAsia="仿宋_GB2312" w:hAnsi="宋体" w:cs="宋体" w:hint="eastAsia"/>
                <w:color w:val="000000"/>
                <w:kern w:val="0"/>
                <w:szCs w:val="21"/>
              </w:rPr>
              <w:t>《中华人民共和国旅游法》（</w:t>
            </w:r>
            <w:r w:rsidRPr="00011BA4">
              <w:rPr>
                <w:rFonts w:ascii="仿宋_GB2312" w:eastAsia="仿宋_GB2312" w:hAnsi="宋体" w:cs="宋体"/>
                <w:color w:val="000000"/>
                <w:kern w:val="0"/>
                <w:szCs w:val="21"/>
              </w:rPr>
              <w:t>2013</w:t>
            </w:r>
            <w:r w:rsidRPr="00011BA4">
              <w:rPr>
                <w:rFonts w:ascii="仿宋_GB2312" w:eastAsia="仿宋_GB2312" w:hAnsi="宋体" w:cs="宋体" w:hint="eastAsia"/>
                <w:color w:val="000000"/>
                <w:kern w:val="0"/>
                <w:szCs w:val="21"/>
              </w:rPr>
              <w:t>年）第三十九条。</w:t>
            </w:r>
            <w:r w:rsidRPr="00011BA4">
              <w:rPr>
                <w:rFonts w:ascii="仿宋_GB2312" w:eastAsia="仿宋_GB2312" w:hAnsi="宋体" w:cs="宋体"/>
                <w:kern w:val="0"/>
                <w:szCs w:val="21"/>
              </w:rPr>
              <w:t>2.</w:t>
            </w:r>
            <w:r w:rsidRPr="00011BA4">
              <w:rPr>
                <w:rFonts w:ascii="仿宋_GB2312" w:eastAsia="仿宋_GB2312" w:hAnsi="宋体" w:cs="宋体" w:hint="eastAsia"/>
                <w:kern w:val="0"/>
                <w:szCs w:val="21"/>
              </w:rPr>
              <w:t>《中国公民出国旅游管理办法》（</w:t>
            </w:r>
            <w:r w:rsidRPr="00011BA4">
              <w:rPr>
                <w:rFonts w:ascii="仿宋_GB2312" w:eastAsia="仿宋_GB2312" w:hAnsi="宋体" w:cs="宋体"/>
                <w:kern w:val="0"/>
                <w:szCs w:val="21"/>
              </w:rPr>
              <w:t>2002</w:t>
            </w:r>
            <w:r w:rsidRPr="00011BA4">
              <w:rPr>
                <w:rFonts w:ascii="仿宋_GB2312" w:eastAsia="仿宋_GB2312" w:hAnsi="宋体" w:cs="宋体" w:hint="eastAsia"/>
                <w:kern w:val="0"/>
                <w:szCs w:val="21"/>
              </w:rPr>
              <w:t>年国务院令第</w:t>
            </w:r>
            <w:r w:rsidRPr="00011BA4">
              <w:rPr>
                <w:rFonts w:ascii="仿宋_GB2312" w:eastAsia="仿宋_GB2312" w:hAnsi="宋体" w:cs="宋体"/>
                <w:kern w:val="0"/>
                <w:szCs w:val="21"/>
              </w:rPr>
              <w:t>354</w:t>
            </w:r>
            <w:r w:rsidRPr="00011BA4">
              <w:rPr>
                <w:rFonts w:ascii="仿宋_GB2312" w:eastAsia="仿宋_GB2312" w:hAnsi="宋体" w:cs="宋体" w:hint="eastAsia"/>
                <w:kern w:val="0"/>
                <w:szCs w:val="21"/>
              </w:rPr>
              <w:t>号）第十条。</w:t>
            </w:r>
            <w:r w:rsidRPr="00011BA4">
              <w:rPr>
                <w:rFonts w:ascii="仿宋_GB2312" w:eastAsia="仿宋_GB2312" w:hAnsi="宋体" w:cs="宋体"/>
                <w:kern w:val="0"/>
                <w:szCs w:val="21"/>
              </w:rPr>
              <w:t>3.</w:t>
            </w:r>
            <w:r w:rsidRPr="00011BA4">
              <w:rPr>
                <w:rFonts w:ascii="仿宋_GB2312" w:eastAsia="仿宋_GB2312" w:hAnsi="宋体" w:cs="宋体" w:hint="eastAsia"/>
                <w:kern w:val="0"/>
                <w:szCs w:val="21"/>
              </w:rPr>
              <w:t>《出境旅游领队人员管理办法》（</w:t>
            </w:r>
            <w:r w:rsidRPr="00011BA4">
              <w:rPr>
                <w:rFonts w:ascii="仿宋_GB2312" w:eastAsia="仿宋_GB2312" w:hAnsi="宋体" w:cs="宋体"/>
                <w:kern w:val="0"/>
                <w:szCs w:val="21"/>
              </w:rPr>
              <w:t>2002</w:t>
            </w:r>
            <w:r w:rsidRPr="00011BA4">
              <w:rPr>
                <w:rFonts w:ascii="仿宋_GB2312" w:eastAsia="仿宋_GB2312" w:hAnsi="宋体" w:cs="宋体" w:hint="eastAsia"/>
                <w:kern w:val="0"/>
                <w:szCs w:val="21"/>
              </w:rPr>
              <w:t>年国家旅游局令第</w:t>
            </w:r>
            <w:r w:rsidRPr="00011BA4">
              <w:rPr>
                <w:rFonts w:ascii="仿宋_GB2312" w:eastAsia="仿宋_GB2312" w:hAnsi="宋体" w:cs="宋体"/>
                <w:kern w:val="0"/>
                <w:szCs w:val="21"/>
              </w:rPr>
              <w:t>18</w:t>
            </w:r>
            <w:r w:rsidRPr="00011BA4">
              <w:rPr>
                <w:rFonts w:ascii="仿宋_GB2312" w:eastAsia="仿宋_GB2312" w:hAnsi="宋体" w:cs="宋体" w:hint="eastAsia"/>
                <w:kern w:val="0"/>
                <w:szCs w:val="21"/>
              </w:rPr>
              <w:t>号）第五条。</w:t>
            </w:r>
            <w:r w:rsidRPr="00011BA4">
              <w:rPr>
                <w:rFonts w:ascii="仿宋_GB2312" w:eastAsia="仿宋_GB2312" w:hAnsi="宋体" w:cs="宋体"/>
                <w:color w:val="000000"/>
                <w:kern w:val="0"/>
                <w:szCs w:val="21"/>
              </w:rPr>
              <w:t>4.</w:t>
            </w:r>
            <w:r w:rsidRPr="00011BA4">
              <w:rPr>
                <w:rFonts w:ascii="仿宋_GB2312" w:eastAsia="仿宋_GB2312" w:hAnsi="宋体" w:cs="宋体" w:hint="eastAsia"/>
                <w:color w:val="000000"/>
                <w:kern w:val="0"/>
                <w:szCs w:val="21"/>
              </w:rPr>
              <w:t>《广东省人民政府</w:t>
            </w:r>
            <w:r w:rsidRPr="00011BA4">
              <w:rPr>
                <w:rFonts w:ascii="仿宋_GB2312" w:eastAsia="仿宋_GB2312" w:hAnsi="宋体" w:cs="宋体"/>
                <w:color w:val="000000"/>
                <w:kern w:val="0"/>
                <w:szCs w:val="21"/>
              </w:rPr>
              <w:t>2012</w:t>
            </w:r>
            <w:r w:rsidRPr="00011BA4">
              <w:rPr>
                <w:rFonts w:ascii="仿宋_GB2312" w:eastAsia="仿宋_GB2312" w:hAnsi="宋体" w:cs="宋体" w:hint="eastAsia"/>
                <w:color w:val="000000"/>
                <w:kern w:val="0"/>
                <w:szCs w:val="21"/>
              </w:rPr>
              <w:t>年行政审批制度改革事项目录（第一批）》（</w:t>
            </w:r>
            <w:r w:rsidRPr="00011BA4">
              <w:rPr>
                <w:rFonts w:ascii="仿宋_GB2312" w:eastAsia="仿宋_GB2312" w:hAnsi="宋体" w:cs="宋体"/>
                <w:color w:val="000000"/>
                <w:kern w:val="0"/>
                <w:szCs w:val="21"/>
              </w:rPr>
              <w:t>2012</w:t>
            </w:r>
            <w:r w:rsidRPr="00011BA4">
              <w:rPr>
                <w:rFonts w:ascii="仿宋_GB2312" w:eastAsia="仿宋_GB2312" w:hAnsi="宋体" w:cs="宋体" w:hint="eastAsia"/>
                <w:color w:val="000000"/>
                <w:kern w:val="0"/>
                <w:szCs w:val="21"/>
              </w:rPr>
              <w:t>年粤府令第</w:t>
            </w:r>
            <w:r w:rsidRPr="00011BA4">
              <w:rPr>
                <w:rFonts w:ascii="仿宋_GB2312" w:eastAsia="仿宋_GB2312" w:hAnsi="宋体" w:cs="宋体"/>
                <w:color w:val="000000"/>
                <w:kern w:val="0"/>
                <w:szCs w:val="21"/>
              </w:rPr>
              <w:t>169</w:t>
            </w:r>
            <w:r w:rsidRPr="00011BA4">
              <w:rPr>
                <w:rFonts w:ascii="仿宋_GB2312" w:eastAsia="仿宋_GB2312" w:hAnsi="宋体" w:cs="宋体" w:hint="eastAsia"/>
                <w:color w:val="000000"/>
                <w:kern w:val="0"/>
                <w:szCs w:val="21"/>
              </w:rPr>
              <w:t>号）。</w:t>
            </w:r>
            <w:r w:rsidRPr="00011BA4">
              <w:rPr>
                <w:rFonts w:ascii="仿宋_GB2312" w:eastAsia="仿宋_GB2312" w:hAnsi="宋体" w:cs="宋体"/>
                <w:color w:val="000000"/>
                <w:kern w:val="0"/>
                <w:szCs w:val="21"/>
              </w:rPr>
              <w:t xml:space="preserve"> </w:t>
            </w:r>
          </w:p>
        </w:tc>
        <w:tc>
          <w:tcPr>
            <w:tcW w:w="551"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个人</w:t>
            </w:r>
          </w:p>
        </w:tc>
        <w:tc>
          <w:tcPr>
            <w:tcW w:w="1050"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无</w:t>
            </w:r>
          </w:p>
        </w:tc>
        <w:tc>
          <w:tcPr>
            <w:tcW w:w="525"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市</w:t>
            </w:r>
          </w:p>
        </w:tc>
        <w:tc>
          <w:tcPr>
            <w:tcW w:w="4095" w:type="dxa"/>
            <w:vAlign w:val="center"/>
          </w:tcPr>
          <w:p w:rsidR="00637272" w:rsidRPr="00011BA4" w:rsidRDefault="00637272" w:rsidP="00011BA4">
            <w:pPr>
              <w:widowControl/>
              <w:spacing w:line="240" w:lineRule="exact"/>
              <w:rPr>
                <w:rFonts w:ascii="仿宋_GB2312" w:eastAsia="仿宋_GB2312" w:hAnsi="宋体" w:cs="宋体"/>
                <w:color w:val="000000"/>
                <w:kern w:val="0"/>
                <w:szCs w:val="21"/>
              </w:rPr>
            </w:pPr>
            <w:r w:rsidRPr="00011BA4">
              <w:rPr>
                <w:rFonts w:ascii="仿宋_GB2312" w:eastAsia="仿宋_GB2312" w:hAnsi="仿宋"/>
                <w:szCs w:val="21"/>
              </w:rPr>
              <w:t>1</w:t>
            </w:r>
            <w:r w:rsidRPr="00011BA4">
              <w:rPr>
                <w:rFonts w:ascii="仿宋_GB2312" w:eastAsia="仿宋_GB2312" w:hAnsi="仿宋" w:hint="eastAsia"/>
                <w:szCs w:val="21"/>
              </w:rPr>
              <w:t>．受理责任：依法编制并公布办事指南，明确办理流程、时限，做好宣传引导和咨询服务。</w:t>
            </w:r>
            <w:r w:rsidRPr="00011BA4">
              <w:rPr>
                <w:rFonts w:ascii="仿宋_GB2312" w:eastAsia="仿宋_GB2312" w:hAnsi="仿宋"/>
                <w:szCs w:val="21"/>
              </w:rPr>
              <w:t>2</w:t>
            </w:r>
            <w:r w:rsidRPr="00011BA4">
              <w:rPr>
                <w:rFonts w:ascii="仿宋_GB2312" w:eastAsia="仿宋_GB2312" w:hAnsi="仿宋" w:hint="eastAsia"/>
                <w:szCs w:val="21"/>
              </w:rPr>
              <w:t>．受理和审查责任：在法定和承诺时限内，审核申请材料。</w:t>
            </w:r>
            <w:r w:rsidRPr="00011BA4">
              <w:rPr>
                <w:rFonts w:ascii="仿宋_GB2312" w:eastAsia="仿宋_GB2312" w:hAnsi="仿宋"/>
                <w:szCs w:val="21"/>
              </w:rPr>
              <w:t>3</w:t>
            </w:r>
            <w:r w:rsidRPr="00011BA4">
              <w:rPr>
                <w:rFonts w:ascii="仿宋_GB2312" w:eastAsia="仿宋_GB2312" w:hAnsi="仿宋" w:hint="eastAsia"/>
                <w:szCs w:val="21"/>
              </w:rPr>
              <w:t>．决定责任：对通过导游证考试，符合条件的申请个人，颁发导游证；不符合条件的，不予发证并说明理由。</w:t>
            </w:r>
            <w:r w:rsidRPr="00011BA4">
              <w:rPr>
                <w:rFonts w:ascii="仿宋_GB2312" w:eastAsia="仿宋_GB2312" w:hAnsi="仿宋"/>
                <w:szCs w:val="21"/>
              </w:rPr>
              <w:t>4</w:t>
            </w:r>
            <w:r w:rsidRPr="00011BA4">
              <w:rPr>
                <w:rFonts w:ascii="仿宋_GB2312" w:eastAsia="仿宋_GB2312" w:hAnsi="仿宋" w:hint="eastAsia"/>
                <w:szCs w:val="21"/>
              </w:rPr>
              <w:t>．事后监管责任：加强导游人员及其从业行为的监督管理，建立导游证管理档案，及时向社会公示相关信息，同时向上级部门和本级政府报告有关情况。</w:t>
            </w:r>
            <w:r w:rsidRPr="00011BA4">
              <w:rPr>
                <w:rFonts w:ascii="仿宋_GB2312" w:eastAsia="仿宋_GB2312" w:hAnsi="仿宋"/>
                <w:szCs w:val="21"/>
              </w:rPr>
              <w:t>5</w:t>
            </w:r>
            <w:r w:rsidRPr="00011BA4">
              <w:rPr>
                <w:rFonts w:ascii="仿宋_GB2312" w:eastAsia="仿宋_GB2312" w:hAnsi="仿宋" w:hint="eastAsia"/>
                <w:szCs w:val="21"/>
              </w:rPr>
              <w:t>、其他责任：法律法规规章规定应履行的责任。</w:t>
            </w:r>
          </w:p>
        </w:tc>
        <w:tc>
          <w:tcPr>
            <w:tcW w:w="1470" w:type="dxa"/>
            <w:vAlign w:val="center"/>
          </w:tcPr>
          <w:p w:rsidR="00637272" w:rsidRDefault="00637272" w:rsidP="006009DA">
            <w:pPr>
              <w:spacing w:line="240" w:lineRule="exact"/>
              <w:rPr>
                <w:rFonts w:ascii="仿宋_GB2312" w:eastAsia="仿宋_GB2312" w:hAnsi="仿宋"/>
                <w:szCs w:val="21"/>
              </w:rPr>
            </w:pPr>
            <w:r w:rsidRPr="006009DA">
              <w:rPr>
                <w:rFonts w:ascii="仿宋_GB2312" w:eastAsia="仿宋_GB2312" w:hAnsi="仿宋"/>
                <w:szCs w:val="21"/>
              </w:rPr>
              <w:t>1.</w:t>
            </w:r>
            <w:r w:rsidRPr="006009DA">
              <w:rPr>
                <w:rFonts w:ascii="仿宋_GB2312" w:eastAsia="仿宋_GB2312" w:hAnsi="仿宋" w:hint="eastAsia"/>
                <w:szCs w:val="21"/>
              </w:rPr>
              <w:t>问责依据：①《行政机关公务员处分条例》第二十一、二十三条；②其他问责依据。</w:t>
            </w:r>
          </w:p>
          <w:p w:rsidR="00637272" w:rsidRDefault="00637272" w:rsidP="006009DA">
            <w:pPr>
              <w:spacing w:line="240" w:lineRule="exact"/>
              <w:rPr>
                <w:rFonts w:ascii="仿宋_GB2312" w:eastAsia="仿宋_GB2312" w:hAnsi="仿宋"/>
                <w:szCs w:val="21"/>
              </w:rPr>
            </w:pPr>
            <w:r>
              <w:rPr>
                <w:rFonts w:ascii="仿宋_GB2312" w:eastAsia="仿宋_GB2312" w:hAnsi="仿宋"/>
                <w:szCs w:val="21"/>
              </w:rPr>
              <w:t>2.</w:t>
            </w:r>
            <w:r>
              <w:rPr>
                <w:rFonts w:ascii="仿宋_GB2312" w:eastAsia="仿宋_GB2312" w:hAnsi="仿宋" w:hint="eastAsia"/>
                <w:szCs w:val="21"/>
              </w:rPr>
              <w:t>监督方式：民生热线：</w:t>
            </w:r>
          </w:p>
          <w:p w:rsidR="00637272" w:rsidRPr="00011BA4" w:rsidRDefault="00637272" w:rsidP="006009DA">
            <w:pPr>
              <w:spacing w:line="240" w:lineRule="exact"/>
              <w:rPr>
                <w:rFonts w:ascii="仿宋_GB2312" w:eastAsia="仿宋_GB2312" w:hAnsi="仿宋"/>
                <w:szCs w:val="21"/>
              </w:rPr>
            </w:pPr>
            <w:r w:rsidRPr="00011BA4">
              <w:rPr>
                <w:rFonts w:ascii="仿宋_GB2312" w:eastAsia="仿宋_GB2312" w:hAnsi="仿宋"/>
                <w:szCs w:val="21"/>
              </w:rPr>
              <w:t>12345;</w:t>
            </w:r>
          </w:p>
          <w:p w:rsidR="00637272" w:rsidRDefault="00637272" w:rsidP="006009DA">
            <w:pPr>
              <w:widowControl/>
              <w:spacing w:line="240" w:lineRule="exact"/>
              <w:jc w:val="left"/>
              <w:rPr>
                <w:rFonts w:ascii="仿宋_GB2312" w:eastAsia="仿宋_GB2312" w:hAnsi="仿宋"/>
                <w:szCs w:val="21"/>
              </w:rPr>
            </w:pPr>
            <w:r w:rsidRPr="00011BA4">
              <w:rPr>
                <w:rFonts w:ascii="仿宋_GB2312" w:eastAsia="仿宋_GB2312" w:hAnsi="仿宋" w:hint="eastAsia"/>
                <w:szCs w:val="21"/>
              </w:rPr>
              <w:t>湛江市旅游局办公室</w:t>
            </w:r>
            <w:r w:rsidRPr="00011BA4">
              <w:rPr>
                <w:rFonts w:ascii="仿宋_GB2312" w:eastAsia="仿宋_GB2312" w:hAnsi="仿宋"/>
                <w:szCs w:val="21"/>
              </w:rPr>
              <w:t>:</w:t>
            </w:r>
          </w:p>
          <w:p w:rsidR="00637272" w:rsidRPr="00011BA4" w:rsidRDefault="00637272" w:rsidP="006009DA">
            <w:pPr>
              <w:widowControl/>
              <w:spacing w:line="240" w:lineRule="exact"/>
              <w:rPr>
                <w:rFonts w:ascii="仿宋_GB2312" w:eastAsia="仿宋_GB2312" w:hAnsi="宋体" w:cs="宋体"/>
                <w:color w:val="000000"/>
                <w:kern w:val="0"/>
                <w:szCs w:val="21"/>
              </w:rPr>
            </w:pPr>
            <w:r w:rsidRPr="00011BA4">
              <w:rPr>
                <w:rFonts w:ascii="仿宋_GB2312" w:eastAsia="仿宋_GB2312" w:hAnsi="仿宋"/>
                <w:szCs w:val="21"/>
              </w:rPr>
              <w:t>3161923</w:t>
            </w:r>
          </w:p>
        </w:tc>
        <w:tc>
          <w:tcPr>
            <w:tcW w:w="735" w:type="dxa"/>
            <w:vAlign w:val="center"/>
          </w:tcPr>
          <w:p w:rsidR="00637272" w:rsidRPr="00011BA4" w:rsidRDefault="00637272" w:rsidP="000C5B41">
            <w:pPr>
              <w:widowControl/>
              <w:spacing w:line="24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删除</w:t>
            </w:r>
          </w:p>
        </w:tc>
        <w:tc>
          <w:tcPr>
            <w:tcW w:w="1129" w:type="dxa"/>
            <w:vAlign w:val="center"/>
          </w:tcPr>
          <w:p w:rsidR="00637272" w:rsidRPr="00011BA4" w:rsidRDefault="00637272" w:rsidP="000C5B41">
            <w:pPr>
              <w:widowControl/>
              <w:spacing w:line="240" w:lineRule="exact"/>
              <w:jc w:val="center"/>
              <w:rPr>
                <w:rFonts w:ascii="仿宋_GB2312" w:eastAsia="仿宋_GB2312" w:hAnsi="宋体" w:cs="宋体"/>
                <w:color w:val="000000"/>
                <w:kern w:val="0"/>
                <w:szCs w:val="21"/>
              </w:rPr>
            </w:pPr>
            <w:r w:rsidRPr="00011BA4">
              <w:rPr>
                <w:rFonts w:ascii="仿宋_GB2312" w:eastAsia="仿宋_GB2312" w:hAnsi="宋体" w:cs="宋体" w:hint="eastAsia"/>
                <w:color w:val="000000"/>
                <w:kern w:val="0"/>
                <w:szCs w:val="21"/>
              </w:rPr>
              <w:t>《旅游法》（</w:t>
            </w:r>
            <w:r w:rsidRPr="00011BA4">
              <w:rPr>
                <w:rFonts w:ascii="仿宋_GB2312" w:eastAsia="仿宋_GB2312" w:hAnsi="宋体" w:cs="宋体"/>
                <w:color w:val="000000"/>
                <w:kern w:val="0"/>
                <w:szCs w:val="21"/>
              </w:rPr>
              <w:t>2016</w:t>
            </w:r>
            <w:r w:rsidRPr="00011BA4">
              <w:rPr>
                <w:rFonts w:ascii="仿宋_GB2312" w:eastAsia="仿宋_GB2312" w:hAnsi="宋体" w:cs="宋体" w:hint="eastAsia"/>
                <w:color w:val="000000"/>
                <w:kern w:val="0"/>
                <w:szCs w:val="21"/>
              </w:rPr>
              <w:t>修订）删除出境领队证内容</w:t>
            </w:r>
          </w:p>
        </w:tc>
        <w:tc>
          <w:tcPr>
            <w:tcW w:w="382" w:type="dxa"/>
            <w:vAlign w:val="center"/>
          </w:tcPr>
          <w:p w:rsidR="00637272" w:rsidRPr="00011BA4" w:rsidRDefault="00637272" w:rsidP="000C5B41">
            <w:pPr>
              <w:spacing w:line="240" w:lineRule="exact"/>
              <w:jc w:val="center"/>
              <w:rPr>
                <w:rFonts w:ascii="仿宋_GB2312" w:eastAsia="仿宋_GB2312" w:hAnsi="宋体" w:cs="宋体"/>
                <w:color w:val="000000"/>
                <w:kern w:val="0"/>
                <w:szCs w:val="21"/>
              </w:rPr>
            </w:pPr>
          </w:p>
        </w:tc>
        <w:tc>
          <w:tcPr>
            <w:tcW w:w="544" w:type="dxa"/>
            <w:vAlign w:val="center"/>
          </w:tcPr>
          <w:p w:rsidR="00637272" w:rsidRPr="00011BA4" w:rsidRDefault="00637272" w:rsidP="000C5B41">
            <w:pPr>
              <w:spacing w:line="240" w:lineRule="exact"/>
              <w:jc w:val="center"/>
              <w:rPr>
                <w:rFonts w:ascii="仿宋_GB2312" w:eastAsia="仿宋_GB2312" w:hAnsi="宋体" w:cs="宋体"/>
                <w:color w:val="000000"/>
                <w:kern w:val="0"/>
                <w:szCs w:val="21"/>
              </w:rPr>
            </w:pPr>
          </w:p>
        </w:tc>
      </w:tr>
    </w:tbl>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填表人：李溪</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复核人：</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洪峰</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联系电话：</w:t>
      </w:r>
      <w:r w:rsidRPr="00011BA4">
        <w:rPr>
          <w:rFonts w:ascii="仿宋_GB2312" w:eastAsia="仿宋_GB2312" w:hAnsi="仿宋_GB2312" w:cs="仿宋_GB2312"/>
          <w:sz w:val="32"/>
          <w:szCs w:val="32"/>
        </w:rPr>
        <w:t>3161136</w:t>
      </w: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sz w:val="32"/>
          <w:szCs w:val="32"/>
        </w:rPr>
        <w:br w:type="page"/>
      </w: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附件</w:t>
      </w:r>
      <w:r w:rsidRPr="00011BA4">
        <w:rPr>
          <w:rFonts w:ascii="仿宋_GB2312" w:eastAsia="仿宋_GB2312" w:hAnsi="仿宋_GB2312" w:cs="仿宋_GB2312"/>
          <w:sz w:val="32"/>
          <w:szCs w:val="32"/>
        </w:rPr>
        <w:t>3</w:t>
      </w:r>
    </w:p>
    <w:p w:rsidR="00637272" w:rsidRPr="00011BA4" w:rsidRDefault="00637272" w:rsidP="008070E0">
      <w:pPr>
        <w:spacing w:line="540" w:lineRule="exact"/>
        <w:jc w:val="center"/>
        <w:rPr>
          <w:rFonts w:ascii="方正小标宋简体" w:eastAsia="方正小标宋简体" w:hAnsi="方正小标宋简体" w:cs="方正小标宋简体"/>
          <w:sz w:val="44"/>
          <w:szCs w:val="44"/>
        </w:rPr>
      </w:pPr>
      <w:r w:rsidRPr="00011BA4">
        <w:rPr>
          <w:rFonts w:ascii="方正小标宋简体" w:eastAsia="方正小标宋简体" w:hAnsi="方正小标宋简体" w:cs="方正小标宋简体" w:hint="eastAsia"/>
          <w:sz w:val="44"/>
          <w:szCs w:val="44"/>
        </w:rPr>
        <w:t>调整完善部门权责清单工作联络员报名回执表</w:t>
      </w:r>
    </w:p>
    <w:p w:rsidR="00637272" w:rsidRPr="00011BA4" w:rsidRDefault="00637272" w:rsidP="008070E0">
      <w:pPr>
        <w:spacing w:line="540" w:lineRule="exact"/>
        <w:rPr>
          <w:rFonts w:ascii="仿宋_GB2312" w:eastAsia="仿宋_GB2312" w:hAnsi="仿宋_GB2312" w:cs="仿宋_GB2312"/>
          <w:sz w:val="32"/>
          <w:szCs w:val="32"/>
        </w:rPr>
      </w:pPr>
    </w:p>
    <w:p w:rsidR="00637272" w:rsidRPr="00011BA4" w:rsidRDefault="00637272" w:rsidP="008070E0">
      <w:pPr>
        <w:spacing w:line="540" w:lineRule="exact"/>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单位：（盖章）</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湛江市旅游局</w:t>
      </w:r>
      <w:r w:rsidRPr="00011BA4">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填表时间：</w:t>
      </w:r>
      <w:r w:rsidRPr="00011BA4">
        <w:rPr>
          <w:rFonts w:ascii="仿宋_GB2312" w:eastAsia="仿宋_GB2312" w:hAnsi="仿宋_GB2312" w:cs="仿宋_GB2312"/>
          <w:sz w:val="32"/>
          <w:szCs w:val="32"/>
        </w:rPr>
        <w:t>2017</w:t>
      </w:r>
      <w:r w:rsidRPr="00011BA4">
        <w:rPr>
          <w:rFonts w:ascii="仿宋_GB2312" w:eastAsia="仿宋_GB2312" w:hAnsi="仿宋_GB2312" w:cs="仿宋_GB2312" w:hint="eastAsia"/>
          <w:sz w:val="32"/>
          <w:szCs w:val="32"/>
        </w:rPr>
        <w:t>年</w:t>
      </w:r>
      <w:r w:rsidRPr="00011BA4">
        <w:rPr>
          <w:rFonts w:ascii="仿宋_GB2312" w:eastAsia="仿宋_GB2312" w:hAnsi="仿宋_GB2312" w:cs="仿宋_GB2312"/>
          <w:sz w:val="32"/>
          <w:szCs w:val="32"/>
        </w:rPr>
        <w:t>5</w:t>
      </w:r>
      <w:r w:rsidRPr="00011BA4">
        <w:rPr>
          <w:rFonts w:ascii="仿宋_GB2312" w:eastAsia="仿宋_GB2312" w:hAnsi="仿宋_GB2312" w:cs="仿宋_GB2312" w:hint="eastAsia"/>
          <w:sz w:val="32"/>
          <w:szCs w:val="32"/>
        </w:rPr>
        <w:t>月</w:t>
      </w:r>
      <w:r w:rsidRPr="00011BA4">
        <w:rPr>
          <w:rFonts w:ascii="仿宋_GB2312" w:eastAsia="仿宋_GB2312" w:hAnsi="仿宋_GB2312" w:cs="仿宋_GB2312"/>
          <w:sz w:val="32"/>
          <w:szCs w:val="32"/>
        </w:rPr>
        <w:t xml:space="preserve">15 </w:t>
      </w:r>
      <w:r w:rsidRPr="00011BA4">
        <w:rPr>
          <w:rFonts w:ascii="仿宋_GB2312" w:eastAsia="仿宋_GB2312" w:hAnsi="仿宋_GB2312" w:cs="仿宋_GB2312" w:hint="eastAsia"/>
          <w:sz w:val="32"/>
          <w:szCs w:val="32"/>
        </w:rPr>
        <w:t>日</w:t>
      </w:r>
    </w:p>
    <w:tbl>
      <w:tblPr>
        <w:tblW w:w="14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2"/>
        <w:gridCol w:w="2832"/>
        <w:gridCol w:w="2832"/>
        <w:gridCol w:w="2833"/>
        <w:gridCol w:w="2833"/>
      </w:tblGrid>
      <w:tr w:rsidR="00637272" w:rsidRPr="00011BA4" w:rsidTr="004800FD">
        <w:trPr>
          <w:trHeight w:val="880"/>
        </w:trPr>
        <w:tc>
          <w:tcPr>
            <w:tcW w:w="2832" w:type="dxa"/>
            <w:vAlign w:val="center"/>
          </w:tcPr>
          <w:p w:rsidR="00637272" w:rsidRPr="00011BA4" w:rsidRDefault="00637272" w:rsidP="004800FD">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姓名</w:t>
            </w:r>
          </w:p>
        </w:tc>
        <w:tc>
          <w:tcPr>
            <w:tcW w:w="2832" w:type="dxa"/>
            <w:vAlign w:val="center"/>
          </w:tcPr>
          <w:p w:rsidR="00637272" w:rsidRPr="00011BA4" w:rsidRDefault="00637272" w:rsidP="004800FD">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职务</w:t>
            </w:r>
          </w:p>
        </w:tc>
        <w:tc>
          <w:tcPr>
            <w:tcW w:w="2832" w:type="dxa"/>
            <w:vAlign w:val="center"/>
          </w:tcPr>
          <w:p w:rsidR="00637272" w:rsidRPr="00011BA4" w:rsidRDefault="00637272" w:rsidP="004800FD">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办公室电话</w:t>
            </w:r>
          </w:p>
        </w:tc>
        <w:tc>
          <w:tcPr>
            <w:tcW w:w="2833" w:type="dxa"/>
            <w:vAlign w:val="center"/>
          </w:tcPr>
          <w:p w:rsidR="00637272" w:rsidRPr="00011BA4" w:rsidRDefault="00637272" w:rsidP="004800FD">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手机</w:t>
            </w:r>
          </w:p>
        </w:tc>
        <w:tc>
          <w:tcPr>
            <w:tcW w:w="2833" w:type="dxa"/>
            <w:vAlign w:val="center"/>
          </w:tcPr>
          <w:p w:rsidR="00637272" w:rsidRPr="00011BA4" w:rsidRDefault="00637272" w:rsidP="004800FD">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备注</w:t>
            </w:r>
          </w:p>
        </w:tc>
      </w:tr>
      <w:tr w:rsidR="00637272" w:rsidRPr="00011BA4" w:rsidTr="00B90969">
        <w:trPr>
          <w:trHeight w:val="805"/>
        </w:trPr>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李</w:t>
            </w:r>
            <w:r>
              <w:rPr>
                <w:rFonts w:ascii="仿宋_GB2312" w:eastAsia="仿宋_GB2312" w:hAnsi="仿宋_GB2312" w:cs="仿宋_GB2312"/>
                <w:sz w:val="32"/>
                <w:szCs w:val="32"/>
              </w:rPr>
              <w:t xml:space="preserve">  </w:t>
            </w:r>
            <w:r w:rsidRPr="00011BA4">
              <w:rPr>
                <w:rFonts w:ascii="仿宋_GB2312" w:eastAsia="仿宋_GB2312" w:hAnsi="仿宋_GB2312" w:cs="仿宋_GB2312" w:hint="eastAsia"/>
                <w:sz w:val="32"/>
                <w:szCs w:val="32"/>
              </w:rPr>
              <w:t>溪</w:t>
            </w: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hint="eastAsia"/>
                <w:sz w:val="32"/>
                <w:szCs w:val="32"/>
              </w:rPr>
              <w:t>科员</w:t>
            </w: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sz w:val="32"/>
                <w:szCs w:val="32"/>
              </w:rPr>
              <w:t>3161923</w:t>
            </w: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r w:rsidRPr="00011BA4">
              <w:rPr>
                <w:rFonts w:ascii="仿宋_GB2312" w:eastAsia="仿宋_GB2312" w:hAnsi="仿宋_GB2312" w:cs="仿宋_GB2312"/>
                <w:sz w:val="32"/>
                <w:szCs w:val="32"/>
              </w:rPr>
              <w:t>13822510660</w:t>
            </w: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r>
      <w:tr w:rsidR="00637272" w:rsidRPr="00011BA4" w:rsidTr="00B90969">
        <w:trPr>
          <w:trHeight w:val="855"/>
        </w:trPr>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r>
      <w:tr w:rsidR="00637272" w:rsidRPr="00011BA4" w:rsidTr="00B90969">
        <w:trPr>
          <w:trHeight w:val="890"/>
        </w:trPr>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2"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c>
          <w:tcPr>
            <w:tcW w:w="2833" w:type="dxa"/>
            <w:vAlign w:val="center"/>
          </w:tcPr>
          <w:p w:rsidR="00637272" w:rsidRPr="00011BA4" w:rsidRDefault="00637272" w:rsidP="00B90969">
            <w:pPr>
              <w:spacing w:line="540" w:lineRule="exact"/>
              <w:jc w:val="center"/>
              <w:rPr>
                <w:rFonts w:ascii="仿宋_GB2312" w:eastAsia="仿宋_GB2312" w:hAnsi="仿宋_GB2312" w:cs="仿宋_GB2312"/>
                <w:sz w:val="32"/>
                <w:szCs w:val="32"/>
              </w:rPr>
            </w:pPr>
          </w:p>
        </w:tc>
      </w:tr>
    </w:tbl>
    <w:p w:rsidR="00637272" w:rsidRPr="00011BA4" w:rsidRDefault="00637272" w:rsidP="008070E0">
      <w:pPr>
        <w:spacing w:line="540" w:lineRule="exact"/>
        <w:rPr>
          <w:rFonts w:ascii="仿宋_GB2312" w:eastAsia="仿宋_GB2312" w:hAnsi="仿宋_GB2312" w:cs="仿宋_GB2312"/>
          <w:sz w:val="32"/>
          <w:szCs w:val="32"/>
        </w:rPr>
      </w:pPr>
    </w:p>
    <w:p w:rsidR="00637272" w:rsidRPr="00011BA4" w:rsidRDefault="00637272" w:rsidP="008070E0">
      <w:pPr>
        <w:spacing w:line="540" w:lineRule="exact"/>
        <w:rPr>
          <w:rFonts w:ascii="仿宋_GB2312" w:eastAsia="仿宋_GB2312" w:hAnsi="仿宋_GB2312" w:cs="仿宋_GB2312"/>
          <w:sz w:val="32"/>
          <w:szCs w:val="32"/>
        </w:rPr>
      </w:pPr>
    </w:p>
    <w:p w:rsidR="00637272" w:rsidRPr="00011BA4" w:rsidRDefault="00637272"/>
    <w:sectPr w:rsidR="00637272" w:rsidRPr="00011BA4" w:rsidSect="006009DA">
      <w:headerReference w:type="default" r:id="rId6"/>
      <w:footerReference w:type="even" r:id="rId7"/>
      <w:footerReference w:type="default" r:id="rId8"/>
      <w:pgSz w:w="16838" w:h="11906" w:orient="landscape"/>
      <w:pgMar w:top="623" w:right="1440" w:bottom="10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72" w:rsidRDefault="00637272" w:rsidP="008070E0">
      <w:r>
        <w:separator/>
      </w:r>
    </w:p>
  </w:endnote>
  <w:endnote w:type="continuationSeparator" w:id="0">
    <w:p w:rsidR="00637272" w:rsidRDefault="00637272" w:rsidP="00807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2" w:rsidRDefault="00637272" w:rsidP="00E672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37272" w:rsidRDefault="00637272" w:rsidP="007A1D6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2" w:rsidRDefault="00637272" w:rsidP="00E672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7272" w:rsidRDefault="00637272" w:rsidP="007A1D6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72" w:rsidRDefault="00637272" w:rsidP="008070E0">
      <w:r>
        <w:separator/>
      </w:r>
    </w:p>
  </w:footnote>
  <w:footnote w:type="continuationSeparator" w:id="0">
    <w:p w:rsidR="00637272" w:rsidRDefault="00637272" w:rsidP="0080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2" w:rsidRDefault="00637272" w:rsidP="0017023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0E0"/>
    <w:rsid w:val="00011BA4"/>
    <w:rsid w:val="000218B9"/>
    <w:rsid w:val="00023245"/>
    <w:rsid w:val="0002709F"/>
    <w:rsid w:val="00045EE9"/>
    <w:rsid w:val="000848CA"/>
    <w:rsid w:val="000C1CD2"/>
    <w:rsid w:val="000C5B41"/>
    <w:rsid w:val="00170237"/>
    <w:rsid w:val="00254DD9"/>
    <w:rsid w:val="0026309E"/>
    <w:rsid w:val="0029651F"/>
    <w:rsid w:val="002A605A"/>
    <w:rsid w:val="002D0876"/>
    <w:rsid w:val="003A6FCC"/>
    <w:rsid w:val="00420781"/>
    <w:rsid w:val="00435FBB"/>
    <w:rsid w:val="004800FD"/>
    <w:rsid w:val="004F6931"/>
    <w:rsid w:val="005F0C79"/>
    <w:rsid w:val="006009DA"/>
    <w:rsid w:val="00623D97"/>
    <w:rsid w:val="00637272"/>
    <w:rsid w:val="00650A09"/>
    <w:rsid w:val="006B3871"/>
    <w:rsid w:val="006D2382"/>
    <w:rsid w:val="007A1D6B"/>
    <w:rsid w:val="007F1AA3"/>
    <w:rsid w:val="008070E0"/>
    <w:rsid w:val="0084477B"/>
    <w:rsid w:val="008A51C7"/>
    <w:rsid w:val="00917AB8"/>
    <w:rsid w:val="00932980"/>
    <w:rsid w:val="009622BB"/>
    <w:rsid w:val="009B771E"/>
    <w:rsid w:val="00A32B5B"/>
    <w:rsid w:val="00A757FF"/>
    <w:rsid w:val="00B04B26"/>
    <w:rsid w:val="00B8063B"/>
    <w:rsid w:val="00B90969"/>
    <w:rsid w:val="00BA7578"/>
    <w:rsid w:val="00C00FB1"/>
    <w:rsid w:val="00C516D5"/>
    <w:rsid w:val="00C66B0B"/>
    <w:rsid w:val="00CD485C"/>
    <w:rsid w:val="00CD50D3"/>
    <w:rsid w:val="00D101AD"/>
    <w:rsid w:val="00D2293A"/>
    <w:rsid w:val="00D8688C"/>
    <w:rsid w:val="00DB7330"/>
    <w:rsid w:val="00E6720B"/>
    <w:rsid w:val="00EB1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82"/>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0E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070E0"/>
    <w:rPr>
      <w:rFonts w:cs="Times New Roman"/>
      <w:sz w:val="18"/>
      <w:szCs w:val="18"/>
    </w:rPr>
  </w:style>
  <w:style w:type="paragraph" w:styleId="Footer">
    <w:name w:val="footer"/>
    <w:basedOn w:val="Normal"/>
    <w:link w:val="FooterChar"/>
    <w:uiPriority w:val="99"/>
    <w:semiHidden/>
    <w:rsid w:val="008070E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070E0"/>
    <w:rPr>
      <w:rFonts w:cs="Times New Roman"/>
      <w:sz w:val="18"/>
      <w:szCs w:val="18"/>
    </w:rPr>
  </w:style>
  <w:style w:type="character" w:styleId="PageNumber">
    <w:name w:val="page number"/>
    <w:basedOn w:val="DefaultParagraphFont"/>
    <w:uiPriority w:val="99"/>
    <w:rsid w:val="00BA7578"/>
    <w:rPr>
      <w:rFonts w:cs="Times New Roman"/>
    </w:rPr>
  </w:style>
  <w:style w:type="character" w:styleId="Hyperlink">
    <w:name w:val="Hyperlink"/>
    <w:basedOn w:val="DefaultParagraphFont"/>
    <w:uiPriority w:val="99"/>
    <w:rsid w:val="00BA7578"/>
    <w:rPr>
      <w:rFonts w:cs="Times New Roman"/>
      <w:color w:val="000000"/>
      <w:u w:val="none"/>
    </w:rPr>
  </w:style>
  <w:style w:type="character" w:styleId="FollowedHyperlink">
    <w:name w:val="FollowedHyperlink"/>
    <w:basedOn w:val="DefaultParagraphFont"/>
    <w:uiPriority w:val="99"/>
    <w:rsid w:val="00BA7578"/>
    <w:rPr>
      <w:rFonts w:cs="Times New Roman"/>
      <w:color w:val="000000"/>
      <w:u w:val="none"/>
    </w:rPr>
  </w:style>
  <w:style w:type="paragraph" w:styleId="NormalWeb">
    <w:name w:val="Normal (Web)"/>
    <w:basedOn w:val="Normal"/>
    <w:uiPriority w:val="99"/>
    <w:rsid w:val="00BA7578"/>
    <w:pPr>
      <w:jc w:val="left"/>
    </w:pPr>
    <w:rPr>
      <w:kern w:val="0"/>
      <w:sz w:val="24"/>
      <w:szCs w:val="24"/>
    </w:rPr>
  </w:style>
  <w:style w:type="table" w:styleId="TableGrid">
    <w:name w:val="Table Grid"/>
    <w:basedOn w:val="TableNormal"/>
    <w:uiPriority w:val="99"/>
    <w:locked/>
    <w:rsid w:val="00BA757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710158">
      <w:marLeft w:val="0"/>
      <w:marRight w:val="0"/>
      <w:marTop w:val="0"/>
      <w:marBottom w:val="0"/>
      <w:divBdr>
        <w:top w:val="none" w:sz="0" w:space="0" w:color="auto"/>
        <w:left w:val="none" w:sz="0" w:space="0" w:color="auto"/>
        <w:bottom w:val="none" w:sz="0" w:space="0" w:color="auto"/>
        <w:right w:val="none" w:sz="0" w:space="0" w:color="auto"/>
      </w:divBdr>
      <w:divsChild>
        <w:div w:id="883710159">
          <w:marLeft w:val="0"/>
          <w:marRight w:val="0"/>
          <w:marTop w:val="100"/>
          <w:marBottom w:val="100"/>
          <w:divBdr>
            <w:top w:val="none" w:sz="0" w:space="0" w:color="auto"/>
            <w:left w:val="none" w:sz="0" w:space="0" w:color="auto"/>
            <w:bottom w:val="none" w:sz="0" w:space="0" w:color="auto"/>
            <w:right w:val="none" w:sz="0" w:space="0" w:color="auto"/>
          </w:divBdr>
          <w:divsChild>
            <w:div w:id="883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0161">
      <w:marLeft w:val="0"/>
      <w:marRight w:val="0"/>
      <w:marTop w:val="0"/>
      <w:marBottom w:val="0"/>
      <w:divBdr>
        <w:top w:val="none" w:sz="0" w:space="0" w:color="auto"/>
        <w:left w:val="none" w:sz="0" w:space="0" w:color="auto"/>
        <w:bottom w:val="none" w:sz="0" w:space="0" w:color="auto"/>
        <w:right w:val="none" w:sz="0" w:space="0" w:color="auto"/>
      </w:divBdr>
      <w:divsChild>
        <w:div w:id="883710160">
          <w:marLeft w:val="0"/>
          <w:marRight w:val="0"/>
          <w:marTop w:val="100"/>
          <w:marBottom w:val="100"/>
          <w:divBdr>
            <w:top w:val="none" w:sz="0" w:space="0" w:color="auto"/>
            <w:left w:val="none" w:sz="0" w:space="0" w:color="auto"/>
            <w:bottom w:val="none" w:sz="0" w:space="0" w:color="auto"/>
            <w:right w:val="none" w:sz="0" w:space="0" w:color="auto"/>
          </w:divBdr>
          <w:divsChild>
            <w:div w:id="8837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23</Pages>
  <Words>5020</Words>
  <Characters>28614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谭小丽</dc:creator>
  <cp:keywords/>
  <dc:description/>
  <cp:lastModifiedBy>mycomputer</cp:lastModifiedBy>
  <cp:revision>27</cp:revision>
  <cp:lastPrinted>2017-05-16T08:39:00Z</cp:lastPrinted>
  <dcterms:created xsi:type="dcterms:W3CDTF">2017-05-16T03:57:00Z</dcterms:created>
  <dcterms:modified xsi:type="dcterms:W3CDTF">2017-05-16T08:47:00Z</dcterms:modified>
</cp:coreProperties>
</file>