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湛江市各民主党派</w:t>
      </w:r>
      <w:r>
        <w:rPr>
          <w:rFonts w:ascii="新宋体" w:hAnsi="新宋体" w:eastAsia="新宋体"/>
          <w:b/>
          <w:sz w:val="32"/>
          <w:szCs w:val="32"/>
        </w:rPr>
        <w:t>2020</w:t>
      </w:r>
      <w:r>
        <w:rPr>
          <w:rFonts w:hint="eastAsia" w:ascii="新宋体" w:hAnsi="新宋体" w:eastAsia="新宋体"/>
          <w:b/>
          <w:sz w:val="32"/>
          <w:szCs w:val="32"/>
        </w:rPr>
        <w:t>年三公经费预算情况说明</w:t>
      </w:r>
    </w:p>
    <w:p>
      <w:pPr>
        <w:spacing w:line="520" w:lineRule="exact"/>
        <w:ind w:firstLine="640" w:firstLineChars="200"/>
        <w:rPr>
          <w:rFonts w:ascii="新宋体" w:hAnsi="新宋体" w:eastAsia="新宋体"/>
          <w:sz w:val="32"/>
          <w:szCs w:val="32"/>
        </w:rPr>
      </w:pPr>
      <w:r>
        <w:rPr>
          <w:rFonts w:ascii="新宋体" w:hAnsi="新宋体" w:eastAsia="新宋体"/>
          <w:sz w:val="32"/>
          <w:szCs w:val="32"/>
        </w:rPr>
        <w:t>“</w:t>
      </w:r>
      <w:r>
        <w:rPr>
          <w:rFonts w:hint="eastAsia" w:ascii="新宋体" w:hAnsi="新宋体" w:eastAsia="新宋体"/>
          <w:sz w:val="32"/>
          <w:szCs w:val="32"/>
        </w:rPr>
        <w:t>三公</w:t>
      </w:r>
      <w:r>
        <w:rPr>
          <w:rFonts w:ascii="新宋体" w:hAnsi="新宋体" w:eastAsia="新宋体"/>
          <w:sz w:val="32"/>
          <w:szCs w:val="32"/>
        </w:rPr>
        <w:t>”</w:t>
      </w:r>
      <w:r>
        <w:rPr>
          <w:rFonts w:hint="eastAsia" w:ascii="新宋体" w:hAnsi="新宋体" w:eastAsia="新宋体"/>
          <w:sz w:val="32"/>
          <w:szCs w:val="32"/>
        </w:rPr>
        <w:t>经费包括因公出国（境）费、公务用车购置及运行维护费和公务接待费。</w:t>
      </w:r>
      <w:r>
        <w:rPr>
          <w:rFonts w:ascii="新宋体" w:hAnsi="新宋体" w:eastAsia="新宋体"/>
          <w:sz w:val="32"/>
          <w:szCs w:val="32"/>
        </w:rPr>
        <w:t xml:space="preserve">2020 </w:t>
      </w:r>
      <w:r>
        <w:rPr>
          <w:rFonts w:hint="eastAsia" w:ascii="新宋体" w:hAnsi="新宋体" w:eastAsia="新宋体"/>
          <w:sz w:val="32"/>
          <w:szCs w:val="32"/>
        </w:rPr>
        <w:t>年本部门财政拨款安排</w:t>
      </w:r>
      <w:r>
        <w:rPr>
          <w:rFonts w:ascii="新宋体" w:hAnsi="新宋体" w:eastAsia="新宋体"/>
          <w:sz w:val="32"/>
          <w:szCs w:val="32"/>
        </w:rPr>
        <w:t>“</w:t>
      </w:r>
      <w:r>
        <w:rPr>
          <w:rFonts w:hint="eastAsia" w:ascii="新宋体" w:hAnsi="新宋体" w:eastAsia="新宋体"/>
          <w:sz w:val="32"/>
          <w:szCs w:val="32"/>
        </w:rPr>
        <w:t>三公</w:t>
      </w:r>
      <w:r>
        <w:rPr>
          <w:rFonts w:ascii="新宋体" w:hAnsi="新宋体" w:eastAsia="新宋体"/>
          <w:sz w:val="32"/>
          <w:szCs w:val="32"/>
        </w:rPr>
        <w:t>”</w:t>
      </w:r>
      <w:r>
        <w:rPr>
          <w:rFonts w:hint="eastAsia" w:ascii="新宋体" w:hAnsi="新宋体" w:eastAsia="新宋体"/>
          <w:sz w:val="32"/>
          <w:szCs w:val="32"/>
        </w:rPr>
        <w:t>经费</w:t>
      </w:r>
      <w:bookmarkStart w:id="0" w:name="PO_part3A2Amount1"/>
      <w:r>
        <w:rPr>
          <w:rFonts w:ascii="新宋体" w:hAnsi="新宋体" w:eastAsia="新宋体"/>
          <w:sz w:val="32"/>
          <w:szCs w:val="32"/>
        </w:rPr>
        <w:t xml:space="preserve"> </w:t>
      </w:r>
      <w:bookmarkEnd w:id="0"/>
      <w:r>
        <w:rPr>
          <w:rFonts w:ascii="新宋体" w:hAnsi="新宋体" w:eastAsia="新宋体"/>
          <w:sz w:val="32"/>
          <w:szCs w:val="32"/>
        </w:rPr>
        <w:t>12.91</w:t>
      </w:r>
      <w:r>
        <w:rPr>
          <w:rFonts w:hint="eastAsia" w:ascii="新宋体" w:hAnsi="新宋体" w:eastAsia="新宋体"/>
          <w:sz w:val="32"/>
          <w:szCs w:val="32"/>
        </w:rPr>
        <w:t>万元，比上年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减少</w:t>
      </w:r>
      <w:r>
        <w:rPr>
          <w:rFonts w:ascii="新宋体" w:hAnsi="新宋体" w:eastAsia="新宋体"/>
          <w:sz w:val="32"/>
          <w:szCs w:val="32"/>
        </w:rPr>
        <w:t xml:space="preserve">1.01 </w:t>
      </w:r>
      <w:r>
        <w:rPr>
          <w:rFonts w:hint="eastAsia" w:ascii="新宋体" w:hAnsi="新宋体" w:eastAsia="新宋体"/>
          <w:sz w:val="32"/>
          <w:szCs w:val="32"/>
        </w:rPr>
        <w:t>万元，</w:t>
      </w:r>
      <w:r>
        <w:rPr>
          <w:rFonts w:ascii="新宋体" w:hAnsi="新宋体" w:eastAsia="新宋体"/>
          <w:sz w:val="32"/>
          <w:szCs w:val="32"/>
        </w:rPr>
        <w:t xml:space="preserve"> </w:t>
      </w:r>
      <w:r>
        <w:rPr>
          <w:rFonts w:hint="eastAsia" w:ascii="新宋体" w:hAnsi="新宋体" w:eastAsia="新宋体"/>
          <w:sz w:val="32"/>
          <w:szCs w:val="32"/>
        </w:rPr>
        <w:t>下降</w:t>
      </w:r>
      <w:r>
        <w:rPr>
          <w:rFonts w:ascii="新宋体" w:hAnsi="新宋体" w:eastAsia="新宋体"/>
          <w:sz w:val="32"/>
          <w:szCs w:val="32"/>
        </w:rPr>
        <w:t>7.26 %</w:t>
      </w:r>
      <w:r>
        <w:rPr>
          <w:rFonts w:hint="eastAsia" w:ascii="新宋体" w:hAnsi="新宋体" w:eastAsia="新宋体"/>
          <w:sz w:val="32"/>
          <w:szCs w:val="32"/>
        </w:rPr>
        <w:t>，主要原因是</w:t>
      </w:r>
      <w:r>
        <w:rPr>
          <w:rFonts w:ascii="新宋体" w:hAnsi="新宋体" w:eastAsia="新宋体"/>
          <w:sz w:val="32"/>
          <w:szCs w:val="32"/>
        </w:rPr>
        <w:t xml:space="preserve"> 2020</w:t>
      </w:r>
      <w:r>
        <w:rPr>
          <w:rFonts w:hint="eastAsia" w:ascii="新宋体" w:hAnsi="新宋体" w:eastAsia="新宋体"/>
          <w:sz w:val="32"/>
          <w:szCs w:val="32"/>
        </w:rPr>
        <w:t>年接待活动和公务用车运行维护费会有所减少。具体情况如下：</w:t>
      </w:r>
    </w:p>
    <w:p>
      <w:pPr>
        <w:spacing w:line="520" w:lineRule="exact"/>
        <w:ind w:firstLine="640" w:firstLineChars="200"/>
        <w:rPr>
          <w:rFonts w:ascii="新宋体" w:hAnsi="新宋体" w:eastAsia="新宋体"/>
          <w:sz w:val="32"/>
          <w:szCs w:val="32"/>
        </w:rPr>
      </w:pPr>
      <w:r>
        <w:rPr>
          <w:rFonts w:ascii="新宋体" w:hAnsi="新宋体" w:eastAsia="新宋体"/>
          <w:sz w:val="32"/>
          <w:szCs w:val="32"/>
        </w:rPr>
        <w:t>1</w:t>
      </w:r>
      <w:r>
        <w:rPr>
          <w:rFonts w:hint="eastAsia" w:ascii="新宋体" w:hAnsi="新宋体" w:eastAsia="新宋体"/>
          <w:sz w:val="32"/>
          <w:szCs w:val="32"/>
        </w:rPr>
        <w:t>、</w:t>
      </w:r>
      <w:r>
        <w:rPr>
          <w:rFonts w:hint="eastAsia" w:ascii="新宋体" w:hAnsi="新宋体" w:eastAsia="新宋体" w:cs="宋体"/>
          <w:sz w:val="32"/>
          <w:szCs w:val="32"/>
        </w:rPr>
        <w:t>因公出国（境）费</w:t>
      </w:r>
      <w:bookmarkStart w:id="1" w:name="PO_part3A2Amount2"/>
      <w:r>
        <w:rPr>
          <w:rFonts w:ascii="新宋体" w:hAnsi="新宋体" w:eastAsia="新宋体" w:cs="??_GB2312"/>
          <w:sz w:val="32"/>
          <w:szCs w:val="32"/>
        </w:rPr>
        <w:t xml:space="preserve"> 0</w:t>
      </w:r>
      <w:bookmarkEnd w:id="1"/>
      <w:r>
        <w:rPr>
          <w:rFonts w:hint="eastAsia" w:ascii="新宋体" w:hAnsi="新宋体" w:eastAsia="新宋体" w:cs="宋体"/>
          <w:sz w:val="32"/>
          <w:szCs w:val="32"/>
        </w:rPr>
        <w:t>万元，比上年</w:t>
      </w:r>
      <w:bookmarkStart w:id="2" w:name="PO_part3A2IncAmount2"/>
      <w:r>
        <w:rPr>
          <w:rFonts w:hint="eastAsia" w:ascii="新宋体" w:hAnsi="新宋体" w:eastAsia="新宋体" w:cs="宋体"/>
          <w:sz w:val="32"/>
          <w:szCs w:val="32"/>
        </w:rPr>
        <w:t>增加</w:t>
      </w:r>
      <w:r>
        <w:rPr>
          <w:rFonts w:ascii="新宋体" w:hAnsi="新宋体" w:eastAsia="新宋体" w:cs="??_GB2312"/>
          <w:sz w:val="32"/>
          <w:szCs w:val="32"/>
        </w:rPr>
        <w:t xml:space="preserve"> 0 </w:t>
      </w:r>
      <w:bookmarkEnd w:id="2"/>
      <w:r>
        <w:rPr>
          <w:rFonts w:hint="eastAsia" w:ascii="新宋体" w:hAnsi="新宋体" w:eastAsia="新宋体" w:cs="宋体"/>
          <w:sz w:val="32"/>
          <w:szCs w:val="32"/>
        </w:rPr>
        <w:t>万元，</w:t>
      </w:r>
      <w:bookmarkStart w:id="3" w:name="PO_part3A2IncPercent2"/>
      <w:r>
        <w:rPr>
          <w:rFonts w:ascii="新宋体" w:hAnsi="新宋体" w:eastAsia="新宋体" w:cs="??_GB2312"/>
          <w:sz w:val="32"/>
          <w:szCs w:val="32"/>
        </w:rPr>
        <w:t xml:space="preserve"> </w:t>
      </w:r>
      <w:r>
        <w:rPr>
          <w:rFonts w:hint="eastAsia" w:ascii="新宋体" w:hAnsi="新宋体" w:eastAsia="新宋体" w:cs="宋体"/>
          <w:sz w:val="32"/>
          <w:szCs w:val="32"/>
        </w:rPr>
        <w:t>增长</w:t>
      </w:r>
      <w:r>
        <w:rPr>
          <w:rFonts w:ascii="新宋体" w:hAnsi="新宋体" w:eastAsia="新宋体" w:cs="??_GB2312"/>
          <w:sz w:val="32"/>
          <w:szCs w:val="32"/>
        </w:rPr>
        <w:t xml:space="preserve">0 </w:t>
      </w:r>
      <w:bookmarkEnd w:id="3"/>
      <w:r>
        <w:rPr>
          <w:rFonts w:ascii="新宋体" w:hAnsi="新宋体" w:eastAsia="新宋体" w:cs="??_GB2312"/>
          <w:sz w:val="32"/>
          <w:szCs w:val="32"/>
        </w:rPr>
        <w:t>%</w:t>
      </w:r>
      <w:r>
        <w:rPr>
          <w:rFonts w:hint="eastAsia" w:ascii="新宋体" w:hAnsi="新宋体" w:eastAsia="新宋体" w:cs="宋体"/>
          <w:sz w:val="32"/>
          <w:szCs w:val="32"/>
        </w:rPr>
        <w:t>，</w:t>
      </w:r>
      <w:r>
        <w:rPr>
          <w:rFonts w:hint="eastAsia" w:ascii="新宋体" w:hAnsi="新宋体" w:eastAsia="新宋体"/>
          <w:sz w:val="32"/>
          <w:szCs w:val="32"/>
        </w:rPr>
        <w:t>原因是</w:t>
      </w:r>
      <w:r>
        <w:rPr>
          <w:rFonts w:ascii="新宋体" w:hAnsi="新宋体" w:eastAsia="新宋体"/>
          <w:sz w:val="32"/>
          <w:szCs w:val="32"/>
        </w:rPr>
        <w:t>2020</w:t>
      </w:r>
      <w:r>
        <w:rPr>
          <w:rFonts w:hint="eastAsia" w:ascii="新宋体" w:hAnsi="新宋体" w:eastAsia="新宋体"/>
          <w:sz w:val="32"/>
          <w:szCs w:val="32"/>
        </w:rPr>
        <w:t>年没有因公临时出境活动支出。</w:t>
      </w:r>
    </w:p>
    <w:p>
      <w:pPr>
        <w:ind w:firstLine="640" w:firstLineChars="200"/>
        <w:rPr>
          <w:rFonts w:ascii="新宋体" w:hAnsi="新宋体" w:eastAsia="新宋体" w:cs="??_GB2312"/>
          <w:sz w:val="32"/>
          <w:szCs w:val="32"/>
        </w:rPr>
      </w:pPr>
      <w:r>
        <w:rPr>
          <w:rFonts w:ascii="新宋体" w:hAnsi="新宋体" w:eastAsia="新宋体"/>
          <w:sz w:val="32"/>
          <w:szCs w:val="32"/>
        </w:rPr>
        <w:t>2</w:t>
      </w:r>
      <w:r>
        <w:rPr>
          <w:rFonts w:hint="eastAsia" w:ascii="新宋体" w:hAnsi="新宋体" w:eastAsia="新宋体"/>
          <w:sz w:val="32"/>
          <w:szCs w:val="32"/>
        </w:rPr>
        <w:t>、</w:t>
      </w:r>
      <w:r>
        <w:rPr>
          <w:rFonts w:hint="eastAsia" w:ascii="新宋体" w:hAnsi="新宋体" w:eastAsia="新宋体" w:cs="宋体"/>
          <w:sz w:val="32"/>
          <w:szCs w:val="32"/>
        </w:rPr>
        <w:t>公务接待费</w:t>
      </w:r>
      <w:bookmarkStart w:id="4" w:name="PO_part3A2Amount6"/>
      <w:r>
        <w:rPr>
          <w:rFonts w:ascii="新宋体" w:hAnsi="新宋体" w:eastAsia="新宋体" w:cs="??_GB2312"/>
          <w:sz w:val="32"/>
          <w:szCs w:val="32"/>
        </w:rPr>
        <w:t xml:space="preserve"> 8.00 </w:t>
      </w:r>
      <w:bookmarkEnd w:id="4"/>
      <w:r>
        <w:rPr>
          <w:rFonts w:hint="eastAsia" w:ascii="新宋体" w:hAnsi="新宋体" w:eastAsia="新宋体" w:cs="宋体"/>
          <w:sz w:val="32"/>
          <w:szCs w:val="32"/>
        </w:rPr>
        <w:t>万元，</w:t>
      </w:r>
      <w:r>
        <w:rPr>
          <w:rFonts w:hint="eastAsia" w:ascii="新宋体" w:hAnsi="新宋体" w:eastAsia="新宋体" w:cs="仿宋_GB2312"/>
          <w:sz w:val="32"/>
          <w:szCs w:val="32"/>
        </w:rPr>
        <w:t>比上年</w:t>
      </w:r>
      <w:r>
        <w:rPr>
          <w:rFonts w:ascii="新宋体" w:hAnsi="新宋体" w:eastAsia="新宋体" w:cs="仿宋_GB2312"/>
          <w:sz w:val="32"/>
          <w:szCs w:val="32"/>
        </w:rPr>
        <w:t xml:space="preserve"> </w:t>
      </w:r>
      <w:r>
        <w:rPr>
          <w:rFonts w:hint="eastAsia" w:ascii="新宋体" w:hAnsi="新宋体" w:eastAsia="新宋体" w:cs="仿宋_GB2312"/>
          <w:sz w:val="32"/>
          <w:szCs w:val="32"/>
        </w:rPr>
        <w:t>减少</w:t>
      </w:r>
      <w:r>
        <w:rPr>
          <w:rFonts w:ascii="新宋体" w:hAnsi="新宋体" w:eastAsia="新宋体" w:cs="仿宋_GB2312"/>
          <w:sz w:val="32"/>
          <w:szCs w:val="32"/>
        </w:rPr>
        <w:t xml:space="preserve">0.9 </w:t>
      </w:r>
      <w:r>
        <w:rPr>
          <w:rFonts w:hint="eastAsia" w:ascii="新宋体" w:hAnsi="新宋体" w:eastAsia="新宋体" w:cs="仿宋_GB2312"/>
          <w:sz w:val="32"/>
          <w:szCs w:val="32"/>
        </w:rPr>
        <w:t>万元，</w:t>
      </w:r>
      <w:r>
        <w:rPr>
          <w:rFonts w:ascii="新宋体" w:hAnsi="新宋体" w:eastAsia="新宋体" w:cs="仿宋_GB2312"/>
          <w:sz w:val="32"/>
          <w:szCs w:val="32"/>
        </w:rPr>
        <w:t xml:space="preserve"> </w:t>
      </w:r>
      <w:r>
        <w:rPr>
          <w:rFonts w:hint="eastAsia" w:ascii="新宋体" w:hAnsi="新宋体" w:eastAsia="新宋体" w:cs="仿宋_GB2312"/>
          <w:sz w:val="32"/>
          <w:szCs w:val="32"/>
        </w:rPr>
        <w:t>减少</w:t>
      </w:r>
      <w:r>
        <w:rPr>
          <w:rFonts w:ascii="新宋体" w:hAnsi="新宋体" w:eastAsia="新宋体" w:cs="仿宋_GB2312"/>
          <w:sz w:val="32"/>
          <w:szCs w:val="32"/>
        </w:rPr>
        <w:t>10.11 %</w:t>
      </w:r>
      <w:r>
        <w:rPr>
          <w:rFonts w:hint="eastAsia" w:ascii="新宋体" w:hAnsi="新宋体" w:eastAsia="新宋体" w:cs="仿宋_GB2312"/>
          <w:sz w:val="32"/>
          <w:szCs w:val="32"/>
        </w:rPr>
        <w:t>，主要原因是</w:t>
      </w:r>
      <w:r>
        <w:rPr>
          <w:rFonts w:ascii="新宋体" w:hAnsi="新宋体" w:eastAsia="新宋体" w:cs="仿宋_GB2312"/>
          <w:sz w:val="32"/>
          <w:szCs w:val="32"/>
        </w:rPr>
        <w:t xml:space="preserve"> 2020</w:t>
      </w:r>
      <w:r>
        <w:rPr>
          <w:rFonts w:hint="eastAsia" w:ascii="新宋体" w:hAnsi="新宋体" w:eastAsia="新宋体" w:cs="仿宋_GB2312"/>
          <w:sz w:val="32"/>
          <w:szCs w:val="32"/>
        </w:rPr>
        <w:t>年接待活动会有所减少</w:t>
      </w:r>
      <w:r>
        <w:rPr>
          <w:rFonts w:ascii="新宋体" w:hAnsi="新宋体" w:eastAsia="新宋体" w:cs="仿宋_GB2312"/>
          <w:sz w:val="32"/>
          <w:szCs w:val="32"/>
        </w:rPr>
        <w:t xml:space="preserve"> </w:t>
      </w:r>
      <w:r>
        <w:rPr>
          <w:rFonts w:hint="eastAsia" w:ascii="新宋体" w:hAnsi="新宋体" w:eastAsia="新宋体" w:cs="宋体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新宋体" w:hAnsi="新宋体" w:eastAsia="新宋体"/>
          <w:sz w:val="32"/>
          <w:szCs w:val="32"/>
        </w:rPr>
      </w:pPr>
      <w:r>
        <w:rPr>
          <w:rFonts w:ascii="新宋体" w:hAnsi="新宋体" w:eastAsia="新宋体"/>
          <w:sz w:val="32"/>
          <w:szCs w:val="32"/>
        </w:rPr>
        <w:t>3</w:t>
      </w:r>
      <w:r>
        <w:rPr>
          <w:rFonts w:hint="eastAsia" w:ascii="新宋体" w:hAnsi="新宋体" w:eastAsia="新宋体"/>
          <w:sz w:val="32"/>
          <w:szCs w:val="32"/>
        </w:rPr>
        <w:t>、公务用车购置及运行维护费支出</w:t>
      </w:r>
      <w:r>
        <w:rPr>
          <w:rFonts w:ascii="新宋体" w:hAnsi="新宋体" w:eastAsia="新宋体"/>
          <w:sz w:val="32"/>
          <w:szCs w:val="32"/>
        </w:rPr>
        <w:t>4.91</w:t>
      </w:r>
      <w:r>
        <w:rPr>
          <w:rFonts w:hint="eastAsia" w:ascii="新宋体" w:hAnsi="新宋体" w:eastAsia="新宋体"/>
          <w:sz w:val="32"/>
          <w:szCs w:val="32"/>
        </w:rPr>
        <w:t>万元</w:t>
      </w:r>
      <w:r>
        <w:rPr>
          <w:rFonts w:hint="eastAsia" w:ascii="新宋体" w:hAnsi="新宋体" w:eastAsia="新宋体" w:cs="宋体"/>
          <w:sz w:val="32"/>
          <w:szCs w:val="32"/>
        </w:rPr>
        <w:t>，比上年</w:t>
      </w:r>
      <w:bookmarkStart w:id="5" w:name="PO_part3A2IncAmount3"/>
      <w:r>
        <w:rPr>
          <w:rFonts w:hint="eastAsia" w:ascii="新宋体" w:hAnsi="新宋体" w:eastAsia="新宋体" w:cs="宋体"/>
          <w:sz w:val="32"/>
          <w:szCs w:val="32"/>
        </w:rPr>
        <w:t>减少</w:t>
      </w:r>
      <w:r>
        <w:rPr>
          <w:rFonts w:ascii="新宋体" w:hAnsi="新宋体" w:eastAsia="新宋体" w:cs="??_GB2312"/>
          <w:sz w:val="32"/>
          <w:szCs w:val="32"/>
        </w:rPr>
        <w:t>0.</w:t>
      </w:r>
      <w:bookmarkEnd w:id="5"/>
      <w:r>
        <w:rPr>
          <w:rFonts w:ascii="新宋体" w:hAnsi="新宋体" w:eastAsia="新宋体" w:cs="??_GB2312"/>
          <w:sz w:val="32"/>
          <w:szCs w:val="32"/>
        </w:rPr>
        <w:t>11</w:t>
      </w:r>
      <w:r>
        <w:rPr>
          <w:rFonts w:hint="eastAsia" w:ascii="新宋体" w:hAnsi="新宋体" w:eastAsia="新宋体" w:cs="宋体"/>
          <w:sz w:val="32"/>
          <w:szCs w:val="32"/>
        </w:rPr>
        <w:t>万元，</w:t>
      </w:r>
      <w:bookmarkStart w:id="6" w:name="PO_part3A2IncPercent3"/>
      <w:r>
        <w:rPr>
          <w:rFonts w:ascii="新宋体" w:hAnsi="新宋体" w:eastAsia="新宋体" w:cs="??_GB2312"/>
          <w:sz w:val="32"/>
          <w:szCs w:val="32"/>
        </w:rPr>
        <w:t xml:space="preserve"> </w:t>
      </w:r>
      <w:r>
        <w:rPr>
          <w:rFonts w:hint="eastAsia" w:ascii="新宋体" w:hAnsi="新宋体" w:eastAsia="新宋体" w:cs="宋体"/>
          <w:sz w:val="32"/>
          <w:szCs w:val="32"/>
        </w:rPr>
        <w:t>下降</w:t>
      </w:r>
      <w:r>
        <w:rPr>
          <w:rFonts w:ascii="新宋体" w:hAnsi="新宋体" w:eastAsia="新宋体" w:cs="??_GB2312"/>
          <w:sz w:val="32"/>
          <w:szCs w:val="32"/>
        </w:rPr>
        <w:t xml:space="preserve">2.19 </w:t>
      </w:r>
      <w:bookmarkEnd w:id="6"/>
      <w:r>
        <w:rPr>
          <w:rFonts w:ascii="新宋体" w:hAnsi="新宋体" w:eastAsia="新宋体" w:cs="??_GB2312"/>
          <w:sz w:val="32"/>
          <w:szCs w:val="32"/>
        </w:rPr>
        <w:t>%</w:t>
      </w:r>
      <w:r>
        <w:rPr>
          <w:rFonts w:hint="eastAsia" w:ascii="新宋体" w:hAnsi="新宋体" w:eastAsia="新宋体" w:cs="宋体"/>
          <w:sz w:val="32"/>
          <w:szCs w:val="32"/>
        </w:rPr>
        <w:t>，主要原因是</w:t>
      </w:r>
      <w:bookmarkStart w:id="7" w:name="PO_part3A2IncReason3"/>
      <w:r>
        <w:rPr>
          <w:rFonts w:hint="eastAsia" w:ascii="新宋体" w:hAnsi="新宋体" w:eastAsia="新宋体"/>
          <w:sz w:val="32"/>
          <w:szCs w:val="32"/>
        </w:rPr>
        <w:t>各党派严格控制经费支出</w:t>
      </w:r>
      <w:r>
        <w:rPr>
          <w:rFonts w:ascii="新宋体" w:hAnsi="新宋体" w:eastAsia="新宋体"/>
          <w:sz w:val="32"/>
          <w:szCs w:val="32"/>
        </w:rPr>
        <w:t>,</w:t>
      </w:r>
      <w:r>
        <w:rPr>
          <w:rFonts w:hint="eastAsia" w:ascii="新宋体" w:hAnsi="新宋体" w:eastAsia="新宋体" w:cs="??_GB2312"/>
          <w:color w:val="000000"/>
          <w:sz w:val="32"/>
          <w:szCs w:val="32"/>
        </w:rPr>
        <w:t>严格执行中央</w:t>
      </w:r>
      <w:bookmarkStart w:id="8" w:name="_GoBack"/>
      <w:bookmarkEnd w:id="8"/>
      <w:r>
        <w:rPr>
          <w:rFonts w:hint="eastAsia" w:ascii="新宋体" w:hAnsi="新宋体" w:eastAsia="新宋体" w:cs="??_GB2312"/>
          <w:color w:val="000000"/>
          <w:sz w:val="32"/>
          <w:szCs w:val="32"/>
        </w:rPr>
        <w:t>八项规定，严控开支。</w:t>
      </w:r>
      <w:bookmarkEnd w:id="7"/>
      <w:r>
        <w:rPr>
          <w:rFonts w:hint="eastAsia" w:ascii="新宋体" w:hAnsi="新宋体" w:eastAsia="新宋体"/>
          <w:sz w:val="32"/>
          <w:szCs w:val="32"/>
        </w:rPr>
        <w:t>主要包括：（</w:t>
      </w:r>
      <w:r>
        <w:rPr>
          <w:rFonts w:ascii="新宋体" w:hAnsi="新宋体" w:eastAsia="新宋体"/>
          <w:sz w:val="32"/>
          <w:szCs w:val="32"/>
        </w:rPr>
        <w:t>1</w:t>
      </w:r>
      <w:r>
        <w:rPr>
          <w:rFonts w:hint="eastAsia" w:ascii="新宋体" w:hAnsi="新宋体" w:eastAsia="新宋体"/>
          <w:sz w:val="32"/>
          <w:szCs w:val="32"/>
        </w:rPr>
        <w:t>）公务用车购置费</w:t>
      </w:r>
      <w:r>
        <w:rPr>
          <w:rFonts w:ascii="新宋体" w:hAnsi="新宋体" w:eastAsia="新宋体"/>
          <w:sz w:val="32"/>
          <w:szCs w:val="32"/>
        </w:rPr>
        <w:t>0</w:t>
      </w:r>
      <w:r>
        <w:rPr>
          <w:rFonts w:hint="eastAsia" w:ascii="新宋体" w:hAnsi="新宋体" w:eastAsia="新宋体"/>
          <w:sz w:val="32"/>
          <w:szCs w:val="32"/>
        </w:rPr>
        <w:t>万元；（</w:t>
      </w:r>
      <w:r>
        <w:rPr>
          <w:rFonts w:ascii="新宋体" w:hAnsi="新宋体" w:eastAsia="新宋体"/>
          <w:sz w:val="32"/>
          <w:szCs w:val="32"/>
        </w:rPr>
        <w:t>2</w:t>
      </w:r>
      <w:r>
        <w:rPr>
          <w:rFonts w:hint="eastAsia" w:ascii="新宋体" w:hAnsi="新宋体" w:eastAsia="新宋体"/>
          <w:sz w:val="32"/>
          <w:szCs w:val="32"/>
        </w:rPr>
        <w:t>）公务车保有量</w:t>
      </w:r>
      <w:r>
        <w:rPr>
          <w:rFonts w:ascii="新宋体" w:hAnsi="新宋体" w:eastAsia="新宋体"/>
          <w:sz w:val="32"/>
          <w:szCs w:val="32"/>
        </w:rPr>
        <w:t>2</w:t>
      </w:r>
      <w:r>
        <w:rPr>
          <w:rFonts w:hint="eastAsia" w:ascii="新宋体" w:hAnsi="新宋体" w:eastAsia="新宋体"/>
          <w:sz w:val="32"/>
          <w:szCs w:val="32"/>
        </w:rPr>
        <w:t>辆，全年运行维护费支出</w:t>
      </w:r>
      <w:r>
        <w:rPr>
          <w:rFonts w:ascii="新宋体" w:hAnsi="新宋体" w:eastAsia="新宋体"/>
          <w:sz w:val="32"/>
          <w:szCs w:val="32"/>
        </w:rPr>
        <w:t>4.91</w:t>
      </w:r>
      <w:r>
        <w:rPr>
          <w:rFonts w:hint="eastAsia" w:ascii="新宋体" w:hAnsi="新宋体" w:eastAsia="新宋体"/>
          <w:sz w:val="32"/>
          <w:szCs w:val="32"/>
        </w:rPr>
        <w:t>万元，平均每辆</w:t>
      </w:r>
      <w:r>
        <w:rPr>
          <w:rFonts w:ascii="新宋体" w:hAnsi="新宋体" w:eastAsia="新宋体"/>
          <w:sz w:val="32"/>
          <w:szCs w:val="32"/>
        </w:rPr>
        <w:t>2.455</w:t>
      </w:r>
      <w:r>
        <w:rPr>
          <w:rFonts w:hint="eastAsia" w:ascii="新宋体" w:hAnsi="新宋体" w:eastAsia="新宋体"/>
          <w:sz w:val="32"/>
          <w:szCs w:val="32"/>
        </w:rPr>
        <w:t>万元。全年公车运行支出同比减少</w:t>
      </w:r>
      <w:r>
        <w:rPr>
          <w:rFonts w:ascii="新宋体" w:hAnsi="新宋体" w:eastAsia="新宋体"/>
          <w:sz w:val="32"/>
          <w:szCs w:val="32"/>
        </w:rPr>
        <w:t>0.11</w:t>
      </w:r>
      <w:r>
        <w:rPr>
          <w:rFonts w:hint="eastAsia" w:ascii="新宋体" w:hAnsi="新宋体" w:eastAsia="新宋体"/>
          <w:sz w:val="32"/>
          <w:szCs w:val="32"/>
        </w:rPr>
        <w:t>万元。</w:t>
      </w: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p>
      <w:pPr>
        <w:spacing w:line="520" w:lineRule="exact"/>
        <w:ind w:firstLine="600" w:firstLineChars="200"/>
        <w:rPr>
          <w:rFonts w:ascii="??_GB2312" w:hAnsi="宋体"/>
          <w:sz w:val="30"/>
        </w:rPr>
      </w:pPr>
    </w:p>
    <w:tbl>
      <w:tblPr>
        <w:tblStyle w:val="5"/>
        <w:tblW w:w="93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0"/>
        <w:gridCol w:w="4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附件：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2020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年“三公”经费预算财政拨款情况统计表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部门名称：湛江市各民主党派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、因公出国（境）费用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、公务接待费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、公务用车费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其中：（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）公务用车运行维护费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）公务用车购置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jc w:val="center"/>
        <w:rPr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6C8"/>
    <w:rsid w:val="004840F5"/>
    <w:rsid w:val="005723BC"/>
    <w:rsid w:val="00755622"/>
    <w:rsid w:val="00A90CB4"/>
    <w:rsid w:val="00B56956"/>
    <w:rsid w:val="00B911C2"/>
    <w:rsid w:val="00C559F1"/>
    <w:rsid w:val="00D455A7"/>
    <w:rsid w:val="00DB76C8"/>
    <w:rsid w:val="00E621BD"/>
    <w:rsid w:val="00F368D7"/>
    <w:rsid w:val="00F65FC9"/>
    <w:rsid w:val="00F66B01"/>
    <w:rsid w:val="00FA4469"/>
    <w:rsid w:val="0A927141"/>
    <w:rsid w:val="1A210B1C"/>
    <w:rsid w:val="1D0E29AD"/>
    <w:rsid w:val="1F685E58"/>
    <w:rsid w:val="23DA32C1"/>
    <w:rsid w:val="25A81C0F"/>
    <w:rsid w:val="28C12340"/>
    <w:rsid w:val="2D8A6904"/>
    <w:rsid w:val="2F00024B"/>
    <w:rsid w:val="36074E9B"/>
    <w:rsid w:val="36F930EF"/>
    <w:rsid w:val="412F4364"/>
    <w:rsid w:val="45977FF9"/>
    <w:rsid w:val="489F1843"/>
    <w:rsid w:val="5A6B5184"/>
    <w:rsid w:val="5B077215"/>
    <w:rsid w:val="61592E8D"/>
    <w:rsid w:val="6F6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89</Words>
  <Characters>511</Characters>
  <Lines>0</Lines>
  <Paragraphs>0</Paragraphs>
  <TotalTime>99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CSP</cp:lastModifiedBy>
  <dcterms:modified xsi:type="dcterms:W3CDTF">2022-06-14T08:54:56Z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