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spacing w:line="62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</w:rPr>
      </w:pPr>
    </w:p>
    <w:p>
      <w:pPr>
        <w:spacing w:line="62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</w:rPr>
      </w:pPr>
    </w:p>
    <w:p>
      <w:pPr>
        <w:spacing w:line="62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项目支出绩效自评报告</w:t>
      </w:r>
    </w:p>
    <w:p>
      <w:pPr>
        <w:spacing w:line="620" w:lineRule="exact"/>
        <w:rPr>
          <w:rFonts w:hint="default" w:ascii="Times New Roman" w:hAnsi="Times New Roman" w:eastAsia="Times New Roman" w:cs="Times New Roman"/>
          <w:sz w:val="30"/>
          <w:szCs w:val="30"/>
        </w:rPr>
      </w:pPr>
    </w:p>
    <w:p>
      <w:pPr>
        <w:spacing w:line="620" w:lineRule="exact"/>
        <w:rPr>
          <w:rFonts w:hint="default" w:ascii="Times New Roman" w:hAnsi="Times New Roman" w:eastAsia="Times New Roman" w:cs="Times New Roman"/>
          <w:sz w:val="30"/>
          <w:szCs w:val="30"/>
        </w:rPr>
      </w:pPr>
    </w:p>
    <w:p>
      <w:pPr>
        <w:spacing w:line="620" w:lineRule="exact"/>
        <w:rPr>
          <w:rFonts w:hint="default" w:ascii="Times New Roman" w:hAnsi="Times New Roman" w:eastAsia="Times New Roman" w:cs="Times New Roman"/>
          <w:sz w:val="30"/>
          <w:szCs w:val="30"/>
        </w:rPr>
      </w:pPr>
    </w:p>
    <w:p>
      <w:pPr>
        <w:spacing w:line="620" w:lineRule="exact"/>
        <w:rPr>
          <w:rFonts w:hint="default" w:ascii="Times New Roman" w:hAnsi="Times New Roman" w:eastAsia="Times New Roman" w:cs="Times New Roman"/>
          <w:sz w:val="30"/>
          <w:szCs w:val="30"/>
        </w:rPr>
      </w:pPr>
    </w:p>
    <w:p>
      <w:pPr>
        <w:spacing w:line="620" w:lineRule="exact"/>
        <w:rPr>
          <w:rFonts w:hint="default" w:ascii="Times New Roman" w:hAnsi="Times New Roman" w:eastAsia="Times New Roman" w:cs="Times New Roman"/>
          <w:sz w:val="30"/>
          <w:szCs w:val="30"/>
        </w:rPr>
      </w:pPr>
    </w:p>
    <w:p>
      <w:pPr>
        <w:spacing w:line="620" w:lineRule="exact"/>
        <w:rPr>
          <w:rFonts w:hint="default" w:ascii="Times New Roman" w:hAnsi="Times New Roman" w:eastAsia="Times New Roman" w:cs="Times New Roman"/>
          <w:sz w:val="30"/>
          <w:szCs w:val="30"/>
        </w:rPr>
      </w:pPr>
    </w:p>
    <w:p>
      <w:pPr>
        <w:spacing w:line="620" w:lineRule="exact"/>
        <w:rPr>
          <w:rFonts w:hint="default" w:ascii="Times New Roman" w:hAnsi="Times New Roman" w:eastAsia="Times New Roman" w:cs="Times New Roman"/>
          <w:sz w:val="30"/>
          <w:szCs w:val="30"/>
        </w:rPr>
      </w:pPr>
    </w:p>
    <w:p>
      <w:pPr>
        <w:spacing w:line="620" w:lineRule="exact"/>
        <w:rPr>
          <w:rFonts w:hint="default" w:ascii="Times New Roman" w:hAnsi="Times New Roman" w:eastAsia="Times New Roman" w:cs="Times New Roman"/>
          <w:sz w:val="30"/>
          <w:szCs w:val="30"/>
        </w:rPr>
      </w:pPr>
    </w:p>
    <w:p>
      <w:pPr>
        <w:spacing w:line="620" w:lineRule="exact"/>
        <w:rPr>
          <w:rFonts w:hint="default" w:ascii="Times New Roman" w:hAnsi="Times New Roman" w:eastAsia="Times New Roman" w:cs="Times New Roman"/>
          <w:sz w:val="30"/>
          <w:szCs w:val="30"/>
        </w:rPr>
      </w:pPr>
    </w:p>
    <w:p>
      <w:pPr>
        <w:spacing w:line="620" w:lineRule="exact"/>
        <w:rPr>
          <w:rFonts w:hint="default" w:ascii="Times New Roman" w:hAnsi="Times New Roman" w:eastAsia="Times New Roman" w:cs="Times New Roman"/>
          <w:sz w:val="30"/>
          <w:szCs w:val="30"/>
        </w:rPr>
      </w:pPr>
    </w:p>
    <w:p>
      <w:pPr>
        <w:spacing w:line="620" w:lineRule="exact"/>
        <w:rPr>
          <w:rFonts w:hint="default" w:ascii="Times New Roman" w:hAnsi="Times New Roman" w:eastAsia="Times New Roman" w:cs="Times New Roman"/>
          <w:sz w:val="30"/>
          <w:szCs w:val="30"/>
        </w:rPr>
      </w:pPr>
    </w:p>
    <w:p>
      <w:pPr>
        <w:spacing w:line="620" w:lineRule="exact"/>
        <w:rPr>
          <w:rFonts w:hint="default" w:ascii="Times New Roman" w:hAnsi="Times New Roman" w:eastAsia="Times New Roman" w:cs="Times New Roman"/>
          <w:sz w:val="32"/>
          <w:szCs w:val="32"/>
        </w:rPr>
      </w:pPr>
    </w:p>
    <w:p>
      <w:pPr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项目名称：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eastAsia="zh-CN"/>
        </w:rPr>
        <w:t>全市干部教育培训经费</w:t>
      </w:r>
    </w:p>
    <w:p>
      <w:pPr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评价年度：202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</w:p>
    <w:p>
      <w:pPr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市级预算部门单位（公章）：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中共湛江市委组织部</w:t>
      </w:r>
    </w:p>
    <w:p>
      <w:pPr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填报日期：202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黑体" w:cs="Times New Roman"/>
          <w:b w:val="0"/>
          <w:bCs w:val="0"/>
          <w:kern w:val="1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kern w:val="1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楷体_GB2312" w:cs="Times New Roman"/>
          <w:kern w:val="1"/>
          <w:sz w:val="32"/>
          <w:szCs w:val="32"/>
        </w:rPr>
      </w:pPr>
      <w:r>
        <w:rPr>
          <w:rFonts w:hint="default" w:ascii="Times New Roman" w:hAnsi="Times New Roman" w:eastAsia="楷体_GB2312" w:cs="Times New Roman"/>
          <w:kern w:val="1"/>
          <w:sz w:val="32"/>
          <w:szCs w:val="32"/>
        </w:rPr>
        <w:t>（一）项目概况。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仿宋_GB2312" w:cs="Times New Roman"/>
          <w:b/>
          <w:bCs/>
          <w:i w:val="0"/>
          <w:iCs w:val="0"/>
          <w:kern w:val="1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i w:val="0"/>
          <w:iCs w:val="0"/>
          <w:kern w:val="1"/>
          <w:sz w:val="32"/>
          <w:szCs w:val="32"/>
        </w:rPr>
        <w:t>1.项目背景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仿宋_GB2312" w:cs="Times New Roman"/>
          <w:color w:val="000000"/>
          <w:spacing w:val="-6"/>
          <w:sz w:val="32"/>
          <w:szCs w:val="32"/>
          <w:u w:val="single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以习近平新时代中国特色社会主义思想为指导，全面贯彻党的十九大和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十九届历次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全会精神，深入贯彻习近平总书记对广东重要讲话和重要指示批示精神，以坚决维护习近平总书记的核心地位、坚决维护党中央权威和集中统一领导为最高政治原则，高质量教育培训干部、高水平服务党和国家事业发展，对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u w:val="none"/>
        </w:rPr>
        <w:t>标中央、省要求认真落实干部教育培训重要指标和量化指标，结合我市实际统筹各类各级干部教育培训，使党的理论教育更加深入，党性教育更加扎实，专业化能力培训更加精准，知识培训更加有效，干部教育培训改革不断深化、保障能力不断增强，初步形成具有先进培训理念、科学内容体系、健全组织架构、高效运行机制的新时代湛江干部教育培训体系，为我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u w:val="none"/>
          <w:lang w:eastAsia="zh-CN"/>
        </w:rPr>
        <w:t>全力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u w:val="none"/>
        </w:rPr>
        <w:t>建设省域副中心</w:t>
      </w:r>
      <w:r>
        <w:rPr>
          <w:rFonts w:hint="default" w:ascii="Times New Roman" w:hAnsi="Times New Roman" w:eastAsia="仿宋_GB2312" w:cs="Times New Roman"/>
          <w:color w:val="000000"/>
          <w:spacing w:val="-6"/>
          <w:sz w:val="32"/>
          <w:szCs w:val="32"/>
          <w:u w:val="none"/>
        </w:rPr>
        <w:t>城市、</w:t>
      </w:r>
      <w:r>
        <w:rPr>
          <w:rFonts w:hint="default" w:ascii="Times New Roman" w:hAnsi="Times New Roman" w:eastAsia="仿宋_GB2312" w:cs="Times New Roman"/>
          <w:color w:val="000000"/>
          <w:spacing w:val="-6"/>
          <w:sz w:val="32"/>
          <w:szCs w:val="32"/>
          <w:u w:val="none"/>
          <w:lang w:eastAsia="zh-CN"/>
        </w:rPr>
        <w:t>加快</w:t>
      </w:r>
      <w:r>
        <w:rPr>
          <w:rFonts w:hint="default" w:ascii="Times New Roman" w:hAnsi="Times New Roman" w:eastAsia="仿宋_GB2312" w:cs="Times New Roman"/>
          <w:color w:val="000000"/>
          <w:spacing w:val="-6"/>
          <w:sz w:val="32"/>
          <w:szCs w:val="32"/>
          <w:u w:val="none"/>
        </w:rPr>
        <w:t>打造现代化沿海经济带重要发展极提供坚强保证</w:t>
      </w:r>
      <w:r>
        <w:rPr>
          <w:rFonts w:hint="default" w:ascii="Times New Roman" w:hAnsi="Times New Roman" w:eastAsia="仿宋_GB2312" w:cs="Times New Roman"/>
          <w:color w:val="000000"/>
          <w:spacing w:val="-6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仿宋_GB2312" w:cs="Times New Roman"/>
          <w:b/>
          <w:bCs/>
          <w:i w:val="0"/>
          <w:iCs w:val="0"/>
          <w:kern w:val="1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i w:val="0"/>
          <w:iCs w:val="0"/>
          <w:kern w:val="1"/>
          <w:sz w:val="32"/>
          <w:szCs w:val="32"/>
        </w:rPr>
        <w:t>2.项目实施依据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仿宋_GB2312" w:cs="Times New Roman"/>
          <w:kern w:val="1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本项目实施依据为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市直党政机关和事业单位培训费管理办法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》《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市直党政机关和事业单位差旅费管理办法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》《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2019-2023年湛江市干部教育培训实施意见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》等文件精神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仿宋_GB2312" w:cs="Times New Roman"/>
          <w:b/>
          <w:bCs/>
          <w:i w:val="0"/>
          <w:iCs w:val="0"/>
          <w:kern w:val="1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i w:val="0"/>
          <w:iCs w:val="0"/>
          <w:kern w:val="1"/>
          <w:sz w:val="32"/>
          <w:szCs w:val="32"/>
        </w:rPr>
        <w:t>3.项目主要内容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全市干部教育培训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经费主要完成以下工作内容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围绕《2019－2023年湛江市干部教育培训实施意见》要求，坚持服务湛江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全力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建设省域副中心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城市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、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加快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打造现代化沿海经济带重要发展极的中心大局，对标高素质专业化的培训目标，多措并举，高质量谋划推进202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年干部教育培训各项工作任务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仿宋_GB2312" w:cs="Times New Roman"/>
          <w:b/>
          <w:bCs/>
          <w:i w:val="0"/>
          <w:iCs w:val="0"/>
          <w:kern w:val="1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i w:val="0"/>
          <w:iCs w:val="0"/>
          <w:kern w:val="1"/>
          <w:sz w:val="32"/>
          <w:szCs w:val="32"/>
        </w:rPr>
        <w:t>4.项目实施情况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仿宋_GB2312" w:cs="Times New Roman"/>
          <w:kern w:val="1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对领导干部实行分类别分层次的差异化、专业化培训。全年共举办2期县处级主要领导专题研讨班、2期市直单位县处级领导干部专题研讨班；2期县处级领导干部进修班、1期科级干部进修一班、2期科级干部进修二班、1期乡镇领导干部进修班、1期中青年领导干部培训班等党校主体班7期；举办1期湛江市领导干部提升“七种能力”专题培训班；3期公务员初任班；共培训县处级、科级以及乡镇干部等各级各类干部3500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仿宋_GB2312" w:cs="Times New Roman"/>
          <w:b/>
          <w:bCs/>
          <w:i w:val="0"/>
          <w:iCs w:val="0"/>
          <w:kern w:val="1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i w:val="0"/>
          <w:iCs w:val="0"/>
          <w:kern w:val="1"/>
          <w:sz w:val="32"/>
          <w:szCs w:val="32"/>
        </w:rPr>
        <w:t>5.预期投入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仿宋_GB2312" w:cs="Times New Roman"/>
          <w:kern w:val="1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本项目预算为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val="en-US" w:eastAsia="zh-CN"/>
        </w:rPr>
        <w:t>450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楷体_GB2312" w:cs="Times New Roman"/>
          <w:kern w:val="1"/>
          <w:sz w:val="32"/>
          <w:szCs w:val="32"/>
        </w:rPr>
      </w:pPr>
      <w:r>
        <w:rPr>
          <w:rFonts w:hint="default" w:ascii="Times New Roman" w:hAnsi="Times New Roman" w:eastAsia="楷体_GB2312" w:cs="Times New Roman"/>
          <w:kern w:val="1"/>
          <w:sz w:val="32"/>
          <w:szCs w:val="32"/>
        </w:rPr>
        <w:t>评价年度项目绩效目标设定情况。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仿宋_GB2312" w:cs="Times New Roman"/>
          <w:kern w:val="1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围绕《2019－2023年湛江市干部教育培训实施意见》的要求，坚持服务湛江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全力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建设省域副中心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城市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、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加快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打造现代化沿海经济带重要发展极的中心大局，对标高素质专业化的培训目标，多措并举，高质量谋划并推进202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年干部教育培训各项工作任务。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仿宋_GB2312" w:cs="Times New Roman"/>
          <w:kern w:val="1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阶段性目标：阶段性目标与总体目标一致。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/>
          <w:kern w:val="1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kern w:val="1"/>
          <w:sz w:val="32"/>
          <w:szCs w:val="32"/>
        </w:rPr>
        <w:t>二、绩效自评工作开展情况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仿宋_GB2312" w:cs="Times New Roman"/>
          <w:kern w:val="1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本次绩效自评项目为“全市干部教育培训经费”项目，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中共湛江市委组织部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申报并组织项目实施，主管部门为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中共湛江市委组织部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。该项目为延续性项目，实施周期为202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年1月1日-202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年12月31日，项目金额共计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val="en-US" w:eastAsia="zh-CN"/>
        </w:rPr>
        <w:t>450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万元，全部属于政府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性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基金预算财政拨款。</w:t>
      </w:r>
      <w:r>
        <w:rPr>
          <w:rFonts w:hint="default" w:ascii="Times New Roman" w:hAnsi="Times New Roman" w:eastAsia="仿宋_GB2312" w:cs="Times New Roman"/>
          <w:color w:val="000000" w:themeColor="text1"/>
          <w:kern w:val="1"/>
          <w:sz w:val="32"/>
          <w:szCs w:val="32"/>
        </w:rPr>
        <w:t>根据</w:t>
      </w:r>
      <w:r>
        <w:rPr>
          <w:rFonts w:hint="default" w:ascii="Times New Roman" w:hAnsi="Times New Roman" w:eastAsia="仿宋_GB2312" w:cs="Times New Roman"/>
          <w:color w:val="000000" w:themeColor="text1"/>
          <w:kern w:val="1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仿宋_GB2312" w:cs="Times New Roman"/>
          <w:color w:val="000000" w:themeColor="text1"/>
          <w:kern w:val="1"/>
          <w:sz w:val="32"/>
          <w:szCs w:val="32"/>
        </w:rPr>
        <w:fldChar w:fldCharType="begin"/>
      </w:r>
      <w:r>
        <w:rPr>
          <w:rFonts w:hint="default" w:ascii="Times New Roman" w:hAnsi="Times New Roman" w:eastAsia="仿宋_GB2312" w:cs="Times New Roman"/>
          <w:color w:val="000000" w:themeColor="text1"/>
          <w:kern w:val="1"/>
          <w:sz w:val="32"/>
          <w:szCs w:val="32"/>
        </w:rPr>
        <w:instrText xml:space="preserve"> DOCVARIABLE  FlSubject  \* MERGEFORMAT </w:instrText>
      </w:r>
      <w:r>
        <w:rPr>
          <w:rFonts w:hint="default" w:ascii="Times New Roman" w:hAnsi="Times New Roman" w:eastAsia="仿宋_GB2312" w:cs="Times New Roman"/>
          <w:color w:val="000000" w:themeColor="text1"/>
          <w:kern w:val="1"/>
          <w:sz w:val="32"/>
          <w:szCs w:val="32"/>
        </w:rPr>
        <w:fldChar w:fldCharType="separate"/>
      </w:r>
      <w:r>
        <w:rPr>
          <w:rFonts w:hint="default" w:ascii="Times New Roman" w:hAnsi="Times New Roman" w:eastAsia="仿宋_GB2312" w:cs="Times New Roman"/>
          <w:color w:val="000000" w:themeColor="text1"/>
          <w:kern w:val="1"/>
          <w:sz w:val="32"/>
          <w:szCs w:val="32"/>
        </w:rPr>
        <w:t>湛江市财政局关于开展202</w:t>
      </w:r>
      <w:r>
        <w:rPr>
          <w:rFonts w:hint="default" w:ascii="Times New Roman" w:hAnsi="Times New Roman" w:eastAsia="仿宋_GB2312" w:cs="Times New Roman"/>
          <w:color w:val="000000" w:themeColor="text1"/>
          <w:kern w:val="1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000000" w:themeColor="text1"/>
          <w:kern w:val="1"/>
          <w:sz w:val="32"/>
          <w:szCs w:val="32"/>
        </w:rPr>
        <w:t>年市级财政资金绩效自评工作的通知</w:t>
      </w:r>
      <w:r>
        <w:rPr>
          <w:rFonts w:hint="default" w:ascii="Times New Roman" w:hAnsi="Times New Roman" w:eastAsia="仿宋_GB2312" w:cs="Times New Roman"/>
          <w:color w:val="000000" w:themeColor="text1"/>
          <w:kern w:val="1"/>
          <w:sz w:val="32"/>
          <w:szCs w:val="32"/>
        </w:rPr>
        <w:fldChar w:fldCharType="end"/>
      </w:r>
      <w:r>
        <w:rPr>
          <w:rFonts w:hint="default" w:ascii="Times New Roman" w:hAnsi="Times New Roman" w:eastAsia="仿宋_GB2312" w:cs="Times New Roman"/>
          <w:color w:val="000000" w:themeColor="text1"/>
          <w:kern w:val="1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仿宋_GB2312" w:cs="Times New Roman"/>
          <w:color w:val="000000" w:themeColor="text1"/>
          <w:kern w:val="1"/>
          <w:sz w:val="32"/>
          <w:szCs w:val="32"/>
        </w:rPr>
        <w:t>（湛财绩</w:t>
      </w:r>
      <w:r>
        <w:rPr>
          <w:rFonts w:hint="default" w:ascii="Times New Roman" w:hAnsi="Times New Roman" w:eastAsia="楷体" w:cs="Times New Roman"/>
          <w:kern w:val="0"/>
          <w:sz w:val="32"/>
          <w:szCs w:val="32"/>
        </w:rPr>
        <w:t>〔202</w:t>
      </w:r>
      <w:r>
        <w:rPr>
          <w:rFonts w:hint="default" w:ascii="Times New Roman" w:hAnsi="Times New Roman" w:eastAsia="楷体" w:cs="Times New Roman"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楷体" w:cs="Times New Roman"/>
          <w:kern w:val="0"/>
          <w:sz w:val="32"/>
          <w:szCs w:val="32"/>
        </w:rPr>
        <w:t>〕</w:t>
      </w:r>
      <w:r>
        <w:rPr>
          <w:rFonts w:hint="default" w:ascii="Times New Roman" w:hAnsi="Times New Roman" w:eastAsia="仿宋_GB2312" w:cs="Times New Roman"/>
          <w:color w:val="000000" w:themeColor="text1"/>
          <w:kern w:val="1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000000" w:themeColor="text1"/>
          <w:kern w:val="1"/>
          <w:sz w:val="32"/>
          <w:szCs w:val="32"/>
        </w:rPr>
        <w:t>号）要求，制定了《</w:t>
      </w:r>
      <w:r>
        <w:rPr>
          <w:rFonts w:hint="default" w:ascii="Times New Roman" w:hAnsi="Times New Roman" w:eastAsia="仿宋_GB2312" w:cs="Times New Roman"/>
          <w:color w:val="000000" w:themeColor="text1"/>
          <w:kern w:val="1"/>
          <w:sz w:val="32"/>
          <w:szCs w:val="32"/>
          <w:lang w:eastAsia="zh-CN"/>
        </w:rPr>
        <w:t>中共湛江市委组织部</w:t>
      </w:r>
      <w:r>
        <w:rPr>
          <w:rFonts w:hint="default" w:ascii="Times New Roman" w:hAnsi="Times New Roman" w:eastAsia="仿宋_GB2312" w:cs="Times New Roman"/>
          <w:color w:val="000000" w:themeColor="text1"/>
          <w:kern w:val="1"/>
          <w:sz w:val="32"/>
          <w:szCs w:val="32"/>
        </w:rPr>
        <w:t>市级财政资金绩效评价工作实施方案》，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做到分管业务领导负总责、亲自抓，细分了各阶段需要完成的工作目标。抽调业务骨干组成绩效评价工作小组，开展市级财政资金绩效评价实施工作。评价工作小组收集项目支出相关资料进行分析，形成评价结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/>
          <w:kern w:val="1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kern w:val="1"/>
          <w:sz w:val="32"/>
          <w:szCs w:val="32"/>
        </w:rPr>
        <w:t>三、绩效自评结果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仿宋_GB2312" w:cs="Times New Roman"/>
          <w:kern w:val="1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 w:themeColor="text1"/>
          <w:kern w:val="1"/>
          <w:sz w:val="32"/>
          <w:szCs w:val="32"/>
        </w:rPr>
        <w:t>根据《</w:t>
      </w:r>
      <w:r>
        <w:rPr>
          <w:rFonts w:hint="default" w:ascii="Times New Roman" w:hAnsi="Times New Roman" w:eastAsia="仿宋_GB2312" w:cs="Times New Roman"/>
          <w:color w:val="000000" w:themeColor="text1"/>
          <w:kern w:val="1"/>
          <w:sz w:val="32"/>
          <w:szCs w:val="32"/>
        </w:rPr>
        <w:fldChar w:fldCharType="begin"/>
      </w:r>
      <w:r>
        <w:rPr>
          <w:rFonts w:hint="default" w:ascii="Times New Roman" w:hAnsi="Times New Roman" w:eastAsia="仿宋_GB2312" w:cs="Times New Roman"/>
          <w:color w:val="000000" w:themeColor="text1"/>
          <w:kern w:val="1"/>
          <w:sz w:val="32"/>
          <w:szCs w:val="32"/>
        </w:rPr>
        <w:instrText xml:space="preserve"> DOCVARIABLE  FlSubject  \* MERGEFORMAT </w:instrText>
      </w:r>
      <w:r>
        <w:rPr>
          <w:rFonts w:hint="default" w:ascii="Times New Roman" w:hAnsi="Times New Roman" w:eastAsia="仿宋_GB2312" w:cs="Times New Roman"/>
          <w:color w:val="000000" w:themeColor="text1"/>
          <w:kern w:val="1"/>
          <w:sz w:val="32"/>
          <w:szCs w:val="32"/>
        </w:rPr>
        <w:fldChar w:fldCharType="separate"/>
      </w:r>
      <w:r>
        <w:rPr>
          <w:rFonts w:hint="default" w:ascii="Times New Roman" w:hAnsi="Times New Roman" w:eastAsia="仿宋_GB2312" w:cs="Times New Roman"/>
          <w:color w:val="000000" w:themeColor="text1"/>
          <w:kern w:val="1"/>
          <w:sz w:val="32"/>
          <w:szCs w:val="32"/>
        </w:rPr>
        <w:t>湛江市财政局关于开展202</w:t>
      </w:r>
      <w:r>
        <w:rPr>
          <w:rFonts w:hint="default" w:ascii="Times New Roman" w:hAnsi="Times New Roman" w:eastAsia="仿宋_GB2312" w:cs="Times New Roman"/>
          <w:color w:val="000000" w:themeColor="text1"/>
          <w:kern w:val="1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000000" w:themeColor="text1"/>
          <w:kern w:val="1"/>
          <w:sz w:val="32"/>
          <w:szCs w:val="32"/>
        </w:rPr>
        <w:t>年市级财政资金绩效自评工作的通知</w:t>
      </w:r>
      <w:r>
        <w:rPr>
          <w:rFonts w:hint="default" w:ascii="Times New Roman" w:hAnsi="Times New Roman" w:eastAsia="仿宋_GB2312" w:cs="Times New Roman"/>
          <w:color w:val="000000" w:themeColor="text1"/>
          <w:kern w:val="1"/>
          <w:sz w:val="32"/>
          <w:szCs w:val="32"/>
        </w:rPr>
        <w:fldChar w:fldCharType="end"/>
      </w:r>
      <w:r>
        <w:rPr>
          <w:rFonts w:hint="default" w:ascii="Times New Roman" w:hAnsi="Times New Roman" w:eastAsia="仿宋_GB2312" w:cs="Times New Roman"/>
          <w:color w:val="000000" w:themeColor="text1"/>
          <w:kern w:val="1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仿宋_GB2312" w:cs="Times New Roman"/>
          <w:color w:val="000000" w:themeColor="text1"/>
          <w:kern w:val="1"/>
          <w:sz w:val="32"/>
          <w:szCs w:val="32"/>
        </w:rPr>
        <w:t>（湛财绩</w:t>
      </w:r>
      <w:r>
        <w:rPr>
          <w:rFonts w:hint="default" w:ascii="Times New Roman" w:hAnsi="Times New Roman" w:eastAsia="楷体" w:cs="Times New Roman"/>
          <w:kern w:val="0"/>
          <w:sz w:val="32"/>
          <w:szCs w:val="32"/>
        </w:rPr>
        <w:t>〔202</w:t>
      </w:r>
      <w:r>
        <w:rPr>
          <w:rFonts w:hint="default" w:ascii="Times New Roman" w:hAnsi="Times New Roman" w:eastAsia="楷体" w:cs="Times New Roman"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楷体" w:cs="Times New Roman"/>
          <w:kern w:val="0"/>
          <w:sz w:val="32"/>
          <w:szCs w:val="32"/>
        </w:rPr>
        <w:t>〕</w:t>
      </w:r>
      <w:r>
        <w:rPr>
          <w:rFonts w:hint="default" w:ascii="Times New Roman" w:hAnsi="Times New Roman" w:eastAsia="仿宋_GB2312" w:cs="Times New Roman"/>
          <w:color w:val="000000" w:themeColor="text1"/>
          <w:kern w:val="1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000000" w:themeColor="text1"/>
          <w:kern w:val="1"/>
          <w:sz w:val="32"/>
          <w:szCs w:val="32"/>
        </w:rPr>
        <w:t>号）文件要求，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我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部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高度重视本次评价，组成由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部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领导，办公室组成的领导评价小组和工作小组，认真总结部门工作完成情况，对照评价指标和评价标准，对年度部门项目支出绩效开展自评，自评得分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val="en-US" w:eastAsia="zh-CN"/>
        </w:rPr>
        <w:t>99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分，等级为优。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/>
          <w:kern w:val="1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kern w:val="1"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kern w:val="1"/>
          <w:sz w:val="32"/>
          <w:szCs w:val="32"/>
        </w:rPr>
        <w:t>项目资金使用绩效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楷体_GB2312" w:cs="Times New Roman"/>
          <w:kern w:val="1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kern w:val="1"/>
          <w:sz w:val="32"/>
          <w:szCs w:val="32"/>
        </w:rPr>
        <w:t>（一）资金投入情况</w:t>
      </w:r>
      <w:r>
        <w:rPr>
          <w:rFonts w:hint="default" w:ascii="Times New Roman" w:hAnsi="Times New Roman" w:eastAsia="楷体_GB2312" w:cs="Times New Roman"/>
          <w:kern w:val="1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仿宋_GB2312" w:cs="Times New Roman"/>
          <w:b/>
          <w:bCs/>
          <w:kern w:val="1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1"/>
          <w:sz w:val="32"/>
          <w:szCs w:val="32"/>
        </w:rPr>
        <w:t>1.资金到位情况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仿宋_GB2312" w:cs="Times New Roman"/>
          <w:kern w:val="1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本项目年度预期投入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val="en-US" w:eastAsia="zh-CN"/>
        </w:rPr>
        <w:t>470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万元，预算安排为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val="en-US" w:eastAsia="zh-CN"/>
        </w:rPr>
        <w:t>450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万元，实际到位资金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val="en-US" w:eastAsia="zh-CN"/>
        </w:rPr>
        <w:t>450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万元。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该项资金使用于全市教育培训工作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仿宋_GB2312" w:cs="Times New Roman"/>
          <w:b/>
          <w:bCs/>
          <w:kern w:val="1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1"/>
          <w:sz w:val="32"/>
          <w:szCs w:val="32"/>
        </w:rPr>
        <w:t>2.资金执行情况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仿宋_GB2312" w:cs="Times New Roman"/>
          <w:kern w:val="1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本项目实际支出金额为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val="en-US" w:eastAsia="zh-CN"/>
        </w:rPr>
        <w:t>443.086845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万元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资金支出率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为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val="en-US" w:eastAsia="zh-CN"/>
        </w:rPr>
        <w:t>98.5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仿宋_GB2312" w:cs="Times New Roman"/>
          <w:b/>
          <w:bCs/>
          <w:kern w:val="1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1"/>
          <w:sz w:val="32"/>
          <w:szCs w:val="32"/>
        </w:rPr>
        <w:t>3.资金管理情况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我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部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明确了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经费使用要求和进度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等事项。项目开展严格按照湛江市财政局的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相关文件要求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资金由财政局直接支付。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楷体_GB2312" w:cs="Times New Roman"/>
          <w:kern w:val="1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kern w:val="1"/>
          <w:sz w:val="32"/>
          <w:szCs w:val="32"/>
        </w:rPr>
        <w:t>（二）绩效目标完成情况</w:t>
      </w:r>
      <w:r>
        <w:rPr>
          <w:rFonts w:hint="default" w:ascii="Times New Roman" w:hAnsi="Times New Roman" w:eastAsia="楷体_GB2312" w:cs="Times New Roman"/>
          <w:kern w:val="1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仿宋_GB2312" w:cs="Times New Roman"/>
          <w:kern w:val="1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对领导干部实行分类别分层次的差异化、专业化培训。全年共举办2期县处级主要领导专题研讨班、2期市直单位县处级领导干部专题研讨班；2期县处级领导干部进修班、1期科级干部进修一班、2期科级干部进修二班、1期乡镇领导干部进修班、1期中青年领导干部培训班等党校主体班7期；举办1期湛江市领导干部提升“七种能力”专题培训班；3期公务员初任班；共培训县处级、科级以及乡镇干部等各级各类干部3500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/>
          <w:kern w:val="1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kern w:val="1"/>
          <w:sz w:val="32"/>
          <w:szCs w:val="32"/>
        </w:rPr>
        <w:t>五、主要经验、存在的问题和偏离绩效目标的原因分析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楷体_GB2312" w:cs="Times New Roman"/>
          <w:kern w:val="1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kern w:val="1"/>
          <w:sz w:val="32"/>
          <w:szCs w:val="32"/>
        </w:rPr>
        <w:t>（一）主要经验</w:t>
      </w:r>
      <w:r>
        <w:rPr>
          <w:rFonts w:hint="default" w:ascii="Times New Roman" w:hAnsi="Times New Roman" w:eastAsia="楷体_GB2312" w:cs="Times New Roman"/>
          <w:kern w:val="1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新时期培训工作日益重要，我们紧跟时代步伐，积极探索干部教育培训工作新模式，有效促进干部队伍整体素质提高。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楷体_GB2312" w:cs="Times New Roman"/>
          <w:kern w:val="1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kern w:val="1"/>
          <w:sz w:val="32"/>
          <w:szCs w:val="32"/>
        </w:rPr>
        <w:t>（二）存在的问题及偏离绩效目标</w:t>
      </w:r>
      <w:r>
        <w:rPr>
          <w:rFonts w:hint="default" w:ascii="Times New Roman" w:hAnsi="Times New Roman" w:eastAsia="楷体_GB2312" w:cs="Times New Roman"/>
          <w:kern w:val="1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我市干部教育培训工作还存在一些不足，如干部培训工作的精准度和实效性仍有待进一步提高；部分单位参训积极性有待进一步加强</w:t>
      </w:r>
      <w:r>
        <w:rPr>
          <w:rFonts w:hint="eastAsia" w:eastAsia="仿宋_GB2312" w:cs="Times New Roman"/>
          <w:kern w:val="1"/>
          <w:sz w:val="32"/>
          <w:szCs w:val="32"/>
          <w:lang w:eastAsia="zh-CN"/>
        </w:rPr>
        <w:t>；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调训制度需要进一步健全完善；干部教育培训信息化建设有待进一步强化等。此外，受2021年新冠疫情影响，我市减少部分外出班次，精简部分培训经费项目，导致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资金支出率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为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val="en-US" w:eastAsia="zh-CN"/>
        </w:rPr>
        <w:t>98.5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%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，未能达到资金支出率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val="en-US" w:eastAsia="zh-CN"/>
        </w:rPr>
        <w:t>100%的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预期目标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/>
          <w:kern w:val="1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kern w:val="1"/>
          <w:sz w:val="32"/>
          <w:szCs w:val="32"/>
        </w:rPr>
        <w:t>六、改进意见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持续推进十九届六中全会精神的学习培训；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高质量办好202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年各期培训班次；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进一步健全完善干部教育培训机制。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/>
          <w:kern w:val="1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kern w:val="1"/>
          <w:sz w:val="32"/>
          <w:szCs w:val="32"/>
        </w:rPr>
        <w:t>七、绩效自评结果拟应用和公开情况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1"/>
        <w:textAlignment w:val="auto"/>
        <w:rPr>
          <w:rFonts w:hint="default" w:ascii="Times New Roman" w:hAnsi="Times New Roman" w:eastAsia="仿宋_GB2312" w:cs="Times New Roman"/>
          <w:color w:val="000000" w:themeColor="text1"/>
          <w:kern w:val="1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1"/>
          <w:sz w:val="32"/>
          <w:szCs w:val="32"/>
          <w:lang w:eastAsia="zh-CN"/>
        </w:rPr>
        <w:t>通过本次绩效评价，加强了对我市干部教育培训工作的认识，下来我们将坚持以常态化疫情防控为前提，结合实际抓紧抓实我市干部教育培训工作。</w:t>
      </w:r>
      <w:r>
        <w:rPr>
          <w:rFonts w:hint="default" w:ascii="Times New Roman" w:hAnsi="Times New Roman" w:eastAsia="仿宋_GB2312" w:cs="Times New Roman"/>
          <w:color w:val="000000" w:themeColor="text1"/>
          <w:kern w:val="1"/>
          <w:sz w:val="32"/>
          <w:szCs w:val="32"/>
          <w:lang w:eastAsia="zh-CN"/>
        </w:rPr>
        <w:t>本次绩效评价于6月</w:t>
      </w:r>
      <w:r>
        <w:rPr>
          <w:rFonts w:hint="default" w:ascii="Times New Roman" w:hAnsi="Times New Roman" w:eastAsia="仿宋_GB2312" w:cs="Times New Roman"/>
          <w:color w:val="000000" w:themeColor="text1"/>
          <w:kern w:val="1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color w:val="000000" w:themeColor="text1"/>
          <w:kern w:val="1"/>
          <w:sz w:val="32"/>
          <w:szCs w:val="32"/>
          <w:lang w:eastAsia="zh-CN"/>
        </w:rPr>
        <w:t>日前通过湛江市人民政府门户网站公开。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/>
        <w:textAlignment w:val="auto"/>
        <w:rPr>
          <w:rFonts w:hint="default" w:ascii="Times New Roman" w:hAnsi="Times New Roman" w:eastAsia="仿宋_GB2312" w:cs="Times New Roman"/>
          <w:color w:val="FF0000"/>
          <w:kern w:val="1"/>
          <w:sz w:val="32"/>
          <w:szCs w:val="32"/>
          <w:lang w:eastAsia="zh-CN"/>
        </w:rPr>
      </w:pPr>
    </w:p>
    <w:sectPr>
      <w:footerReference r:id="rId3" w:type="default"/>
      <w:pgSz w:w="11906" w:h="16838"/>
      <w:pgMar w:top="2098" w:right="1531" w:bottom="1871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D26A82D"/>
    <w:multiLevelType w:val="singleLevel"/>
    <w:tmpl w:val="DD26A82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0C3D"/>
    <w:rsid w:val="001A0C3D"/>
    <w:rsid w:val="003128E3"/>
    <w:rsid w:val="00322828"/>
    <w:rsid w:val="00636E99"/>
    <w:rsid w:val="00796226"/>
    <w:rsid w:val="00AA6549"/>
    <w:rsid w:val="00DE554E"/>
    <w:rsid w:val="00E17A19"/>
    <w:rsid w:val="0AD04C23"/>
    <w:rsid w:val="0DCF2461"/>
    <w:rsid w:val="17B53CC7"/>
    <w:rsid w:val="18846FC6"/>
    <w:rsid w:val="1E156F9F"/>
    <w:rsid w:val="301A685A"/>
    <w:rsid w:val="3DE86222"/>
    <w:rsid w:val="44A66A6E"/>
    <w:rsid w:val="45BF1CCF"/>
    <w:rsid w:val="49211696"/>
    <w:rsid w:val="49B220D3"/>
    <w:rsid w:val="4AA00196"/>
    <w:rsid w:val="4FE011A7"/>
    <w:rsid w:val="524F1545"/>
    <w:rsid w:val="53AA1DC3"/>
    <w:rsid w:val="54F14586"/>
    <w:rsid w:val="56E71EA0"/>
    <w:rsid w:val="576A5468"/>
    <w:rsid w:val="58DC2682"/>
    <w:rsid w:val="59165E13"/>
    <w:rsid w:val="5A3D06CE"/>
    <w:rsid w:val="5B242C1A"/>
    <w:rsid w:val="5D1054D2"/>
    <w:rsid w:val="5D740791"/>
    <w:rsid w:val="5EE373EA"/>
    <w:rsid w:val="61465C56"/>
    <w:rsid w:val="618104D5"/>
    <w:rsid w:val="68986EDB"/>
    <w:rsid w:val="6A5A2B0D"/>
    <w:rsid w:val="6D421354"/>
    <w:rsid w:val="6D9A3AF6"/>
    <w:rsid w:val="70521E0C"/>
    <w:rsid w:val="7238234D"/>
    <w:rsid w:val="74D46275"/>
    <w:rsid w:val="78EC7869"/>
    <w:rsid w:val="7F9F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5"/>
    <w:link w:val="2"/>
    <w:qFormat/>
    <w:locked/>
    <w:uiPriority w:val="99"/>
    <w:rPr>
      <w:kern w:val="2"/>
      <w:sz w:val="18"/>
      <w:szCs w:val="18"/>
    </w:rPr>
  </w:style>
  <w:style w:type="character" w:customStyle="1" w:styleId="7">
    <w:name w:val="Header Char"/>
    <w:basedOn w:val="5"/>
    <w:link w:val="3"/>
    <w:qFormat/>
    <w:locked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7</Pages>
  <Words>455</Words>
  <Characters>2600</Characters>
  <Lines>0</Lines>
  <Paragraphs>0</Paragraphs>
  <TotalTime>4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2021-06-23T02:54:00Z</dcterms:created>
  <dc:creator>kkk</dc:creator>
  <cp:lastModifiedBy>黎摄儿</cp:lastModifiedBy>
  <dcterms:modified xsi:type="dcterms:W3CDTF">2022-05-17T01:52:33Z</dcterms:modified>
  <dc:title>附件1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2D4780A3AB9A44BD817C9305312DF11F</vt:lpwstr>
  </property>
</Properties>
</file>