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32"/>
          <w:szCs w:val="32"/>
        </w:rPr>
        <w:t>附件1：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工作联络员回执</w:t>
      </w:r>
    </w:p>
    <w:bookmarkEnd w:id="0"/>
    <w:p>
      <w:pPr>
        <w:snapToGrid w:val="0"/>
        <w:spacing w:line="580" w:lineRule="exact"/>
        <w:contextualSpacing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  <w:lang w:eastAsia="zh-CN"/>
        </w:rPr>
        <w:t>填报</w:t>
      </w:r>
      <w:r>
        <w:rPr>
          <w:rFonts w:hint="eastAsia" w:ascii="Times New Roman" w:hAnsi="Times New Roman" w:eastAsia="华文仿宋"/>
          <w:sz w:val="32"/>
          <w:szCs w:val="32"/>
        </w:rPr>
        <w:t>单位：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545"/>
        <w:gridCol w:w="1665"/>
        <w:gridCol w:w="3495"/>
        <w:gridCol w:w="205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</w:trPr>
        <w:tc>
          <w:tcPr>
            <w:tcW w:w="1826" w:type="dxa"/>
            <w:noWrap/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  <w:noWrap/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665" w:type="dxa"/>
            <w:noWrap/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3495" w:type="dxa"/>
            <w:noWrap/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  <w:t>科室、单位</w:t>
            </w:r>
          </w:p>
        </w:tc>
        <w:tc>
          <w:tcPr>
            <w:tcW w:w="2055" w:type="dxa"/>
            <w:noWrap/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  <w:t>办公电话</w:t>
            </w:r>
          </w:p>
        </w:tc>
        <w:tc>
          <w:tcPr>
            <w:tcW w:w="2295" w:type="dxa"/>
            <w:noWrap/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26" w:type="dxa"/>
            <w:noWrap/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  <w:t>分管局领导</w:t>
            </w:r>
          </w:p>
        </w:tc>
        <w:tc>
          <w:tcPr>
            <w:tcW w:w="1545" w:type="dxa"/>
            <w:noWrap/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495" w:type="dxa"/>
            <w:noWrap/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055" w:type="dxa"/>
            <w:noWrap/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295" w:type="dxa"/>
            <w:noWrap/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826" w:type="dxa"/>
            <w:noWrap/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1545" w:type="dxa"/>
            <w:noWrap/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495" w:type="dxa"/>
            <w:noWrap/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055" w:type="dxa"/>
            <w:noWrap/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2295" w:type="dxa"/>
            <w:noWrap/>
            <w:vAlign w:val="center"/>
          </w:tcPr>
          <w:p>
            <w:pPr>
              <w:snapToGrid w:val="0"/>
              <w:spacing w:line="580" w:lineRule="exact"/>
              <w:contextualSpacing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580" w:lineRule="exact"/>
        <w:contextualSpacing/>
        <w:rPr>
          <w:rFonts w:hint="eastAsia" w:ascii="Times New Roman" w:hAnsi="Times New Roman" w:eastAsia="华文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/>
          <w:sz w:val="32"/>
          <w:szCs w:val="32"/>
          <w:lang w:eastAsia="zh-CN"/>
        </w:rPr>
        <w:t>填报人：</w:t>
      </w:r>
      <w:r>
        <w:rPr>
          <w:rFonts w:hint="eastAsia" w:ascii="Times New Roman" w:hAnsi="Times New Roman" w:eastAsia="华文仿宋"/>
          <w:sz w:val="32"/>
          <w:szCs w:val="32"/>
          <w:lang w:val="en-US" w:eastAsia="zh-CN"/>
        </w:rPr>
        <w:t xml:space="preserve">                                     填报日期：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（可发至粤政易梁翠华处或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"mailto:zjjycjk@163.com；"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zjjycjk@163.com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footerReference r:id="rId3" w:type="default"/>
      <w:pgSz w:w="16838" w:h="11906" w:orient="landscape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ZWI3NzYwOWQwYjU4ZDBhMTlkZjMxYmVmNzFhMTUifQ=="/>
  </w:docVars>
  <w:rsids>
    <w:rsidRoot w:val="552423B2"/>
    <w:rsid w:val="5524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toc 5"/>
    <w:basedOn w:val="1"/>
    <w:next w:val="1"/>
    <w:semiHidden/>
    <w:qFormat/>
    <w:uiPriority w:val="99"/>
    <w:pPr>
      <w:ind w:left="168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2022-05-10T10:01:00Z</dcterms:created>
  <dc:creator>梁翠华</dc:creator>
  <cp:lastModifiedBy>梁翠华</cp:lastModifiedBy>
  <dcterms:modified xsi:type="dcterms:W3CDTF">2022-05-10T10:05:28Z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EEF7A4C213FB46AF8F43F4B6888348F8</vt:lpwstr>
  </property>
</Properties>
</file>