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eastAsia="zh-CN"/>
        </w:rPr>
        <w:t>附件</w:t>
      </w:r>
      <w:r>
        <w:rPr>
          <w:rFonts w:hint="eastAsia" w:ascii="仿宋_GB2312" w:hAnsi="仿宋_GB2312" w:eastAsia="仿宋_GB2312" w:cs="仿宋_GB2312"/>
          <w:color w:val="333333"/>
          <w:kern w:val="0"/>
          <w:sz w:val="28"/>
          <w:szCs w:val="28"/>
          <w:lang w:val="en-US" w:eastAsia="zh-CN"/>
        </w:rPr>
        <w:t>1</w:t>
      </w:r>
    </w:p>
    <w:p>
      <w:pPr>
        <w:widowControl/>
        <w:spacing w:line="480" w:lineRule="atLeast"/>
        <w:jc w:val="center"/>
        <w:rPr>
          <w:rFonts w:hint="eastAsia" w:ascii="方正小标宋简体" w:hAnsi="宋体" w:eastAsia="方正小标宋简体" w:cs="宋体"/>
          <w:color w:val="333333"/>
          <w:kern w:val="0"/>
          <w:sz w:val="24"/>
          <w:szCs w:val="24"/>
        </w:rPr>
      </w:pPr>
      <w:r>
        <w:rPr>
          <w:rFonts w:hint="eastAsia" w:ascii="方正小标宋简体" w:hAnsi="宋体" w:eastAsia="方正小标宋简体" w:cs="宋体"/>
          <w:color w:val="333333"/>
          <w:kern w:val="0"/>
          <w:sz w:val="44"/>
          <w:szCs w:val="44"/>
        </w:rPr>
        <w:t>工程建设项目生成申报信息表</w:t>
      </w:r>
    </w:p>
    <w:p>
      <w:pPr>
        <w:widowControl/>
        <w:spacing w:line="480"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tbl>
      <w:tblPr>
        <w:tblStyle w:val="4"/>
        <w:tblW w:w="8522" w:type="dxa"/>
        <w:tblInd w:w="0" w:type="dxa"/>
        <w:tblLayout w:type="fixed"/>
        <w:tblCellMar>
          <w:top w:w="0" w:type="dxa"/>
          <w:left w:w="0" w:type="dxa"/>
          <w:bottom w:w="0" w:type="dxa"/>
          <w:right w:w="0" w:type="dxa"/>
        </w:tblCellMar>
      </w:tblPr>
      <w:tblGrid>
        <w:gridCol w:w="2519"/>
        <w:gridCol w:w="1705"/>
        <w:gridCol w:w="2169"/>
        <w:gridCol w:w="2129"/>
      </w:tblGrid>
      <w:tr>
        <w:tblPrEx>
          <w:tblLayout w:type="fixed"/>
          <w:tblCellMar>
            <w:top w:w="0" w:type="dxa"/>
            <w:left w:w="0" w:type="dxa"/>
            <w:bottom w:w="0" w:type="dxa"/>
            <w:right w:w="0" w:type="dxa"/>
          </w:tblCellMar>
        </w:tblPrEx>
        <w:trPr>
          <w:trHeight w:val="291" w:hRule="atLeast"/>
        </w:trPr>
        <w:tc>
          <w:tcPr>
            <w:tcW w:w="25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项目名称</w:t>
            </w:r>
          </w:p>
        </w:tc>
        <w:tc>
          <w:tcPr>
            <w:tcW w:w="170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tc>
        <w:tc>
          <w:tcPr>
            <w:tcW w:w="216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项目类型</w:t>
            </w:r>
          </w:p>
        </w:tc>
        <w:tc>
          <w:tcPr>
            <w:tcW w:w="212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tc>
      </w:tr>
      <w:tr>
        <w:tblPrEx>
          <w:tblLayout w:type="fixed"/>
          <w:tblCellMar>
            <w:top w:w="0" w:type="dxa"/>
            <w:left w:w="0" w:type="dxa"/>
            <w:bottom w:w="0" w:type="dxa"/>
            <w:right w:w="0" w:type="dxa"/>
          </w:tblCellMar>
        </w:tblPrEx>
        <w:trPr>
          <w:trHeight w:val="411" w:hRule="atLeast"/>
        </w:trPr>
        <w:tc>
          <w:tcPr>
            <w:tcW w:w="251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项目业主单位</w:t>
            </w:r>
          </w:p>
        </w:tc>
        <w:tc>
          <w:tcPr>
            <w:tcW w:w="1705" w:type="dxa"/>
            <w:tcBorders>
              <w:top w:val="nil"/>
              <w:left w:val="nil"/>
              <w:bottom w:val="single" w:color="auto" w:sz="8" w:space="0"/>
              <w:right w:val="single" w:color="auto" w:sz="8" w:space="0"/>
            </w:tcBorders>
            <w:tcMar>
              <w:top w:w="0" w:type="dxa"/>
              <w:left w:w="108" w:type="dxa"/>
              <w:bottom w:w="0" w:type="dxa"/>
              <w:right w:w="108" w:type="dxa"/>
            </w:tcMar>
          </w:tcPr>
          <w:p>
            <w:pPr>
              <w:widowControl/>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tc>
        <w:tc>
          <w:tcPr>
            <w:tcW w:w="216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项目主管部门</w:t>
            </w:r>
          </w:p>
        </w:tc>
        <w:tc>
          <w:tcPr>
            <w:tcW w:w="2129" w:type="dxa"/>
            <w:tcBorders>
              <w:top w:val="nil"/>
              <w:left w:val="nil"/>
              <w:bottom w:val="single" w:color="auto" w:sz="8" w:space="0"/>
              <w:right w:val="single" w:color="auto" w:sz="8" w:space="0"/>
            </w:tcBorders>
            <w:tcMar>
              <w:top w:w="0" w:type="dxa"/>
              <w:left w:w="108" w:type="dxa"/>
              <w:bottom w:w="0" w:type="dxa"/>
              <w:right w:w="108" w:type="dxa"/>
            </w:tcMar>
          </w:tcPr>
          <w:p>
            <w:pPr>
              <w:widowControl/>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tc>
      </w:tr>
      <w:tr>
        <w:tblPrEx>
          <w:tblLayout w:type="fixed"/>
          <w:tblCellMar>
            <w:top w:w="0" w:type="dxa"/>
            <w:left w:w="0" w:type="dxa"/>
            <w:bottom w:w="0" w:type="dxa"/>
            <w:right w:w="0" w:type="dxa"/>
          </w:tblCellMar>
        </w:tblPrEx>
        <w:trPr>
          <w:trHeight w:val="331" w:hRule="atLeast"/>
        </w:trPr>
        <w:tc>
          <w:tcPr>
            <w:tcW w:w="251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项目联系人</w:t>
            </w:r>
          </w:p>
        </w:tc>
        <w:tc>
          <w:tcPr>
            <w:tcW w:w="1705" w:type="dxa"/>
            <w:tcBorders>
              <w:top w:val="nil"/>
              <w:left w:val="nil"/>
              <w:bottom w:val="single" w:color="auto" w:sz="8" w:space="0"/>
              <w:right w:val="single" w:color="auto" w:sz="8" w:space="0"/>
            </w:tcBorders>
            <w:tcMar>
              <w:top w:w="0" w:type="dxa"/>
              <w:left w:w="108" w:type="dxa"/>
              <w:bottom w:w="0" w:type="dxa"/>
              <w:right w:w="108" w:type="dxa"/>
            </w:tcMar>
          </w:tcPr>
          <w:p>
            <w:pPr>
              <w:widowControl/>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tc>
        <w:tc>
          <w:tcPr>
            <w:tcW w:w="216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联系人电话</w:t>
            </w:r>
          </w:p>
        </w:tc>
        <w:tc>
          <w:tcPr>
            <w:tcW w:w="2129" w:type="dxa"/>
            <w:tcBorders>
              <w:top w:val="nil"/>
              <w:left w:val="nil"/>
              <w:bottom w:val="single" w:color="auto" w:sz="8" w:space="0"/>
              <w:right w:val="single" w:color="auto" w:sz="8" w:space="0"/>
            </w:tcBorders>
            <w:tcMar>
              <w:top w:w="0" w:type="dxa"/>
              <w:left w:w="108" w:type="dxa"/>
              <w:bottom w:w="0" w:type="dxa"/>
              <w:right w:w="108" w:type="dxa"/>
            </w:tcMar>
          </w:tcPr>
          <w:p>
            <w:pPr>
              <w:widowControl/>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tc>
      </w:tr>
      <w:tr>
        <w:tblPrEx>
          <w:tblLayout w:type="fixed"/>
          <w:tblCellMar>
            <w:top w:w="0" w:type="dxa"/>
            <w:left w:w="0" w:type="dxa"/>
            <w:bottom w:w="0" w:type="dxa"/>
            <w:right w:w="0" w:type="dxa"/>
          </w:tblCellMar>
        </w:tblPrEx>
        <w:trPr>
          <w:trHeight w:val="411" w:hRule="atLeast"/>
        </w:trPr>
        <w:tc>
          <w:tcPr>
            <w:tcW w:w="251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建设内容</w:t>
            </w:r>
          </w:p>
        </w:tc>
        <w:tc>
          <w:tcPr>
            <w:tcW w:w="1705" w:type="dxa"/>
            <w:tcBorders>
              <w:top w:val="nil"/>
              <w:left w:val="nil"/>
              <w:bottom w:val="single" w:color="auto" w:sz="8" w:space="0"/>
              <w:right w:val="single" w:color="auto" w:sz="8" w:space="0"/>
            </w:tcBorders>
            <w:tcMar>
              <w:top w:w="0" w:type="dxa"/>
              <w:left w:w="108" w:type="dxa"/>
              <w:bottom w:w="0" w:type="dxa"/>
              <w:right w:w="108" w:type="dxa"/>
            </w:tcMar>
          </w:tcPr>
          <w:p>
            <w:pPr>
              <w:widowControl/>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tc>
        <w:tc>
          <w:tcPr>
            <w:tcW w:w="216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建设起止年限</w:t>
            </w:r>
          </w:p>
        </w:tc>
        <w:tc>
          <w:tcPr>
            <w:tcW w:w="2129" w:type="dxa"/>
            <w:tcBorders>
              <w:top w:val="nil"/>
              <w:left w:val="nil"/>
              <w:bottom w:val="single" w:color="auto" w:sz="8" w:space="0"/>
              <w:right w:val="single" w:color="auto" w:sz="8" w:space="0"/>
            </w:tcBorders>
            <w:tcMar>
              <w:top w:w="0" w:type="dxa"/>
              <w:left w:w="108" w:type="dxa"/>
              <w:bottom w:w="0" w:type="dxa"/>
              <w:right w:w="108" w:type="dxa"/>
            </w:tcMar>
          </w:tcPr>
          <w:p>
            <w:pPr>
              <w:widowControl/>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tc>
      </w:tr>
      <w:tr>
        <w:tblPrEx>
          <w:tblLayout w:type="fixed"/>
          <w:tblCellMar>
            <w:top w:w="0" w:type="dxa"/>
            <w:left w:w="0" w:type="dxa"/>
            <w:bottom w:w="0" w:type="dxa"/>
            <w:right w:w="0" w:type="dxa"/>
          </w:tblCellMar>
        </w:tblPrEx>
        <w:trPr>
          <w:trHeight w:val="394" w:hRule="atLeast"/>
        </w:trPr>
        <w:tc>
          <w:tcPr>
            <w:tcW w:w="251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项目建设性质</w:t>
            </w:r>
          </w:p>
        </w:tc>
        <w:tc>
          <w:tcPr>
            <w:tcW w:w="1705" w:type="dxa"/>
            <w:tcBorders>
              <w:top w:val="nil"/>
              <w:left w:val="nil"/>
              <w:bottom w:val="single" w:color="auto" w:sz="8" w:space="0"/>
              <w:right w:val="single" w:color="auto" w:sz="8" w:space="0"/>
            </w:tcBorders>
            <w:tcMar>
              <w:top w:w="0" w:type="dxa"/>
              <w:left w:w="108" w:type="dxa"/>
              <w:bottom w:w="0" w:type="dxa"/>
              <w:right w:w="108" w:type="dxa"/>
            </w:tcMar>
          </w:tcPr>
          <w:p>
            <w:pPr>
              <w:widowControl/>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tc>
        <w:tc>
          <w:tcPr>
            <w:tcW w:w="216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项目实施阶段</w:t>
            </w:r>
          </w:p>
        </w:tc>
        <w:tc>
          <w:tcPr>
            <w:tcW w:w="2129" w:type="dxa"/>
            <w:tcBorders>
              <w:top w:val="nil"/>
              <w:left w:val="nil"/>
              <w:bottom w:val="single" w:color="auto" w:sz="8" w:space="0"/>
              <w:right w:val="single" w:color="auto" w:sz="8" w:space="0"/>
            </w:tcBorders>
            <w:tcMar>
              <w:top w:w="0" w:type="dxa"/>
              <w:left w:w="108" w:type="dxa"/>
              <w:bottom w:w="0" w:type="dxa"/>
              <w:right w:w="108" w:type="dxa"/>
            </w:tcMar>
          </w:tcPr>
          <w:p>
            <w:pPr>
              <w:widowControl/>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tc>
      </w:tr>
      <w:tr>
        <w:tblPrEx>
          <w:tblLayout w:type="fixed"/>
          <w:tblCellMar>
            <w:top w:w="0" w:type="dxa"/>
            <w:left w:w="0" w:type="dxa"/>
            <w:bottom w:w="0" w:type="dxa"/>
            <w:right w:w="0" w:type="dxa"/>
          </w:tblCellMar>
        </w:tblPrEx>
        <w:trPr>
          <w:trHeight w:val="354" w:hRule="atLeast"/>
        </w:trPr>
        <w:tc>
          <w:tcPr>
            <w:tcW w:w="251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所在行政区</w:t>
            </w:r>
          </w:p>
        </w:tc>
        <w:tc>
          <w:tcPr>
            <w:tcW w:w="1705" w:type="dxa"/>
            <w:tcBorders>
              <w:top w:val="nil"/>
              <w:left w:val="nil"/>
              <w:bottom w:val="single" w:color="auto" w:sz="8" w:space="0"/>
              <w:right w:val="single" w:color="auto" w:sz="8" w:space="0"/>
            </w:tcBorders>
            <w:tcMar>
              <w:top w:w="0" w:type="dxa"/>
              <w:left w:w="108" w:type="dxa"/>
              <w:bottom w:w="0" w:type="dxa"/>
              <w:right w:w="108" w:type="dxa"/>
            </w:tcMar>
          </w:tcPr>
          <w:p>
            <w:pPr>
              <w:widowControl/>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tc>
        <w:tc>
          <w:tcPr>
            <w:tcW w:w="216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投资主体信息</w:t>
            </w:r>
          </w:p>
        </w:tc>
        <w:tc>
          <w:tcPr>
            <w:tcW w:w="2129" w:type="dxa"/>
            <w:tcBorders>
              <w:top w:val="nil"/>
              <w:left w:val="nil"/>
              <w:bottom w:val="single" w:color="auto" w:sz="8" w:space="0"/>
              <w:right w:val="single" w:color="auto" w:sz="8" w:space="0"/>
            </w:tcBorders>
            <w:tcMar>
              <w:top w:w="0" w:type="dxa"/>
              <w:left w:w="108" w:type="dxa"/>
              <w:bottom w:w="0" w:type="dxa"/>
              <w:right w:w="108" w:type="dxa"/>
            </w:tcMar>
          </w:tcPr>
          <w:p>
            <w:pPr>
              <w:widowControl/>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tc>
      </w:tr>
      <w:tr>
        <w:tblPrEx>
          <w:tblLayout w:type="fixed"/>
          <w:tblCellMar>
            <w:top w:w="0" w:type="dxa"/>
            <w:left w:w="0" w:type="dxa"/>
            <w:bottom w:w="0" w:type="dxa"/>
            <w:right w:w="0" w:type="dxa"/>
          </w:tblCellMar>
        </w:tblPrEx>
        <w:trPr>
          <w:trHeight w:val="267" w:hRule="atLeast"/>
        </w:trPr>
        <w:tc>
          <w:tcPr>
            <w:tcW w:w="8522" w:type="dxa"/>
            <w:gridSpan w:val="4"/>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pPr>
              <w:widowControl/>
              <w:ind w:firstLine="560"/>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用地需求</w:t>
            </w:r>
          </w:p>
        </w:tc>
      </w:tr>
      <w:tr>
        <w:tblPrEx>
          <w:tblLayout w:type="fixed"/>
          <w:tblCellMar>
            <w:top w:w="0" w:type="dxa"/>
            <w:left w:w="0" w:type="dxa"/>
            <w:bottom w:w="0" w:type="dxa"/>
            <w:right w:w="0" w:type="dxa"/>
          </w:tblCellMar>
        </w:tblPrEx>
        <w:trPr>
          <w:trHeight w:val="298" w:hRule="atLeast"/>
        </w:trPr>
        <w:tc>
          <w:tcPr>
            <w:tcW w:w="251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400" w:lineRule="atLeast"/>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用地面积</w:t>
            </w:r>
          </w:p>
        </w:tc>
        <w:tc>
          <w:tcPr>
            <w:tcW w:w="170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00" w:lineRule="atLeast"/>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tc>
        <w:tc>
          <w:tcPr>
            <w:tcW w:w="216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0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用地性质</w:t>
            </w:r>
          </w:p>
        </w:tc>
        <w:tc>
          <w:tcPr>
            <w:tcW w:w="212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00" w:lineRule="atLeast"/>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tc>
      </w:tr>
      <w:tr>
        <w:tblPrEx>
          <w:tblLayout w:type="fixed"/>
          <w:tblCellMar>
            <w:top w:w="0" w:type="dxa"/>
            <w:left w:w="0" w:type="dxa"/>
            <w:bottom w:w="0" w:type="dxa"/>
            <w:right w:w="0" w:type="dxa"/>
          </w:tblCellMar>
        </w:tblPrEx>
        <w:trPr>
          <w:trHeight w:val="714" w:hRule="atLeast"/>
        </w:trPr>
        <w:tc>
          <w:tcPr>
            <w:tcW w:w="251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400" w:lineRule="atLeast"/>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建筑面积</w:t>
            </w:r>
          </w:p>
        </w:tc>
        <w:tc>
          <w:tcPr>
            <w:tcW w:w="170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00" w:lineRule="atLeast"/>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tc>
        <w:tc>
          <w:tcPr>
            <w:tcW w:w="216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0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计容建筑面积</w:t>
            </w:r>
          </w:p>
        </w:tc>
        <w:tc>
          <w:tcPr>
            <w:tcW w:w="212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00" w:lineRule="atLeast"/>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tc>
      </w:tr>
      <w:tr>
        <w:tblPrEx>
          <w:tblLayout w:type="fixed"/>
          <w:tblCellMar>
            <w:top w:w="0" w:type="dxa"/>
            <w:left w:w="0" w:type="dxa"/>
            <w:bottom w:w="0" w:type="dxa"/>
            <w:right w:w="0" w:type="dxa"/>
          </w:tblCellMar>
        </w:tblPrEx>
        <w:trPr>
          <w:trHeight w:val="428" w:hRule="atLeast"/>
        </w:trPr>
        <w:tc>
          <w:tcPr>
            <w:tcW w:w="251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400" w:lineRule="atLeast"/>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建筑密度</w:t>
            </w:r>
          </w:p>
        </w:tc>
        <w:tc>
          <w:tcPr>
            <w:tcW w:w="170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00" w:lineRule="atLeast"/>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tc>
        <w:tc>
          <w:tcPr>
            <w:tcW w:w="216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0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建筑高度</w:t>
            </w:r>
          </w:p>
        </w:tc>
        <w:tc>
          <w:tcPr>
            <w:tcW w:w="212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00" w:lineRule="atLeast"/>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tc>
      </w:tr>
      <w:tr>
        <w:tblPrEx>
          <w:tblLayout w:type="fixed"/>
          <w:tblCellMar>
            <w:top w:w="0" w:type="dxa"/>
            <w:left w:w="0" w:type="dxa"/>
            <w:bottom w:w="0" w:type="dxa"/>
            <w:right w:w="0" w:type="dxa"/>
          </w:tblCellMar>
        </w:tblPrEx>
        <w:trPr>
          <w:trHeight w:val="309" w:hRule="atLeast"/>
        </w:trPr>
        <w:tc>
          <w:tcPr>
            <w:tcW w:w="251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400" w:lineRule="atLeast"/>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容积率</w:t>
            </w:r>
          </w:p>
        </w:tc>
        <w:tc>
          <w:tcPr>
            <w:tcW w:w="170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00" w:lineRule="atLeast"/>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tc>
        <w:tc>
          <w:tcPr>
            <w:tcW w:w="216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0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绿地率</w:t>
            </w:r>
          </w:p>
        </w:tc>
        <w:tc>
          <w:tcPr>
            <w:tcW w:w="212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00" w:lineRule="atLeast"/>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tc>
      </w:tr>
      <w:tr>
        <w:tblPrEx>
          <w:tblLayout w:type="fixed"/>
          <w:tblCellMar>
            <w:top w:w="0" w:type="dxa"/>
            <w:left w:w="0" w:type="dxa"/>
            <w:bottom w:w="0" w:type="dxa"/>
            <w:right w:w="0" w:type="dxa"/>
          </w:tblCellMar>
        </w:tblPrEx>
        <w:trPr>
          <w:trHeight w:val="406" w:hRule="atLeast"/>
        </w:trPr>
        <w:tc>
          <w:tcPr>
            <w:tcW w:w="251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土地征收储备进展</w:t>
            </w:r>
          </w:p>
        </w:tc>
        <w:tc>
          <w:tcPr>
            <w:tcW w:w="6003" w:type="dxa"/>
            <w:gridSpan w:val="3"/>
            <w:tcBorders>
              <w:top w:val="nil"/>
              <w:left w:val="nil"/>
              <w:bottom w:val="single" w:color="auto" w:sz="8" w:space="0"/>
              <w:right w:val="single" w:color="auto" w:sz="8" w:space="0"/>
            </w:tcBorders>
            <w:tcMar>
              <w:top w:w="0" w:type="dxa"/>
              <w:left w:w="108" w:type="dxa"/>
              <w:bottom w:w="0" w:type="dxa"/>
              <w:right w:w="108" w:type="dxa"/>
            </w:tcMar>
          </w:tcPr>
          <w:p>
            <w:pPr>
              <w:widowControl/>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tc>
      </w:tr>
      <w:tr>
        <w:tblPrEx>
          <w:tblLayout w:type="fixed"/>
          <w:tblCellMar>
            <w:top w:w="0" w:type="dxa"/>
            <w:left w:w="0" w:type="dxa"/>
            <w:bottom w:w="0" w:type="dxa"/>
            <w:right w:w="0" w:type="dxa"/>
          </w:tblCellMar>
        </w:tblPrEx>
        <w:trPr>
          <w:trHeight w:val="913" w:hRule="atLeast"/>
        </w:trPr>
        <w:tc>
          <w:tcPr>
            <w:tcW w:w="8522"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ind w:firstLine="56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地块详细情况说明（适用于涉及多个地块的项目）：</w:t>
            </w:r>
          </w:p>
          <w:p>
            <w:pPr>
              <w:widowControl/>
              <w:ind w:left="720" w:firstLine="560"/>
              <w:jc w:val="left"/>
              <w:rPr>
                <w:rFonts w:hint="eastAsia" w:ascii="宋体" w:hAnsi="宋体" w:eastAsia="宋体" w:cs="宋体"/>
                <w:color w:val="333333"/>
                <w:kern w:val="0"/>
                <w:sz w:val="24"/>
                <w:szCs w:val="24"/>
              </w:rPr>
            </w:pPr>
            <w:r>
              <w:rPr>
                <w:rFonts w:ascii="Times New Roman" w:hAnsi="Times New Roman" w:eastAsia="宋体" w:cs="Times New Roman"/>
                <w:color w:val="333333"/>
                <w:kern w:val="0"/>
                <w:sz w:val="24"/>
                <w:szCs w:val="24"/>
              </w:rPr>
              <w:t>1、</w:t>
            </w:r>
            <w:r>
              <w:rPr>
                <w:rFonts w:ascii="Times New Roman" w:hAnsi="Times New Roman" w:eastAsia="宋体" w:cs="Times New Roman"/>
                <w:color w:val="333333"/>
                <w:kern w:val="0"/>
                <w:sz w:val="14"/>
                <w:szCs w:val="14"/>
              </w:rPr>
              <w:t>  </w:t>
            </w:r>
            <w:r>
              <w:rPr>
                <w:rFonts w:hint="eastAsia" w:ascii="宋体" w:hAnsi="宋体" w:eastAsia="宋体" w:cs="宋体"/>
                <w:color w:val="333333"/>
                <w:kern w:val="0"/>
                <w:sz w:val="24"/>
                <w:szCs w:val="24"/>
              </w:rPr>
              <w:t>地块</w:t>
            </w:r>
            <w:r>
              <w:rPr>
                <w:rFonts w:ascii="Times New Roman" w:hAnsi="Times New Roman" w:eastAsia="宋体" w:cs="Times New Roman"/>
                <w:color w:val="333333"/>
                <w:kern w:val="0"/>
                <w:sz w:val="24"/>
                <w:szCs w:val="24"/>
              </w:rPr>
              <w:t>A</w:t>
            </w:r>
            <w:r>
              <w:rPr>
                <w:rFonts w:hint="eastAsia" w:ascii="宋体" w:hAnsi="宋体" w:eastAsia="宋体" w:cs="宋体"/>
                <w:color w:val="333333"/>
                <w:kern w:val="0"/>
                <w:sz w:val="24"/>
                <w:szCs w:val="24"/>
              </w:rPr>
              <w:t>：用地面积、用地性质、建筑面积等情况</w:t>
            </w:r>
          </w:p>
          <w:p>
            <w:pPr>
              <w:widowControl/>
              <w:ind w:left="720" w:firstLine="560"/>
              <w:jc w:val="left"/>
              <w:rPr>
                <w:rFonts w:ascii="宋体" w:hAnsi="宋体" w:eastAsia="宋体" w:cs="宋体"/>
                <w:color w:val="333333"/>
                <w:kern w:val="0"/>
                <w:sz w:val="24"/>
                <w:szCs w:val="24"/>
              </w:rPr>
            </w:pPr>
            <w:r>
              <w:rPr>
                <w:rFonts w:ascii="Times New Roman" w:hAnsi="Times New Roman" w:eastAsia="宋体" w:cs="Times New Roman"/>
                <w:color w:val="333333"/>
                <w:kern w:val="0"/>
                <w:sz w:val="24"/>
                <w:szCs w:val="24"/>
              </w:rPr>
              <w:t>2、</w:t>
            </w:r>
            <w:r>
              <w:rPr>
                <w:rFonts w:ascii="Times New Roman" w:hAnsi="Times New Roman" w:eastAsia="宋体" w:cs="Times New Roman"/>
                <w:color w:val="333333"/>
                <w:kern w:val="0"/>
                <w:sz w:val="14"/>
                <w:szCs w:val="14"/>
              </w:rPr>
              <w:t>  </w:t>
            </w:r>
            <w:r>
              <w:rPr>
                <w:rFonts w:hint="eastAsia" w:ascii="宋体" w:hAnsi="宋体" w:eastAsia="宋体" w:cs="宋体"/>
                <w:color w:val="333333"/>
                <w:kern w:val="0"/>
                <w:sz w:val="24"/>
                <w:szCs w:val="24"/>
              </w:rPr>
              <w:t>地块</w:t>
            </w:r>
            <w:r>
              <w:rPr>
                <w:rFonts w:ascii="Times New Roman" w:hAnsi="Times New Roman" w:eastAsia="宋体" w:cs="Times New Roman"/>
                <w:color w:val="333333"/>
                <w:kern w:val="0"/>
                <w:sz w:val="24"/>
                <w:szCs w:val="24"/>
              </w:rPr>
              <w:t>B</w:t>
            </w:r>
            <w:r>
              <w:rPr>
                <w:rFonts w:hint="eastAsia" w:ascii="宋体" w:hAnsi="宋体" w:eastAsia="宋体" w:cs="宋体"/>
                <w:color w:val="333333"/>
                <w:kern w:val="0"/>
                <w:sz w:val="24"/>
                <w:szCs w:val="24"/>
              </w:rPr>
              <w:t>：用地面积、用地性质、建筑面积等情况</w:t>
            </w:r>
          </w:p>
        </w:tc>
      </w:tr>
      <w:tr>
        <w:tblPrEx>
          <w:tblLayout w:type="fixed"/>
          <w:tblCellMar>
            <w:top w:w="0" w:type="dxa"/>
            <w:left w:w="0" w:type="dxa"/>
            <w:bottom w:w="0" w:type="dxa"/>
            <w:right w:w="0" w:type="dxa"/>
          </w:tblCellMar>
        </w:tblPrEx>
        <w:trPr>
          <w:trHeight w:val="524" w:hRule="atLeast"/>
        </w:trPr>
        <w:tc>
          <w:tcPr>
            <w:tcW w:w="8522" w:type="dxa"/>
            <w:gridSpan w:val="4"/>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pPr>
              <w:widowControl/>
              <w:ind w:firstLine="560"/>
              <w:jc w:val="center"/>
              <w:rPr>
                <w:rFonts w:ascii="宋体" w:hAnsi="宋体" w:eastAsia="宋体" w:cs="宋体"/>
                <w:color w:val="333333"/>
                <w:kern w:val="0"/>
                <w:sz w:val="24"/>
                <w:szCs w:val="24"/>
              </w:rPr>
            </w:pPr>
            <w:r>
              <w:rPr>
                <w:rFonts w:hint="eastAsia" w:ascii="宋体" w:hAnsi="宋体" w:eastAsia="宋体" w:cs="宋体"/>
                <w:color w:val="333333"/>
                <w:kern w:val="0"/>
                <w:sz w:val="28"/>
                <w:szCs w:val="28"/>
              </w:rPr>
              <w:t>预选址范围示意图</w:t>
            </w:r>
          </w:p>
        </w:tc>
      </w:tr>
      <w:tr>
        <w:tblPrEx>
          <w:tblLayout w:type="fixed"/>
          <w:tblCellMar>
            <w:top w:w="0" w:type="dxa"/>
            <w:left w:w="0" w:type="dxa"/>
            <w:bottom w:w="0" w:type="dxa"/>
            <w:right w:w="0" w:type="dxa"/>
          </w:tblCellMar>
        </w:tblPrEx>
        <w:trPr>
          <w:trHeight w:val="2276" w:hRule="atLeast"/>
        </w:trPr>
        <w:tc>
          <w:tcPr>
            <w:tcW w:w="8522"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jc w:val="center"/>
              <w:rPr>
                <w:rFonts w:ascii="宋体" w:hAnsi="宋体" w:eastAsia="宋体" w:cs="宋体"/>
                <w:color w:val="333333"/>
                <w:kern w:val="0"/>
                <w:sz w:val="24"/>
                <w:szCs w:val="24"/>
              </w:rPr>
            </w:pPr>
            <w:r>
              <w:rPr>
                <w:rFonts w:ascii="Times New Roman" w:hAnsi="Times New Roman" w:eastAsia="宋体" w:cs="Times New Roman"/>
                <w:color w:val="333333"/>
                <w:kern w:val="0"/>
                <w:sz w:val="24"/>
                <w:szCs w:val="24"/>
              </w:rPr>
              <w:drawing>
                <wp:inline distT="0" distB="0" distL="0" distR="0">
                  <wp:extent cx="1990725" cy="1485900"/>
                  <wp:effectExtent l="0" t="0" r="9525" b="0"/>
                  <wp:docPr id="1" name="图片 1" descr="http://www.gzzwb.gov.cn/gzszwb/220/201812/46fbb1ab7e794ed9a6daf6fa411820b0/images/f01e8b62882f45dfabe4b64022c269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gzzwb.gov.cn/gzszwb/220/201812/46fbb1ab7e794ed9a6daf6fa411820b0/images/f01e8b62882f45dfabe4b64022c2690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90725" cy="1485900"/>
                          </a:xfrm>
                          <a:prstGeom prst="rect">
                            <a:avLst/>
                          </a:prstGeom>
                          <a:noFill/>
                          <a:ln>
                            <a:noFill/>
                          </a:ln>
                        </pic:spPr>
                      </pic:pic>
                    </a:graphicData>
                  </a:graphic>
                </wp:inline>
              </w:drawing>
            </w:r>
          </w:p>
        </w:tc>
      </w:tr>
    </w:tbl>
    <w:p>
      <w:pPr>
        <w:rPr>
          <w:rFonts w:hint="eastAsia"/>
        </w:rPr>
      </w:pPr>
    </w:p>
    <w:p>
      <w:pPr>
        <w:rPr>
          <w:rFonts w:hint="eastAsia"/>
        </w:rPr>
      </w:pPr>
    </w:p>
    <w:p>
      <w:pPr>
        <w:pStyle w:val="3"/>
        <w:spacing w:before="0" w:beforeAutospacing="0" w:after="0" w:afterAutospacing="0"/>
        <w:rPr>
          <w:rFonts w:ascii="Times New Roman" w:hAnsi="Times New Roman" w:cs="Times New Roman"/>
          <w:color w:val="333333"/>
          <w:sz w:val="32"/>
          <w:szCs w:val="32"/>
        </w:rPr>
      </w:pPr>
      <w:r>
        <w:rPr>
          <w:rFonts w:hint="eastAsia" w:ascii="仿宋_GB2312" w:hAnsi="Times New Roman" w:eastAsia="仿宋_GB2312" w:cs="Times New Roman"/>
          <w:color w:val="333333"/>
          <w:u w:val="single"/>
        </w:rPr>
        <w:t>项目建设性质：分为新建、改建、扩建等类型。</w:t>
      </w:r>
    </w:p>
    <w:p>
      <w:pPr>
        <w:pStyle w:val="3"/>
        <w:spacing w:before="0" w:beforeAutospacing="0" w:after="0" w:afterAutospacing="0"/>
        <w:rPr>
          <w:rFonts w:ascii="Times New Roman" w:hAnsi="Times New Roman" w:cs="Times New Roman"/>
          <w:color w:val="333333"/>
          <w:sz w:val="32"/>
          <w:szCs w:val="32"/>
        </w:rPr>
      </w:pPr>
      <w:r>
        <w:rPr>
          <w:rFonts w:hint="eastAsia" w:ascii="仿宋_GB2312" w:hAnsi="Times New Roman" w:eastAsia="仿宋_GB2312" w:cs="Times New Roman"/>
          <w:color w:val="333333"/>
          <w:u w:val="single"/>
        </w:rPr>
        <w:t>项目实施阶段：分为策划、立项、开工、报建等阶段。</w:t>
      </w:r>
    </w:p>
    <w:p>
      <w:pPr>
        <w:pStyle w:val="3"/>
        <w:spacing w:before="0" w:beforeAutospacing="0" w:after="0" w:afterAutospacing="0"/>
        <w:rPr>
          <w:rFonts w:ascii="Times New Roman" w:hAnsi="Times New Roman" w:cs="Times New Roman"/>
          <w:color w:val="333333"/>
          <w:sz w:val="32"/>
          <w:szCs w:val="32"/>
        </w:rPr>
      </w:pPr>
      <w:r>
        <w:rPr>
          <w:rFonts w:hint="eastAsia" w:ascii="仿宋_GB2312" w:hAnsi="Times New Roman" w:eastAsia="仿宋_GB2312" w:cs="Times New Roman"/>
          <w:color w:val="333333"/>
          <w:u w:val="single"/>
        </w:rPr>
        <w:t>坐标说明：预选址范围需提供具有相应资质的技术审查机构出具的实测用地范围节点坐标（至少包含一套</w:t>
      </w:r>
      <w:r>
        <w:rPr>
          <w:rFonts w:ascii="Times New Roman" w:hAnsi="Times New Roman" w:cs="Times New Roman"/>
          <w:color w:val="333333"/>
          <w:u w:val="single"/>
        </w:rPr>
        <w:t>2000</w:t>
      </w:r>
      <w:r>
        <w:rPr>
          <w:rFonts w:hint="eastAsia" w:ascii="仿宋_GB2312" w:hAnsi="Times New Roman" w:eastAsia="仿宋_GB2312" w:cs="Times New Roman"/>
          <w:color w:val="333333"/>
          <w:u w:val="single"/>
        </w:rPr>
        <w:t>坐标系的数据）。符合相关规定，无需申报规划选址的项目，不需要提供</w:t>
      </w:r>
      <w:r>
        <w:rPr>
          <w:rFonts w:ascii="Times New Roman" w:hAnsi="Times New Roman" w:cs="Times New Roman"/>
          <w:color w:val="333333"/>
          <w:u w:val="single"/>
        </w:rPr>
        <w:t> “</w:t>
      </w:r>
      <w:r>
        <w:rPr>
          <w:rFonts w:hint="eastAsia" w:ascii="仿宋_GB2312" w:hAnsi="Times New Roman" w:eastAsia="仿宋_GB2312" w:cs="Times New Roman"/>
          <w:color w:val="333333"/>
          <w:u w:val="single"/>
        </w:rPr>
        <w:t>预选址范围示意图</w:t>
      </w:r>
      <w:r>
        <w:rPr>
          <w:rFonts w:ascii="Times New Roman" w:hAnsi="Times New Roman" w:cs="Times New Roman"/>
          <w:color w:val="333333"/>
          <w:u w:val="single"/>
        </w:rPr>
        <w:t>”</w:t>
      </w:r>
      <w:r>
        <w:rPr>
          <w:rFonts w:hint="eastAsia" w:ascii="仿宋_GB2312" w:hAnsi="Times New Roman" w:eastAsia="仿宋_GB2312" w:cs="Times New Roman"/>
          <w:color w:val="333333"/>
          <w:u w:val="single"/>
        </w:rPr>
        <w:t>。</w:t>
      </w:r>
    </w:p>
    <w:p>
      <w:pPr>
        <w:pStyle w:val="3"/>
        <w:spacing w:before="0" w:beforeAutospacing="0" w:after="0" w:afterAutospacing="0"/>
        <w:rPr>
          <w:rFonts w:hint="default" w:ascii="仿宋_GB2312" w:hAnsi="Times New Roman" w:eastAsia="仿宋_GB2312" w:cs="Times New Roman"/>
          <w:color w:val="333333"/>
          <w:u w:val="single"/>
          <w:lang w:val="en-US" w:eastAsia="zh-CN"/>
        </w:rPr>
      </w:pPr>
      <w:r>
        <w:rPr>
          <w:rFonts w:hint="eastAsia" w:ascii="仿宋_GB2312" w:hAnsi="Times New Roman" w:eastAsia="仿宋_GB2312" w:cs="Times New Roman"/>
          <w:color w:val="333333"/>
          <w:u w:val="single"/>
          <w:lang w:eastAsia="zh-CN"/>
        </w:rPr>
        <w:t>如涉及用海项目，请提供</w:t>
      </w:r>
      <w:r>
        <w:rPr>
          <w:rFonts w:hint="eastAsia" w:ascii="仿宋_GB2312" w:hAnsi="Times New Roman" w:eastAsia="仿宋_GB2312" w:cs="Times New Roman"/>
          <w:color w:val="333333"/>
          <w:u w:val="single"/>
          <w:lang w:val="en-US" w:eastAsia="zh-CN"/>
        </w:rPr>
        <w:t>CGCS2000坐标系统经纬度版坐标</w:t>
      </w:r>
      <w:bookmarkStart w:id="0" w:name="_GoBack"/>
      <w:bookmarkEnd w:id="0"/>
      <w:r>
        <w:rPr>
          <w:rFonts w:hint="eastAsia" w:ascii="仿宋_GB2312" w:hAnsi="Times New Roman" w:eastAsia="仿宋_GB2312" w:cs="Times New Roman"/>
          <w:color w:val="333333"/>
          <w:u w:val="single"/>
          <w:lang w:val="en-US" w:eastAsia="zh-CN"/>
        </w:rPr>
        <w:t>数据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92B"/>
    <w:rsid w:val="0072592B"/>
    <w:rsid w:val="00E46DE9"/>
    <w:rsid w:val="00F156B1"/>
    <w:rsid w:val="01040D5B"/>
    <w:rsid w:val="0500525E"/>
    <w:rsid w:val="0AD144A2"/>
    <w:rsid w:val="36C11D98"/>
    <w:rsid w:val="65A843DA"/>
    <w:rsid w:val="66164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162</Words>
  <Characters>926</Characters>
  <Lines>7</Lines>
  <Paragraphs>2</Paragraphs>
  <TotalTime>11</TotalTime>
  <ScaleCrop>false</ScaleCrop>
  <LinksUpToDate>false</LinksUpToDate>
  <CharactersWithSpaces>1086</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2019-06-20T03:06:00Z</dcterms:created>
  <dc:creator>李茗茗</dc:creator>
  <cp:lastModifiedBy>李茗茗</cp:lastModifiedBy>
  <cp:lastPrinted>2019-06-24T03:06:00Z</cp:lastPrinted>
  <dcterms:modified xsi:type="dcterms:W3CDTF">2019-07-10T02:24:53Z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