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sz w:val="44"/>
          <w:szCs w:val="44"/>
          <w:lang w:eastAsia="zh-CN"/>
        </w:rPr>
        <w:t>湛江旅游网</w:t>
      </w:r>
      <w:r>
        <w:rPr>
          <w:rFonts w:hint="eastAsia" w:ascii="仿宋" w:hAnsi="仿宋" w:eastAsia="仿宋" w:cs="仿宋"/>
          <w:b/>
          <w:bCs/>
          <w:i w:val="0"/>
          <w:iCs w:val="0"/>
          <w:sz w:val="44"/>
          <w:szCs w:val="44"/>
          <w:lang w:val="en-US" w:eastAsia="zh-CN"/>
        </w:rPr>
        <w:t>云服务器</w:t>
      </w:r>
      <w:r>
        <w:rPr>
          <w:rFonts w:hint="eastAsia" w:ascii="仿宋" w:hAnsi="仿宋" w:eastAsia="仿宋" w:cs="仿宋"/>
          <w:b/>
          <w:bCs/>
          <w:i w:val="0"/>
          <w:iCs w:val="0"/>
          <w:sz w:val="44"/>
          <w:szCs w:val="44"/>
        </w:rPr>
        <w:t>询价单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报价公司（盖章）：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416" w:tblpY="6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05"/>
        <w:gridCol w:w="3665"/>
        <w:gridCol w:w="795"/>
        <w:gridCol w:w="158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湛江旅游网云主机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产品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规格配置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计费方式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购买时长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云主机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类型：通用型材；系统盘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:60G; CPU：8核；内存8G；数据盘：sata块存储1000G;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按月计费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云主机安全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云防火墙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按月计费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网页防篡改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按月计费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高级版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WAF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按月计费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弹性公网IP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接入方式：弹性公网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IP（50M）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按月计费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云硬盘备份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容量：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1060GB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按月计费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总报价：</w:t>
            </w:r>
          </w:p>
        </w:tc>
        <w:tc>
          <w:tcPr>
            <w:tcW w:w="7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联系电话：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日</w:t>
      </w:r>
    </w:p>
    <w:p/>
    <w:sectPr>
      <w:foot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B2081"/>
    <w:rsid w:val="2C3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2021-12-02T00:53:00Z</dcterms:created>
  <dc:creator>彩色湛江</dc:creator>
  <cp:lastModifiedBy>彩色湛江</cp:lastModifiedBy>
  <dcterms:modified xsi:type="dcterms:W3CDTF">2021-12-02T00:53:46Z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7CFA53D969B54889BA8B866CAD851E0E</vt:lpwstr>
  </property>
</Properties>
</file>