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0" w:after="210" w:line="579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Toc24505"/>
      <w:r>
        <w:rPr>
          <w:rFonts w:hint="eastAsia" w:ascii="黑体" w:hAnsi="黑体" w:eastAsia="黑体" w:cs="黑体"/>
          <w:sz w:val="32"/>
          <w:szCs w:val="32"/>
        </w:rPr>
        <w:t>面试考生须知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sz w:val="30"/>
          <w:szCs w:val="30"/>
          <w:vertAlign w:val="baseline"/>
          <w:lang w:val="en-US" w:eastAsia="zh-CN"/>
        </w:rPr>
        <w:t>一、考生必须在面试前30分钟登录面试考试系统，未按时进入面试系统的按弃权处理，开考后考生无法进入在线面试系统。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sz w:val="30"/>
          <w:szCs w:val="30"/>
          <w:vertAlign w:val="baseline"/>
          <w:lang w:val="en-US" w:eastAsia="zh-CN"/>
        </w:rPr>
        <w:t>二、考试必备的电脑端和手机端、备考所需的草稿纸和笔、板书展示所需的小白板或小黑板、个人才艺展示的必备设备等自备，任何与考试无关的书籍、报纸、移动电话、电子存储记忆录放设备、有提示音和计算功能的手表、计算器等物品严禁出现在考试环境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sz w:val="30"/>
          <w:szCs w:val="30"/>
          <w:vertAlign w:val="baseline"/>
          <w:lang w:val="en-US" w:eastAsia="zh-CN"/>
        </w:rPr>
        <w:t>三、考生面试为统一时间段进行录制，准时开始和结束，请考生注意好时间。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sz w:val="30"/>
          <w:szCs w:val="30"/>
          <w:vertAlign w:val="baseline"/>
          <w:lang w:val="en-US" w:eastAsia="zh-CN"/>
        </w:rPr>
        <w:t>四、考生在线上候试室过程中不得携带或使用任何通讯工具和电子器材，不得与外人联系、交谈，不得随意离开。如有特殊情况，需向招考单位进行说明。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sz w:val="30"/>
          <w:szCs w:val="30"/>
          <w:vertAlign w:val="baseline"/>
          <w:lang w:val="en-US" w:eastAsia="zh-CN"/>
        </w:rPr>
        <w:t>五、考生不得携带与本次面试无关的任何物品和资料。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sz w:val="30"/>
          <w:szCs w:val="30"/>
          <w:vertAlign w:val="baseline"/>
          <w:lang w:val="en-US" w:eastAsia="zh-CN"/>
        </w:rPr>
        <w:t>六、考生不得以任何方式向考官透露本人的姓名、工作单位等信息，违者面试成绩按零分处理。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sz w:val="30"/>
          <w:szCs w:val="30"/>
          <w:vertAlign w:val="baseline"/>
          <w:lang w:val="en-US" w:eastAsia="zh-CN"/>
        </w:rPr>
        <w:t>七、考生面试结束后，退出面试系统，等候公告公布成绩。</w:t>
      </w:r>
    </w:p>
    <w:p>
      <w:pPr>
        <w:pStyle w:val="2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 w:val="0"/>
          <w:sz w:val="30"/>
          <w:szCs w:val="30"/>
          <w:vertAlign w:val="baseline"/>
          <w:lang w:val="en-US" w:eastAsia="zh-CN"/>
        </w:rPr>
        <w:t>八、系统带有检测功能，正式面试时禁止切屏、退出或者打开其他软件，工作人员审查发现有违规行为，按有关纪律和规定处理，取消考试资格或者聘用资格。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sz w:val="30"/>
          <w:szCs w:val="30"/>
          <w:vertAlign w:val="baseline"/>
          <w:lang w:val="en-US" w:eastAsia="zh-CN"/>
        </w:rPr>
        <w:t>九、考生要遵守面试纪律。对无理取闹、作</w:t>
      </w:r>
      <w:bookmarkStart w:id="1" w:name="_GoBack"/>
      <w:bookmarkEnd w:id="1"/>
      <w:r>
        <w:rPr>
          <w:rFonts w:hint="eastAsia" w:ascii="仿宋_GB2312" w:hAnsi="宋体" w:eastAsia="仿宋_GB2312" w:cs="Times New Roman"/>
          <w:b w:val="0"/>
          <w:bCs w:val="0"/>
          <w:sz w:val="30"/>
          <w:szCs w:val="30"/>
          <w:vertAlign w:val="baseline"/>
          <w:lang w:val="en-US" w:eastAsia="zh-CN"/>
        </w:rPr>
        <w:t>弊或违反面试规定者，按有关纪律和规定处理，宣布取消面试资格或宣布面试成绩无效。</w:t>
      </w: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E4EAA"/>
    <w:rsid w:val="14056F35"/>
    <w:rsid w:val="1B44551E"/>
    <w:rsid w:val="1CC25A57"/>
    <w:rsid w:val="29251550"/>
    <w:rsid w:val="31852218"/>
    <w:rsid w:val="42A25296"/>
    <w:rsid w:val="4867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2021-10-07T09:04:00Z</dcterms:created>
  <dc:creator>sun'jun'shuai</dc:creator>
  <cp:lastModifiedBy>AA商业地产投资-孙俊帅</cp:lastModifiedBy>
  <dcterms:modified xsi:type="dcterms:W3CDTF">2021-10-07T15:27:20Z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0F136EB68ACC4A5AA2CF3B50D2759D78</vt:lpwstr>
  </property>
</Properties>
</file>