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广东省农垦中心医院</w:t>
      </w:r>
      <w:r>
        <w:rPr>
          <w:rFonts w:hint="eastAsia"/>
          <w:b/>
          <w:bCs/>
          <w:sz w:val="36"/>
          <w:szCs w:val="36"/>
          <w:lang w:val="en-US" w:eastAsia="zh-CN"/>
        </w:rPr>
        <w:t>2021年第二批招聘报名二维码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15310" cy="3115310"/>
            <wp:effectExtent l="0" t="0" r="8890" b="8890"/>
            <wp:docPr id="1" name="图片 1" descr="广东社农垦中心医院2021年第二批报名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社农垦中心医院2021年第二批报名我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欢迎你的加入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广东省农垦中心医院</w:t>
      </w:r>
      <w:r>
        <w:rPr>
          <w:rFonts w:hint="eastAsia"/>
          <w:b/>
          <w:bCs/>
          <w:sz w:val="36"/>
          <w:szCs w:val="36"/>
          <w:lang w:val="en-US" w:eastAsia="zh-CN"/>
        </w:rPr>
        <w:t>2021年第二批招聘报名二维码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15310" cy="3115310"/>
            <wp:effectExtent l="0" t="0" r="8890" b="8890"/>
            <wp:docPr id="2" name="图片 2" descr="广东社农垦中心医院2021年第二批报名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社农垦中心医院2021年第二批报名我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53" w:firstLineChars="9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欢迎你的加入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RSK-HGZ</dc:creator>
  <cp:lastModifiedBy>豪情壮志</cp:lastModifiedBy>
  <dcterms:modified xsi:type="dcterms:W3CDTF">2021-08-24T03:34:16Z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55E94852FEF64F80995B5FD568C665C3</vt:lpwstr>
  </property>
</Properties>
</file>