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坡头区司法局官渡司法所所长</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郑巧文主要事迹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郑巧文同志是湛江市坡头区司法局官渡司法所所长，中共党员，大学本科学历，主要事迹如下：一、法律援助，乐为联络员。郑巧文同志非常重视公共法律服务工作，积极推动镇村两级公共法律服务实体平台建设，以公共法律服务实体平台为依托，为官渡镇广大群众提供法律援助咨询、指引等服务，积极充</w:t>
      </w:r>
      <w:bookmarkStart w:id="0" w:name="_GoBack"/>
      <w:bookmarkEnd w:id="0"/>
      <w:r>
        <w:rPr>
          <w:rFonts w:hint="eastAsia" w:ascii="仿宋" w:hAnsi="仿宋" w:eastAsia="仿宋" w:cs="仿宋"/>
          <w:kern w:val="2"/>
          <w:sz w:val="32"/>
          <w:szCs w:val="32"/>
          <w:lang w:val="en-US" w:eastAsia="zh-CN" w:bidi="ar-SA"/>
        </w:rPr>
        <w:t>当困难群众与区法律援助中心的联络员和宣传员。2020年以来，官渡镇公共法律服务工作站共提供法律服务34人次，并积极为困难群众提供法律援助申请指引，如：2020年退役军人徐某平因私人债务问题到官渡镇政府要求镇政府出面解决，但徐某平与他人之间的债权债务关系镇政府不应介入，镇政府遂指示司法所向徐某平讲解相关法律，郑巧文同志马上与徐某平进行了细致的交流，清晰了解事件详情，同时了解到徐某平家庭经济相对困难。随后，郑巧文同志向徐某平就债权债务关系的法律问题进行了详细地讲解，并建议其向法院提起诉讼，并告知徐某平需要申请法律援助应向法律援助机构申请及需要准备的材料等，目前徐某平委托了代理人并打算向法院起诉。</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法律宣传，甘当传声筒。普法宣传作为提高公民法律意识，增强法律意识，坚持依法行政，推进基层治理法治化进程的基础性工作，具有十分重大的意义，而要让广大群众知法、守法、懂法，就必须把普法宣传作为重中之重的工作。郑巧文同志深刻认识到了这一点，为此，她以家庭为单位，以村组为起点，以单位、学校为平台，从一部部法律法规入手，不断探索普法宣传的方式方法，采用了很多丰富多彩、群众喜闻乐见、寓教于乐的新形式，认真开展“法律六进”活动。为了让村民学法、懂法、用法、守法、护法，近三年来，郑巧文同志积极寻求与团委、妇联、工会、工业园等组织的合作，创新开展形式多样的法律宣传活动，先后组织开展了“文明守法”“扫黑除恶专项斗争”“国家宪法日”等专题法律宣传活动45场。2019年全年，组织开展2场大型“法律进校园”活动，受教育学生1000人次；开展街头法律咨询活动5场次，接待群众咨询300人次；送法进乡村，送法进企业5余次，足迹遍布官渡镇15个村居和多个企业。利用司法所法律宣传阵地制作《宪法修正案》、扫黑除恶专项斗争、创文巩卫专题宣传栏13版。不仅使广大人民群众增强了法律意识，学会用法律武器维护自己的合法权益，而且使广大人民群众从法律的角度支持、理解大范围的经济社会发展建设，为官渡镇基础设施建设和社会发展营造了良好的法治氛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维护稳定，勇做娘子军。解矛盾，平纷争，维护稳定是基层司法所的职责，郑巧文同志牢记使命，在她心中牢固树立了“立党为公、执政为民”的坚定理念。她用对法律的忠诚，对正义的崇尚和对人民的忠诚，诠释了司法公正的深刻内涵，用真诚和善良打开了处于矛盾漩涡中的当事人心门。2019年至2021年6月，成功调处矛盾纠纷案件44宗，指导协助村级调委会调处矛盾纠纷案件113宗，调解成功率达100% 。如涉访的官渡市场租户与市场管理方租赁合同纠纷，郑巧文同志作为该案件的主要调解人员，多次到现场走访了解情况，积极与相关人员进行一对一的当面交流，耐心了解清楚各方利益诉求，并先后组织了3次调解会议，动之以情，晓之以理，经过数月的不懈努力，该案终于顺利解决，使官渡市场得以继续升级改造，为官渡镇的创文工作搬掉了大障碍，同时维护了11户租户的合法权益。此外，郑巧文同志还主持调解了多起工伤赔偿纠纷，这些纠纷的解决很好 地维护了处于弱势的工友及其家属的合法权益。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郑巧文同志心系百姓，情予人民，汗洒桑梓，用最朴实、最真诚、最实在的行动为官渡镇这片热土的安宁、祥和奉献着自己的力量，不愧为一名司法行政战线的基层工作者。</w:t>
      </w:r>
    </w:p>
    <w:p>
      <w:pPr>
        <w:keepNext w:val="0"/>
        <w:keepLines w:val="0"/>
        <w:pageBreakBefore w:val="0"/>
        <w:widowControl w:val="0"/>
        <w:kinsoku/>
        <w:wordWrap/>
        <w:overflowPunct/>
        <w:topLinePunct w:val="0"/>
        <w:autoSpaceDE/>
        <w:autoSpaceDN/>
        <w:bidi w:val="0"/>
        <w:adjustRightInd/>
        <w:snapToGrid/>
        <w:spacing w:line="240" w:lineRule="auto"/>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47097"/>
    <w:rsid w:val="0BF4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2021-07-19T02:40:00Z</dcterms:created>
  <dc:creator>卜玮琪</dc:creator>
  <cp:lastModifiedBy>卜玮琪</cp:lastModifiedBy>
  <dcterms:modified xsi:type="dcterms:W3CDTF">2021-07-19T02:40:49Z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A48B3C7645F64E5BB8D73E18B311D9F1</vt:lpwstr>
  </property>
</Properties>
</file>