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广东丰腾律师事务所律师李子丹</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主要事迹</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李子丹律师是广东丰腾律师事务所副主任，她爱党爱国，立场坚定，政治敏锐性强</w:t>
      </w:r>
      <w:bookmarkStart w:id="0" w:name="_GoBack"/>
      <w:bookmarkEnd w:id="0"/>
      <w:r>
        <w:rPr>
          <w:rFonts w:hint="eastAsia" w:ascii="仿宋" w:hAnsi="仿宋" w:eastAsia="仿宋" w:cs="仿宋"/>
          <w:kern w:val="2"/>
          <w:sz w:val="32"/>
          <w:szCs w:val="32"/>
          <w:lang w:val="en-US" w:eastAsia="zh-CN" w:bidi="ar-SA"/>
        </w:rPr>
        <w:t>，一直以来以严谨的作风、过硬的素质要求自己，履职尽责。她凭着对法律援助志愿工作的热爱，坚定人生信仰,恪守职业道德,在法律援助志愿服务岗位上尽心尽力,无私奉献,做出了不平凡的业绩,赢得了群众的广泛赞誉,为维护群众合法权益,促进社会公平正义作出了积极贡献。</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她是一名耐心的聆听者。李子丹在志愿律师的岗位上坚持求真务实，每天做好基层来访群众接待工作，耐心地解答每一个群众咨询的法律问题，运用娴熟的法律知识为群众提出解决问题的最佳方案。三年多以来，李子丹接受群众法律咨询2000人次。每当有群众过来申请法律援助，李子丹都能认真倾听群众的诉求，对于有调解空间的案件，李子丹坚持以调为主，积极协调双方关系，努力做大事化小小事化了，有效解决困难群众和特殊案件当事人“打官司”难的热点问题。对于一些生活琐碎、不涉及法律的问题，李子丹也能“从情到理，从理到法”给群众解决问题。</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她是一名关注失足少年的燃灯者。李子丹在办理每一起未成年人犯罪刑事法律援助案件，都能做到针对每一名少年的性格、家庭情况、教育背景、社会交往、成长经历及走上犯罪的主客观原因进行分析教育，循循善诱，除了让他们深刻剖析罪行和汲取教训,认真学法、守法之外，还以长辈的身份使用劝勉语言希望他们早日回归社会，回报父母养育之恩，回报社会关爱之情。三年以来，李子丹办理未成年人刑事法律援助案件40宗，为犯罪嫌疑人或被告人成功辩护最终判处缓刑或做不起诉决定的案件14宗，成功挽救了14名失足少年。同时，在未成年接受社区矫正教育期间，为了避免他们再犯罪，李子丹时刻关注他们的帮扶教育，注重心理辅导，积极引导他们回归校园、掌握工作技能，立足社会，取得了良好的社会和法律效果。2019年，李子丹代表湛江经开区乐华街道综治维稳中心参加“广东省青少年维权岗”创建比赛，成功为乐华街道综治维稳中心争创省级青少年维权岗；2021年，湛江市人民检察院聘任李子丹为湛江市人民检察院蓝紫荆工作室“护苗”爱心使者。</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她是一名优秀的农民工贴心人。经开区是湛江市工业主战场，征地搬迁数万群众，在宝钢湛江钢铁、中科炼化、巴斯夫、冠豪高新等重点项目建设带动下，产业链不断延伸，伴随着矛盾纠纷不断增多，调处工作日益繁重。李子丹在法律援助志愿律师的工作岗位上，凡遇到涉及拖欠农民工工人工资纠纷均主动采取调解的方式帮助农民工解决讨薪问题。三年以来，李子丹成功参与调解拖欠农民工工资案件21起，为40多名农民工追索劳动报酬金额累计达150万元以上。</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四、她是一名情系困难妇女儿童的“娘家人 ”。李子丹积极投身妇女儿童权益保障，帮助残疾妇女维权，以法律宣传、咨询、讲座及法律援助案件代理等多种方式向妇女儿童提供公益法律服务。李子丹曾成功代理一宗变更抚养权法律援助案件，帮助吴某月重获两名孩子的抚养权，使得两个不幸的孩子重获母爱，走向新的生活。吴某月并无固定工作，日常寄居在村里一所无水无电的安置房，靠去海挖螺、打临工或者当钟点工维持生活，收入微薄，抚养两个未成年孩子捉襟见肘。但是由于孩子的抚养权归前夫所有，孩子的户口也在前夫名下，导致两个孩子的征地生活费全部掌握在继母手里。李子丹在接待时与吴某月进行了深入的交谈，了解其多年来的各种遭遇和孩子生活、教育得不到保障的情况下，主动要求亲自办理这起案件。对于孩子抚养权的问题，李子丹认为应当以尊重孩子的选择为前提，为了深入了解孩子的真实想法，李子丹私下邀请两名孩子出来市区玩，通过玩耍、闲聊的方式了解孩子对母亲、爷爷奶奶的看法，从而从侧面感受孩子的真实想法，最终通过法律途径让两个孩子重回妈妈的怀抱。</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五、她是一名最美普法人。李子丹坚持服务社会，以“送法下乡”、“普法进校园”等形式参与法律宣传志愿活动，作为经开区“七五普法”讲师团成员，李子丹运用大量典型案例，以简明扼要、通俗易懂、以案说法的形式向群众广泛宣传普及基本法律知识，引导群众自觉依法办事，争做知法、懂法、守法公民。同时，针对未成年人校园欺凌事件，李子丹加入广州市法治童行志愿律师的队伍，深入了解校园欺凌事件及预防未成年人违法犯罪的特点，采取以案说法形式在让普法教育走进校园，从侧面使未成年学生掌握法律的用途及守法的必要性，效果显著。2020年敬老月，李子丹通过组织法援律师捐款到经开区四家敬老院（共给60多名老人）送上了一场别开生面的“送法送温暖”慰问活动，慰问老人，关心老人，帮助老人，营造了“弘扬养老孝老敬老传统 共建共享老年友好社会”的良好氛围。</w:t>
      </w:r>
    </w:p>
    <w:p>
      <w:pPr>
        <w:keepNext w:val="0"/>
        <w:keepLines w:val="0"/>
        <w:pageBreakBefore w:val="0"/>
        <w:widowControl w:val="0"/>
        <w:tabs>
          <w:tab w:val="left" w:pos="3061"/>
        </w:tabs>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李子丹以“扶弱济困、法援苍生”为己任，努力为群众提供优质、高效的法律服务，展现了新时代女律师爱岗敬业、无私奉献、助人为乐、服务人民的时代风采。</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4095D"/>
    <w:rsid w:val="2DC4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2021-07-19T02:42:00Z</dcterms:created>
  <dc:creator>卜玮琪</dc:creator>
  <cp:lastModifiedBy>卜玮琪</cp:lastModifiedBy>
  <dcterms:modified xsi:type="dcterms:W3CDTF">2021-07-19T02:42:56Z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1D92833F5B5D4840970B59C08C2BDC9B</vt:lpwstr>
  </property>
</Properties>
</file>