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</w:rPr>
        <w:t>《中华人民共和国刑法修正案（九）》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</w:rPr>
        <w:t>有关考试违法行为处理的规定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color w:val="51515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（2015年8月29日第十二届全国人民代表大会常务委员会第十六次会议通过，2015年11月1日起施行）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  <w:t>二十三、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在刑法第二百八十条后增加一条作第二百八十条之一为：“在依照国家规定应当提供身份证明的活动中，使用伪造、变造的或者盗用他人的居民身份证、护照、社会保障卡、驾驶证等依法可以用于证明身份的证件，情节严重的，处拘役或者管制，并处或者单处罚金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“有前款行为，同时构成其他犯罪的，依照处罚较重的规定定罪处罚。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  <w:t>二十四、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将刑法第二百八十三条修改为：“非法生产、销售专用间谍器材或者窃听、窃照专用器材的，处三年以下有期徒刑、拘役或者管制，并处或者单处罚金；情节严重的，处三年以上七年以下有期徒刑，并处罚金。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“单位犯前款罪的，对单位判处罚金，并对其直接负责的主管人员和其他直接责任人员，依照前款的规定处罚。”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531" w:bottom="2041" w:left="1531" w:header="1531" w:footer="1531" w:gutter="0"/>
          <w:pgNumType w:fmt="numberInDash"/>
          <w:cols w:space="720" w:num="1"/>
          <w:titlePg/>
          <w:docGrid w:type="lines" w:linePitch="312" w:charSpace="0"/>
        </w:sectPr>
      </w:pPr>
      <w:bookmarkStart w:id="0" w:name="_GoBack"/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  <w:t>二十五、</w:t>
      </w:r>
      <w:bookmarkEnd w:id="0"/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在刑法第二百八十四条(非法使用窃听、窃照专用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器材、造成严重后果的，处二年以下有期徒刑、拘役或者管制。)后增加一条，作为第二百八十四条之一：“在法律规定的国家考试中，组织作弊的，处三年以下有期徒刑或者拘役，并处或者单处罚金；情节严重的，处三年以上七年以下有期徒刑，并处罚金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“为他人实施前款犯罪提供作弊器材或者其他帮助的，依照前款的规定处罚。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“为实施考试作弊行为，向他人非法出售或者提供第一款规定的考试的试题、答案的，依照第一款的规定处罚。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“代替他人或者让他人代替自己参加第一款规定的考试的，处拘役或者管制，并处或者单处罚金。”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E1292"/>
    <w:rsid w:val="138E1292"/>
    <w:rsid w:val="3BFF1C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7">
    <w:name w:val=" Char"/>
    <w:basedOn w:val="1"/>
    <w:link w:val="6"/>
    <w:qFormat/>
    <w:uiPriority w:val="0"/>
    <w:pPr>
      <w:widowControl/>
      <w:adjustRightInd w:val="0"/>
      <w:spacing w:after="160" w:line="240" w:lineRule="exact"/>
      <w:jc w:val="left"/>
      <w:textAlignment w:val="baseline"/>
    </w:p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2018-04-18T07:38:00Z</dcterms:created>
  <dc:creator>Administrator</dc:creator>
  <cp:lastModifiedBy>＾＾Ｅ～</cp:lastModifiedBy>
  <dcterms:modified xsi:type="dcterms:W3CDTF">2019-04-26T02:43:11Z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