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FD" w:rsidRDefault="002F0DFD" w:rsidP="002F0DFD">
      <w:pPr>
        <w:jc w:val="center"/>
        <w:rPr>
          <w:rFonts w:ascii="仿宋_GB2312" w:eastAsia="仿宋_GB2312" w:hAnsi="仿宋_GB2312" w:cs="仿宋_GB2312" w:hint="eastAsia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2021年湛江市</w:t>
      </w:r>
      <w:r w:rsidR="006507D3">
        <w:rPr>
          <w:rFonts w:ascii="仿宋_GB2312" w:eastAsia="仿宋_GB2312" w:hAnsi="仿宋_GB2312" w:cs="仿宋_GB2312" w:hint="eastAsia"/>
          <w:b/>
          <w:sz w:val="36"/>
          <w:szCs w:val="36"/>
        </w:rPr>
        <w:t>政协委员会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办公室“三公”经费预算公开</w:t>
      </w:r>
    </w:p>
    <w:p w:rsidR="002F0DFD" w:rsidRPr="002F0DFD" w:rsidRDefault="002F0DFD" w:rsidP="0074013E">
      <w:pPr>
        <w:rPr>
          <w:rFonts w:ascii="黑体" w:eastAsia="黑体" w:hAnsi="黑体" w:cs="黑体" w:hint="eastAsia"/>
          <w:sz w:val="32"/>
          <w:szCs w:val="32"/>
        </w:rPr>
      </w:pPr>
    </w:p>
    <w:p w:rsidR="0074013E" w:rsidRDefault="0074013E" w:rsidP="0074013E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bookmarkStart w:id="0" w:name="PO_part3A2Year1"/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2021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0"/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年本部门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财政拨款安排“三公”经费</w:t>
      </w:r>
      <w:bookmarkStart w:id="1" w:name="PO_part3A2Amount1"/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2" w:name="PO_part3A2IncAmount1"/>
      <w:r>
        <w:rPr>
          <w:rFonts w:ascii="仿宋_GB2312" w:eastAsia="仿宋_GB2312" w:hAnsi="仿宋_GB2312" w:cs="仿宋_GB2312" w:hint="eastAsia"/>
          <w:sz w:val="30"/>
          <w:szCs w:val="30"/>
        </w:rPr>
        <w:t>增加0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2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3" w:name="PO_part3A2IncPercent1"/>
      <w:r>
        <w:rPr>
          <w:rFonts w:ascii="仿宋_GB2312" w:eastAsia="仿宋_GB2312" w:hAnsi="仿宋_GB2312" w:cs="仿宋_GB2312" w:hint="eastAsia"/>
          <w:sz w:val="30"/>
          <w:szCs w:val="30"/>
        </w:rPr>
        <w:t>增长0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3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4" w:name="PO_part3A2IncReason1"/>
      <w:r>
        <w:rPr>
          <w:rFonts w:ascii="仿宋_GB2312" w:eastAsia="仿宋_GB2312" w:hint="eastAsia"/>
          <w:sz w:val="30"/>
        </w:rPr>
        <w:t>“三公”经费情况统一反映在湛江市机关事务管理局。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4"/>
      <w:r>
        <w:rPr>
          <w:rFonts w:ascii="仿宋_GB2312" w:eastAsia="仿宋_GB2312" w:hAnsi="仿宋_GB2312" w:cs="仿宋_GB2312" w:hint="eastAsia"/>
          <w:sz w:val="30"/>
          <w:szCs w:val="30"/>
        </w:rPr>
        <w:t>其中：因公出国（境）费</w:t>
      </w:r>
      <w:bookmarkStart w:id="5" w:name="PO_part3A2Amount2"/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5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6" w:name="PO_part3A2IncAmount2"/>
      <w:r>
        <w:rPr>
          <w:rFonts w:ascii="仿宋_GB2312" w:eastAsia="仿宋_GB2312" w:hAnsi="仿宋_GB2312" w:cs="仿宋_GB2312" w:hint="eastAsia"/>
          <w:sz w:val="30"/>
          <w:szCs w:val="30"/>
        </w:rPr>
        <w:t>增加0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6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7" w:name="PO_part3A2IncPercent2"/>
      <w:r>
        <w:rPr>
          <w:rFonts w:ascii="仿宋_GB2312" w:eastAsia="仿宋_GB2312" w:hAnsi="仿宋_GB2312" w:cs="仿宋_GB2312" w:hint="eastAsia"/>
          <w:sz w:val="30"/>
          <w:szCs w:val="30"/>
        </w:rPr>
        <w:t>增长0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7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8" w:name="PO_part3A2IncReason2"/>
      <w:r>
        <w:rPr>
          <w:rFonts w:ascii="仿宋_GB2312" w:eastAsia="仿宋_GB2312" w:hint="eastAsia"/>
          <w:sz w:val="30"/>
        </w:rPr>
        <w:t>“三公”经费情况统一反映在湛江市机关事务管理局</w:t>
      </w:r>
      <w:bookmarkEnd w:id="8"/>
      <w:r>
        <w:rPr>
          <w:rFonts w:ascii="仿宋_GB2312" w:eastAsia="仿宋_GB2312" w:hAnsi="仿宋_GB2312" w:cs="仿宋_GB2312" w:hint="eastAsia"/>
          <w:sz w:val="30"/>
          <w:szCs w:val="30"/>
        </w:rPr>
        <w:t>；公务用车购置及运行费</w:t>
      </w:r>
      <w:bookmarkStart w:id="9" w:name="PO_part3A2Amount3"/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9"/>
      <w:r>
        <w:rPr>
          <w:rFonts w:ascii="仿宋_GB2312" w:eastAsia="仿宋_GB2312" w:hAnsi="仿宋_GB2312" w:cs="仿宋_GB2312" w:hint="eastAsia"/>
          <w:sz w:val="30"/>
          <w:szCs w:val="30"/>
        </w:rPr>
        <w:t>万元（公务用车购置费</w:t>
      </w:r>
      <w:bookmarkStart w:id="10" w:name="PO_part3A2Amount4"/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0"/>
      <w:r>
        <w:rPr>
          <w:rFonts w:ascii="仿宋_GB2312" w:eastAsia="仿宋_GB2312" w:hAnsi="仿宋_GB2312" w:cs="仿宋_GB2312" w:hint="eastAsia"/>
          <w:sz w:val="30"/>
          <w:szCs w:val="30"/>
        </w:rPr>
        <w:t>万元，公务用车运行维护费</w:t>
      </w:r>
      <w:bookmarkStart w:id="11" w:name="PO_part3A2Amount5"/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1"/>
      <w:r>
        <w:rPr>
          <w:rFonts w:ascii="仿宋_GB2312" w:eastAsia="仿宋_GB2312" w:hAnsi="仿宋_GB2312" w:cs="仿宋_GB2312" w:hint="eastAsia"/>
          <w:sz w:val="30"/>
          <w:szCs w:val="30"/>
        </w:rPr>
        <w:t>万元），比上年</w:t>
      </w:r>
      <w:bookmarkStart w:id="12" w:name="PO_part3A2IncAmount3"/>
      <w:r>
        <w:rPr>
          <w:rFonts w:ascii="仿宋_GB2312" w:eastAsia="仿宋_GB2312" w:hAnsi="仿宋_GB2312" w:cs="仿宋_GB2312" w:hint="eastAsia"/>
          <w:sz w:val="30"/>
          <w:szCs w:val="30"/>
        </w:rPr>
        <w:t>增加0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2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13" w:name="PO_part3A2IncPercent3"/>
      <w:r>
        <w:rPr>
          <w:rFonts w:ascii="仿宋_GB2312" w:eastAsia="仿宋_GB2312" w:hAnsi="仿宋_GB2312" w:cs="仿宋_GB2312" w:hint="eastAsia"/>
          <w:sz w:val="30"/>
          <w:szCs w:val="30"/>
        </w:rPr>
        <w:t>增长0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3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14" w:name="PO_part3A2IncReason3"/>
      <w:r>
        <w:rPr>
          <w:rFonts w:ascii="仿宋_GB2312" w:eastAsia="仿宋_GB2312" w:hint="eastAsia"/>
          <w:sz w:val="30"/>
        </w:rPr>
        <w:t>“三公”经费情况统一反映在湛江市机关事务管理局</w:t>
      </w:r>
      <w:bookmarkEnd w:id="14"/>
      <w:r>
        <w:rPr>
          <w:rFonts w:ascii="仿宋_GB2312" w:eastAsia="仿宋_GB2312" w:hAnsi="仿宋_GB2312" w:cs="仿宋_GB2312" w:hint="eastAsia"/>
          <w:sz w:val="30"/>
          <w:szCs w:val="30"/>
        </w:rPr>
        <w:t>；公务接待费</w:t>
      </w:r>
      <w:bookmarkStart w:id="15" w:name="PO_part3A2Amount6"/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5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16" w:name="PO_part3A2IncAmount4"/>
      <w:r>
        <w:rPr>
          <w:rFonts w:ascii="仿宋_GB2312" w:eastAsia="仿宋_GB2312" w:hAnsi="仿宋_GB2312" w:cs="仿宋_GB2312" w:hint="eastAsia"/>
          <w:sz w:val="30"/>
          <w:szCs w:val="30"/>
        </w:rPr>
        <w:t>增加0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6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17" w:name="PO_part3A2IncPercent4"/>
      <w:r>
        <w:rPr>
          <w:rFonts w:ascii="仿宋_GB2312" w:eastAsia="仿宋_GB2312" w:hAnsi="仿宋_GB2312" w:cs="仿宋_GB2312" w:hint="eastAsia"/>
          <w:sz w:val="30"/>
          <w:szCs w:val="30"/>
        </w:rPr>
        <w:t>增长0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7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18" w:name="PO_part3A2IncReason4"/>
      <w:r>
        <w:rPr>
          <w:rFonts w:ascii="仿宋_GB2312" w:eastAsia="仿宋_GB2312" w:hint="eastAsia"/>
          <w:sz w:val="30"/>
        </w:rPr>
        <w:t>“三公”经费情况统一反映在湛江市机关事务管理局。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bookmarkEnd w:id="18"/>
    </w:p>
    <w:p w:rsidR="00C414B9" w:rsidRPr="0074013E" w:rsidRDefault="00C414B9"/>
    <w:sectPr w:rsidR="00C414B9" w:rsidRPr="0074013E" w:rsidSect="00C41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013E"/>
    <w:rsid w:val="002F0DFD"/>
    <w:rsid w:val="006507D3"/>
    <w:rsid w:val="0074013E"/>
    <w:rsid w:val="00C4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2021-02-23T09:07:00Z</dcterms:created>
  <dcterms:modified xsi:type="dcterms:W3CDTF">2021-02-23T09:07:00Z</dcterms:modified>
</cp:coreProperties>
</file>