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E8" w:rsidRDefault="00713DE8" w:rsidP="00776619">
      <w:pPr>
        <w:tabs>
          <w:tab w:val="left" w:pos="3420"/>
        </w:tabs>
        <w:adjustRightInd w:val="0"/>
        <w:snapToGrid w:val="0"/>
        <w:spacing w:line="560" w:lineRule="exact"/>
        <w:jc w:val="right"/>
        <w:rPr>
          <w:rFonts w:ascii="Times New Roman" w:eastAsia="仿宋" w:hint="eastAsia"/>
          <w:sz w:val="32"/>
          <w:szCs w:val="32"/>
        </w:rPr>
      </w:pPr>
    </w:p>
    <w:p w:rsidR="00713DE8" w:rsidRDefault="00713DE8" w:rsidP="00776619">
      <w:pPr>
        <w:tabs>
          <w:tab w:val="left" w:pos="3420"/>
        </w:tabs>
        <w:adjustRightInd w:val="0"/>
        <w:snapToGrid w:val="0"/>
        <w:spacing w:line="560" w:lineRule="exact"/>
        <w:jc w:val="right"/>
        <w:rPr>
          <w:rFonts w:ascii="Times New Roman" w:eastAsia="仿宋" w:hint="eastAsia"/>
          <w:sz w:val="32"/>
          <w:szCs w:val="32"/>
        </w:rPr>
      </w:pPr>
    </w:p>
    <w:p w:rsidR="00C00D22" w:rsidRPr="00A828C3" w:rsidRDefault="00F714A7" w:rsidP="00776619">
      <w:pPr>
        <w:tabs>
          <w:tab w:val="left" w:pos="3420"/>
        </w:tabs>
        <w:adjustRightInd w:val="0"/>
        <w:snapToGrid w:val="0"/>
        <w:spacing w:line="560" w:lineRule="exact"/>
        <w:jc w:val="right"/>
        <w:rPr>
          <w:rFonts w:ascii="Times New Roman" w:eastAsia="仿宋"/>
          <w:sz w:val="32"/>
          <w:szCs w:val="32"/>
        </w:rPr>
      </w:pPr>
      <w:proofErr w:type="gramStart"/>
      <w:r w:rsidRPr="00A828C3">
        <w:rPr>
          <w:rFonts w:ascii="Times New Roman" w:eastAsia="仿宋"/>
          <w:sz w:val="32"/>
          <w:szCs w:val="32"/>
        </w:rPr>
        <w:t>湛</w:t>
      </w:r>
      <w:proofErr w:type="gramEnd"/>
      <w:r w:rsidRPr="00A828C3">
        <w:rPr>
          <w:rFonts w:ascii="Times New Roman" w:eastAsia="仿宋"/>
          <w:sz w:val="32"/>
          <w:szCs w:val="32"/>
        </w:rPr>
        <w:t>环坡建〔</w:t>
      </w:r>
      <w:r w:rsidRPr="00A828C3">
        <w:rPr>
          <w:rFonts w:ascii="Times New Roman" w:eastAsia="仿宋"/>
          <w:sz w:val="32"/>
          <w:szCs w:val="32"/>
        </w:rPr>
        <w:t>202</w:t>
      </w:r>
      <w:r w:rsidR="008825DD" w:rsidRPr="00A828C3">
        <w:rPr>
          <w:rFonts w:ascii="Times New Roman" w:eastAsia="仿宋" w:hint="eastAsia"/>
          <w:sz w:val="32"/>
          <w:szCs w:val="32"/>
        </w:rPr>
        <w:t>1</w:t>
      </w:r>
      <w:r w:rsidRPr="00A828C3">
        <w:rPr>
          <w:rFonts w:ascii="Times New Roman" w:eastAsia="仿宋"/>
          <w:sz w:val="32"/>
          <w:szCs w:val="32"/>
        </w:rPr>
        <w:t>〕</w:t>
      </w:r>
      <w:r w:rsidR="008825DD" w:rsidRPr="00A828C3">
        <w:rPr>
          <w:rFonts w:ascii="Times New Roman" w:eastAsia="仿宋" w:hint="eastAsia"/>
          <w:sz w:val="32"/>
          <w:szCs w:val="32"/>
        </w:rPr>
        <w:t>1</w:t>
      </w:r>
      <w:r w:rsidRPr="00A828C3">
        <w:rPr>
          <w:rFonts w:ascii="Times New Roman" w:eastAsia="仿宋"/>
          <w:sz w:val="32"/>
          <w:szCs w:val="32"/>
        </w:rPr>
        <w:t>号</w:t>
      </w:r>
    </w:p>
    <w:p w:rsidR="00C00D22" w:rsidRPr="00A828C3" w:rsidRDefault="00F714A7" w:rsidP="00776619">
      <w:pPr>
        <w:adjustRightInd w:val="0"/>
        <w:snapToGrid w:val="0"/>
        <w:spacing w:line="560" w:lineRule="exact"/>
        <w:ind w:firstLine="0"/>
        <w:jc w:val="center"/>
        <w:rPr>
          <w:rFonts w:ascii="Times New Roman" w:eastAsia="宋体"/>
          <w:b/>
          <w:sz w:val="44"/>
          <w:szCs w:val="44"/>
        </w:rPr>
      </w:pPr>
      <w:r w:rsidRPr="00A828C3">
        <w:rPr>
          <w:rFonts w:ascii="Times New Roman" w:eastAsia="宋体"/>
          <w:b/>
          <w:sz w:val="44"/>
          <w:szCs w:val="44"/>
        </w:rPr>
        <w:t>关于</w:t>
      </w:r>
      <w:r w:rsidR="008825DD" w:rsidRPr="00A828C3">
        <w:rPr>
          <w:rFonts w:ascii="Times New Roman" w:eastAsia="宋体" w:hint="eastAsia"/>
          <w:b/>
          <w:sz w:val="44"/>
          <w:szCs w:val="44"/>
        </w:rPr>
        <w:t>坡头（海东高新区）供水工程（厂区）</w:t>
      </w:r>
      <w:r w:rsidR="00713DE8">
        <w:rPr>
          <w:rFonts w:ascii="Times New Roman" w:eastAsia="宋体" w:hint="eastAsia"/>
          <w:b/>
          <w:sz w:val="44"/>
          <w:szCs w:val="44"/>
        </w:rPr>
        <w:t>（一期</w:t>
      </w:r>
      <w:r w:rsidR="00713DE8">
        <w:rPr>
          <w:rFonts w:ascii="Times New Roman" w:eastAsia="宋体" w:hint="eastAsia"/>
          <w:b/>
          <w:sz w:val="44"/>
          <w:szCs w:val="44"/>
        </w:rPr>
        <w:t>7.5</w:t>
      </w:r>
      <w:r w:rsidR="00713DE8">
        <w:rPr>
          <w:rFonts w:ascii="Times New Roman" w:eastAsia="宋体" w:hint="eastAsia"/>
          <w:b/>
          <w:sz w:val="44"/>
          <w:szCs w:val="44"/>
        </w:rPr>
        <w:t>万吨供水）</w:t>
      </w:r>
      <w:r w:rsidR="008825DD" w:rsidRPr="00A828C3">
        <w:rPr>
          <w:rFonts w:ascii="Times New Roman" w:eastAsia="宋体" w:hint="eastAsia"/>
          <w:b/>
          <w:sz w:val="44"/>
          <w:szCs w:val="44"/>
        </w:rPr>
        <w:t>项目环境影响报告表</w:t>
      </w:r>
      <w:r w:rsidR="009E5FF7" w:rsidRPr="00A828C3">
        <w:rPr>
          <w:rFonts w:ascii="Times New Roman" w:eastAsia="宋体" w:hint="eastAsia"/>
          <w:b/>
          <w:sz w:val="44"/>
          <w:szCs w:val="44"/>
        </w:rPr>
        <w:t>的</w:t>
      </w:r>
      <w:r w:rsidRPr="00A828C3">
        <w:rPr>
          <w:rFonts w:ascii="Times New Roman" w:eastAsia="宋体"/>
          <w:b/>
          <w:sz w:val="44"/>
          <w:szCs w:val="44"/>
        </w:rPr>
        <w:t>批复</w:t>
      </w:r>
    </w:p>
    <w:p w:rsidR="00C00D22" w:rsidRPr="00713DE8" w:rsidRDefault="00C00D22" w:rsidP="00776619">
      <w:pPr>
        <w:adjustRightInd w:val="0"/>
        <w:snapToGrid w:val="0"/>
        <w:spacing w:line="560" w:lineRule="exact"/>
        <w:ind w:firstLine="0"/>
        <w:rPr>
          <w:rFonts w:ascii="Times New Roman" w:eastAsia="仿宋"/>
          <w:sz w:val="32"/>
          <w:szCs w:val="32"/>
        </w:rPr>
      </w:pPr>
    </w:p>
    <w:p w:rsidR="00C00D22" w:rsidRPr="00A828C3" w:rsidRDefault="00542DF4" w:rsidP="00776619">
      <w:pPr>
        <w:adjustRightInd w:val="0"/>
        <w:snapToGrid w:val="0"/>
        <w:spacing w:line="560" w:lineRule="exact"/>
        <w:ind w:firstLine="0"/>
        <w:rPr>
          <w:rFonts w:ascii="Times New Roman" w:eastAsia="仿宋"/>
          <w:sz w:val="32"/>
          <w:szCs w:val="32"/>
        </w:rPr>
      </w:pPr>
      <w:r w:rsidRPr="00A828C3">
        <w:rPr>
          <w:rFonts w:ascii="Times New Roman" w:eastAsia="仿宋" w:hAnsi="仿宋"/>
          <w:sz w:val="32"/>
          <w:szCs w:val="32"/>
        </w:rPr>
        <w:t>湛江市坡头区自来水有限公司</w:t>
      </w:r>
      <w:r w:rsidR="00F714A7" w:rsidRPr="00A828C3">
        <w:rPr>
          <w:rFonts w:ascii="Times New Roman" w:eastAsia="仿宋" w:hAnsi="仿宋"/>
          <w:sz w:val="32"/>
          <w:szCs w:val="32"/>
        </w:rPr>
        <w:t>：</w:t>
      </w:r>
    </w:p>
    <w:p w:rsidR="00C00D22" w:rsidRPr="00A828C3" w:rsidRDefault="00F714A7" w:rsidP="00776619">
      <w:pPr>
        <w:adjustRightInd w:val="0"/>
        <w:snapToGrid w:val="0"/>
        <w:spacing w:line="560" w:lineRule="exact"/>
        <w:ind w:firstLineChars="200" w:firstLine="680"/>
        <w:rPr>
          <w:rFonts w:ascii="Times New Roman" w:eastAsia="仿宋"/>
          <w:sz w:val="32"/>
          <w:szCs w:val="32"/>
        </w:rPr>
      </w:pPr>
      <w:r w:rsidRPr="00A828C3">
        <w:rPr>
          <w:rFonts w:ascii="Times New Roman" w:eastAsia="仿宋" w:hAnsi="仿宋"/>
          <w:sz w:val="32"/>
          <w:szCs w:val="32"/>
        </w:rPr>
        <w:t>你单位报送的《</w:t>
      </w:r>
      <w:r w:rsidR="00542DF4" w:rsidRPr="00A828C3">
        <w:rPr>
          <w:rFonts w:ascii="Times New Roman" w:eastAsia="仿宋" w:hAnsi="仿宋"/>
          <w:sz w:val="32"/>
          <w:szCs w:val="32"/>
        </w:rPr>
        <w:t>坡头（海东高新区）供水工程（厂区）项目环境影响报告表</w:t>
      </w:r>
      <w:r w:rsidRPr="00A828C3">
        <w:rPr>
          <w:rFonts w:ascii="Times New Roman" w:eastAsia="仿宋" w:hAnsi="仿宋"/>
          <w:sz w:val="32"/>
          <w:szCs w:val="32"/>
        </w:rPr>
        <w:t>》（以下简称</w:t>
      </w:r>
      <w:r w:rsidRPr="00A828C3">
        <w:rPr>
          <w:rFonts w:ascii="Times New Roman" w:eastAsia="仿宋"/>
          <w:sz w:val="32"/>
          <w:szCs w:val="32"/>
        </w:rPr>
        <w:t>“</w:t>
      </w:r>
      <w:r w:rsidRPr="00A828C3">
        <w:rPr>
          <w:rFonts w:ascii="Times New Roman" w:eastAsia="仿宋" w:hAnsi="仿宋"/>
          <w:sz w:val="32"/>
          <w:szCs w:val="32"/>
        </w:rPr>
        <w:t>报告表</w:t>
      </w:r>
      <w:r w:rsidRPr="00A828C3">
        <w:rPr>
          <w:rFonts w:ascii="Times New Roman" w:eastAsia="仿宋"/>
          <w:sz w:val="32"/>
          <w:szCs w:val="32"/>
        </w:rPr>
        <w:t>”</w:t>
      </w:r>
      <w:r w:rsidRPr="00A828C3">
        <w:rPr>
          <w:rFonts w:ascii="Times New Roman" w:eastAsia="仿宋" w:hAnsi="仿宋"/>
          <w:sz w:val="32"/>
          <w:szCs w:val="32"/>
        </w:rPr>
        <w:t>）等有关材料收悉，经研究，现对报告表批复如下：</w:t>
      </w:r>
    </w:p>
    <w:p w:rsidR="00C00D22" w:rsidRPr="00A828C3" w:rsidRDefault="00F714A7" w:rsidP="00776619">
      <w:pPr>
        <w:adjustRightInd w:val="0"/>
        <w:snapToGrid w:val="0"/>
        <w:spacing w:line="560" w:lineRule="exact"/>
        <w:ind w:firstLineChars="200" w:firstLine="682"/>
        <w:rPr>
          <w:rFonts w:ascii="Times New Roman" w:eastAsia="仿宋"/>
          <w:sz w:val="32"/>
          <w:szCs w:val="32"/>
        </w:rPr>
      </w:pPr>
      <w:r w:rsidRPr="00A828C3">
        <w:rPr>
          <w:rFonts w:ascii="Times New Roman" w:eastAsia="仿宋" w:hAnsi="仿宋"/>
          <w:b/>
          <w:sz w:val="32"/>
          <w:szCs w:val="32"/>
        </w:rPr>
        <w:t>一</w:t>
      </w:r>
      <w:r w:rsidRPr="00A828C3">
        <w:rPr>
          <w:rFonts w:ascii="Times New Roman" w:eastAsia="仿宋" w:hAnsi="仿宋"/>
          <w:sz w:val="32"/>
          <w:szCs w:val="32"/>
        </w:rPr>
        <w:t>、根据报告表的评价结论</w:t>
      </w:r>
      <w:r w:rsidR="00B83D0B" w:rsidRPr="00A828C3">
        <w:rPr>
          <w:rFonts w:ascii="Times New Roman" w:eastAsia="仿宋" w:hAnsi="仿宋"/>
          <w:sz w:val="32"/>
          <w:szCs w:val="32"/>
        </w:rPr>
        <w:t>及</w:t>
      </w:r>
      <w:r w:rsidR="00E45904" w:rsidRPr="00A828C3">
        <w:rPr>
          <w:rFonts w:ascii="Times New Roman" w:eastAsia="仿宋" w:hAnsi="仿宋"/>
          <w:sz w:val="32"/>
          <w:szCs w:val="32"/>
        </w:rPr>
        <w:t>湛江市环境科学技术研究所《</w:t>
      </w:r>
      <w:r w:rsidR="00542DF4" w:rsidRPr="00A828C3">
        <w:rPr>
          <w:rFonts w:ascii="Times New Roman" w:eastAsia="仿宋" w:hAnsi="仿宋"/>
          <w:sz w:val="32"/>
          <w:szCs w:val="32"/>
        </w:rPr>
        <w:t>关于坡头（海东高新区）供水工程（厂区）项目环境影响报告表的评估意见</w:t>
      </w:r>
      <w:r w:rsidR="00E45904" w:rsidRPr="00A828C3">
        <w:rPr>
          <w:rFonts w:ascii="Times New Roman" w:eastAsia="仿宋" w:hAnsi="仿宋"/>
          <w:sz w:val="32"/>
          <w:szCs w:val="32"/>
        </w:rPr>
        <w:t>》</w:t>
      </w:r>
      <w:r w:rsidR="00B83D0B" w:rsidRPr="00A828C3">
        <w:rPr>
          <w:rFonts w:ascii="Times New Roman" w:eastAsia="仿宋" w:hAnsi="仿宋"/>
          <w:sz w:val="32"/>
          <w:szCs w:val="32"/>
        </w:rPr>
        <w:t>（</w:t>
      </w:r>
      <w:proofErr w:type="gramStart"/>
      <w:r w:rsidR="00B83D0B" w:rsidRPr="00A828C3">
        <w:rPr>
          <w:rFonts w:ascii="Times New Roman" w:eastAsia="仿宋" w:hAnsi="仿宋"/>
          <w:sz w:val="32"/>
          <w:szCs w:val="32"/>
        </w:rPr>
        <w:t>湛环技评</w:t>
      </w:r>
      <w:proofErr w:type="gramEnd"/>
      <w:r w:rsidR="00B83D0B" w:rsidRPr="00A828C3">
        <w:rPr>
          <w:rFonts w:ascii="Times New Roman" w:eastAsia="仿宋" w:hAnsi="仿宋"/>
          <w:sz w:val="32"/>
          <w:szCs w:val="32"/>
        </w:rPr>
        <w:t>表</w:t>
      </w:r>
      <w:r w:rsidR="00BF67B6" w:rsidRPr="00A828C3">
        <w:rPr>
          <w:rFonts w:ascii="Times New Roman" w:eastAsia="仿宋" w:hAnsi="仿宋"/>
          <w:sz w:val="32"/>
          <w:szCs w:val="32"/>
        </w:rPr>
        <w:t>〔</w:t>
      </w:r>
      <w:r w:rsidR="00BF67B6" w:rsidRPr="00A828C3">
        <w:rPr>
          <w:rFonts w:ascii="Times New Roman" w:eastAsia="仿宋"/>
          <w:sz w:val="32"/>
          <w:szCs w:val="32"/>
        </w:rPr>
        <w:t>202</w:t>
      </w:r>
      <w:r w:rsidR="00542DF4" w:rsidRPr="00A828C3">
        <w:rPr>
          <w:rFonts w:ascii="Times New Roman" w:eastAsia="仿宋"/>
          <w:sz w:val="32"/>
          <w:szCs w:val="32"/>
        </w:rPr>
        <w:t>1</w:t>
      </w:r>
      <w:r w:rsidR="00BF67B6" w:rsidRPr="00A828C3">
        <w:rPr>
          <w:rFonts w:ascii="Times New Roman" w:eastAsia="仿宋" w:hAnsi="仿宋"/>
          <w:sz w:val="32"/>
          <w:szCs w:val="32"/>
        </w:rPr>
        <w:t>〕</w:t>
      </w:r>
      <w:r w:rsidR="00542DF4" w:rsidRPr="00A828C3">
        <w:rPr>
          <w:rFonts w:ascii="Times New Roman" w:eastAsia="仿宋"/>
          <w:sz w:val="32"/>
          <w:szCs w:val="32"/>
        </w:rPr>
        <w:t>2</w:t>
      </w:r>
      <w:r w:rsidR="00B83D0B" w:rsidRPr="00A828C3">
        <w:rPr>
          <w:rFonts w:ascii="Times New Roman" w:eastAsia="仿宋" w:hAnsi="仿宋"/>
          <w:sz w:val="32"/>
          <w:szCs w:val="32"/>
        </w:rPr>
        <w:t>号</w:t>
      </w:r>
      <w:r w:rsidR="00A4765B" w:rsidRPr="00A828C3">
        <w:rPr>
          <w:rFonts w:ascii="Times New Roman" w:eastAsia="仿宋" w:hAnsi="仿宋"/>
          <w:sz w:val="32"/>
          <w:szCs w:val="32"/>
        </w:rPr>
        <w:t>、</w:t>
      </w:r>
      <w:r w:rsidR="00BF2454" w:rsidRPr="00A828C3">
        <w:rPr>
          <w:rFonts w:ascii="Times New Roman" w:eastAsia="仿宋" w:hAnsi="仿宋"/>
          <w:sz w:val="32"/>
          <w:szCs w:val="32"/>
        </w:rPr>
        <w:t>见附件</w:t>
      </w:r>
      <w:r w:rsidR="00B83D0B" w:rsidRPr="00A828C3">
        <w:rPr>
          <w:rFonts w:ascii="Times New Roman" w:eastAsia="仿宋" w:hAnsi="仿宋"/>
          <w:sz w:val="32"/>
          <w:szCs w:val="32"/>
        </w:rPr>
        <w:t>）</w:t>
      </w:r>
      <w:r w:rsidRPr="00A828C3">
        <w:rPr>
          <w:rFonts w:ascii="Times New Roman" w:eastAsia="仿宋" w:hAnsi="仿宋"/>
          <w:sz w:val="32"/>
          <w:szCs w:val="32"/>
        </w:rPr>
        <w:t>，在严格落实各项污染防治、环境风险防范措施和建议，确保各项污染物稳定达标排放、固体废物依法依规管理和</w:t>
      </w:r>
      <w:r w:rsidR="00A4765B" w:rsidRPr="00A828C3">
        <w:rPr>
          <w:rFonts w:ascii="Times New Roman" w:eastAsia="仿宋" w:hAnsi="仿宋"/>
          <w:sz w:val="32"/>
          <w:szCs w:val="32"/>
        </w:rPr>
        <w:t>妥善</w:t>
      </w:r>
      <w:r w:rsidRPr="00A828C3">
        <w:rPr>
          <w:rFonts w:ascii="Times New Roman" w:eastAsia="仿宋" w:hAnsi="仿宋"/>
          <w:sz w:val="32"/>
          <w:szCs w:val="32"/>
        </w:rPr>
        <w:t>处理处置，确保环境安全的前提下，我局原则同意报告表中所列建设项目的性质、生产工艺、规模、地点和</w:t>
      </w:r>
      <w:proofErr w:type="gramStart"/>
      <w:r w:rsidRPr="00A828C3">
        <w:rPr>
          <w:rFonts w:ascii="Times New Roman" w:eastAsia="仿宋" w:hAnsi="仿宋"/>
          <w:sz w:val="32"/>
          <w:szCs w:val="32"/>
        </w:rPr>
        <w:t>拟采取</w:t>
      </w:r>
      <w:proofErr w:type="gramEnd"/>
      <w:r w:rsidRPr="00A828C3">
        <w:rPr>
          <w:rFonts w:ascii="Times New Roman" w:eastAsia="仿宋" w:hAnsi="仿宋"/>
          <w:sz w:val="32"/>
          <w:szCs w:val="32"/>
        </w:rPr>
        <w:t>的环境保护措施。</w:t>
      </w:r>
    </w:p>
    <w:p w:rsidR="002C5744" w:rsidRPr="00A828C3" w:rsidRDefault="00F714A7" w:rsidP="00776619">
      <w:pPr>
        <w:adjustRightInd w:val="0"/>
        <w:snapToGrid w:val="0"/>
        <w:spacing w:line="560" w:lineRule="exact"/>
        <w:ind w:firstLineChars="200" w:firstLine="680"/>
        <w:rPr>
          <w:rFonts w:ascii="Times New Roman" w:eastAsia="仿宋"/>
          <w:sz w:val="32"/>
          <w:szCs w:val="32"/>
        </w:rPr>
      </w:pPr>
      <w:r w:rsidRPr="00A828C3">
        <w:rPr>
          <w:rFonts w:ascii="Times New Roman" w:eastAsia="仿宋" w:hAnsi="仿宋"/>
          <w:sz w:val="32"/>
          <w:szCs w:val="32"/>
        </w:rPr>
        <w:t>二、项目概况：</w:t>
      </w:r>
      <w:r w:rsidR="00542DF4" w:rsidRPr="00A828C3">
        <w:rPr>
          <w:rFonts w:ascii="Times New Roman" w:eastAsia="仿宋" w:hAnsi="仿宋"/>
          <w:sz w:val="32"/>
          <w:szCs w:val="32"/>
        </w:rPr>
        <w:t>坡头（海东高新区）供水工程（厂区）项目选址于湛江市坡头区海川快线海丰混凝土有限公司北侧（吴福岭村），</w:t>
      </w:r>
      <w:r w:rsidR="002F3403" w:rsidRPr="00A828C3">
        <w:rPr>
          <w:rFonts w:ascii="Times New Roman" w:eastAsia="仿宋" w:hAnsi="仿宋"/>
          <w:sz w:val="32"/>
          <w:szCs w:val="32"/>
        </w:rPr>
        <w:t>总规模</w:t>
      </w:r>
      <w:r w:rsidR="002F3403" w:rsidRPr="00A828C3">
        <w:rPr>
          <w:rFonts w:ascii="Times New Roman" w:eastAsia="仿宋"/>
          <w:sz w:val="32"/>
          <w:szCs w:val="32"/>
        </w:rPr>
        <w:t>30</w:t>
      </w:r>
      <w:r w:rsidR="002F3403" w:rsidRPr="00A828C3">
        <w:rPr>
          <w:rFonts w:ascii="Times New Roman" w:eastAsia="仿宋" w:hAnsi="仿宋"/>
          <w:sz w:val="32"/>
          <w:szCs w:val="32"/>
        </w:rPr>
        <w:t>万</w:t>
      </w:r>
      <w:r w:rsidR="002F3403" w:rsidRPr="00A828C3">
        <w:rPr>
          <w:rFonts w:ascii="Times New Roman" w:eastAsia="仿宋"/>
          <w:sz w:val="32"/>
          <w:szCs w:val="32"/>
        </w:rPr>
        <w:t>m</w:t>
      </w:r>
      <w:r w:rsidR="002F3403" w:rsidRPr="00A828C3">
        <w:rPr>
          <w:rFonts w:ascii="Times New Roman" w:eastAsia="仿宋"/>
          <w:sz w:val="32"/>
          <w:szCs w:val="32"/>
          <w:vertAlign w:val="superscript"/>
        </w:rPr>
        <w:t>3</w:t>
      </w:r>
      <w:r w:rsidR="002F3403" w:rsidRPr="00A828C3">
        <w:rPr>
          <w:rFonts w:ascii="Times New Roman" w:eastAsia="仿宋"/>
          <w:sz w:val="32"/>
          <w:szCs w:val="32"/>
        </w:rPr>
        <w:t>/d</w:t>
      </w:r>
      <w:r w:rsidR="002F3403" w:rsidRPr="00A828C3">
        <w:rPr>
          <w:rFonts w:ascii="Times New Roman" w:eastAsia="仿宋" w:hAnsi="仿宋"/>
          <w:sz w:val="32"/>
          <w:szCs w:val="32"/>
        </w:rPr>
        <w:t>，分三期实施，其中一期工程</w:t>
      </w:r>
      <w:r w:rsidR="002F3403" w:rsidRPr="00A828C3">
        <w:rPr>
          <w:rFonts w:ascii="Times New Roman" w:eastAsia="仿宋"/>
          <w:sz w:val="32"/>
          <w:szCs w:val="32"/>
        </w:rPr>
        <w:t>7.5</w:t>
      </w:r>
      <w:r w:rsidR="002F3403" w:rsidRPr="00A828C3">
        <w:rPr>
          <w:rFonts w:ascii="Times New Roman" w:eastAsia="仿宋" w:hAnsi="仿宋"/>
          <w:sz w:val="32"/>
          <w:szCs w:val="32"/>
        </w:rPr>
        <w:t>万</w:t>
      </w:r>
      <w:r w:rsidR="002F3403" w:rsidRPr="00A828C3">
        <w:rPr>
          <w:rFonts w:ascii="Times New Roman" w:eastAsia="仿宋"/>
          <w:sz w:val="32"/>
          <w:szCs w:val="32"/>
        </w:rPr>
        <w:t>m</w:t>
      </w:r>
      <w:r w:rsidR="002F3403" w:rsidRPr="00A828C3">
        <w:rPr>
          <w:rFonts w:ascii="Times New Roman" w:eastAsia="仿宋"/>
          <w:sz w:val="32"/>
          <w:szCs w:val="32"/>
          <w:vertAlign w:val="superscript"/>
        </w:rPr>
        <w:t>3</w:t>
      </w:r>
      <w:r w:rsidR="002F3403" w:rsidRPr="00A828C3">
        <w:rPr>
          <w:rFonts w:ascii="Times New Roman" w:eastAsia="仿宋"/>
          <w:sz w:val="32"/>
          <w:szCs w:val="32"/>
        </w:rPr>
        <w:t>/d</w:t>
      </w:r>
      <w:r w:rsidR="002F3403" w:rsidRPr="00A828C3">
        <w:rPr>
          <w:rFonts w:ascii="Times New Roman" w:eastAsia="仿宋" w:hAnsi="仿宋"/>
          <w:sz w:val="32"/>
          <w:szCs w:val="32"/>
        </w:rPr>
        <w:t>，二期工程</w:t>
      </w:r>
      <w:r w:rsidR="002F3403" w:rsidRPr="00A828C3">
        <w:rPr>
          <w:rFonts w:ascii="Times New Roman" w:eastAsia="仿宋"/>
          <w:sz w:val="32"/>
          <w:szCs w:val="32"/>
        </w:rPr>
        <w:t>7.5</w:t>
      </w:r>
      <w:r w:rsidR="002F3403" w:rsidRPr="00A828C3">
        <w:rPr>
          <w:rFonts w:ascii="Times New Roman" w:eastAsia="仿宋" w:hAnsi="仿宋"/>
          <w:sz w:val="32"/>
          <w:szCs w:val="32"/>
        </w:rPr>
        <w:t>万</w:t>
      </w:r>
      <w:r w:rsidR="002F3403" w:rsidRPr="00A828C3">
        <w:rPr>
          <w:rFonts w:ascii="Times New Roman" w:eastAsia="仿宋"/>
          <w:sz w:val="32"/>
          <w:szCs w:val="32"/>
        </w:rPr>
        <w:t>m</w:t>
      </w:r>
      <w:r w:rsidR="002F3403" w:rsidRPr="00A828C3">
        <w:rPr>
          <w:rFonts w:ascii="Times New Roman" w:eastAsia="仿宋"/>
          <w:sz w:val="32"/>
          <w:szCs w:val="32"/>
          <w:vertAlign w:val="superscript"/>
        </w:rPr>
        <w:t>3</w:t>
      </w:r>
      <w:r w:rsidR="002F3403" w:rsidRPr="00A828C3">
        <w:rPr>
          <w:rFonts w:ascii="Times New Roman" w:eastAsia="仿宋"/>
          <w:sz w:val="32"/>
          <w:szCs w:val="32"/>
        </w:rPr>
        <w:t>/d</w:t>
      </w:r>
      <w:r w:rsidR="002F3403" w:rsidRPr="00A828C3">
        <w:rPr>
          <w:rFonts w:ascii="Times New Roman" w:eastAsia="仿宋" w:hAnsi="仿宋"/>
          <w:sz w:val="32"/>
          <w:szCs w:val="32"/>
        </w:rPr>
        <w:t>，三期工程</w:t>
      </w:r>
      <w:r w:rsidR="002F3403" w:rsidRPr="00A828C3">
        <w:rPr>
          <w:rFonts w:ascii="Times New Roman" w:eastAsia="仿宋"/>
          <w:sz w:val="32"/>
          <w:szCs w:val="32"/>
        </w:rPr>
        <w:t>15</w:t>
      </w:r>
      <w:r w:rsidR="002F3403" w:rsidRPr="00A828C3">
        <w:rPr>
          <w:rFonts w:ascii="Times New Roman" w:eastAsia="仿宋" w:hAnsi="仿宋"/>
          <w:sz w:val="32"/>
          <w:szCs w:val="32"/>
        </w:rPr>
        <w:t>万</w:t>
      </w:r>
      <w:r w:rsidR="002F3403" w:rsidRPr="00A828C3">
        <w:rPr>
          <w:rFonts w:ascii="Times New Roman" w:eastAsia="仿宋"/>
          <w:sz w:val="32"/>
          <w:szCs w:val="32"/>
        </w:rPr>
        <w:t>m</w:t>
      </w:r>
      <w:r w:rsidR="002F3403" w:rsidRPr="00A828C3">
        <w:rPr>
          <w:rFonts w:ascii="Times New Roman" w:eastAsia="仿宋"/>
          <w:sz w:val="32"/>
          <w:szCs w:val="32"/>
          <w:vertAlign w:val="superscript"/>
        </w:rPr>
        <w:t>3</w:t>
      </w:r>
      <w:r w:rsidR="002F3403" w:rsidRPr="00A828C3">
        <w:rPr>
          <w:rFonts w:ascii="Times New Roman" w:eastAsia="仿宋"/>
          <w:sz w:val="32"/>
          <w:szCs w:val="32"/>
        </w:rPr>
        <w:t>/d</w:t>
      </w:r>
      <w:r w:rsidR="00474A2E">
        <w:rPr>
          <w:rFonts w:ascii="Times New Roman" w:eastAsia="仿宋" w:hAnsi="仿宋" w:hint="eastAsia"/>
          <w:sz w:val="32"/>
          <w:szCs w:val="32"/>
        </w:rPr>
        <w:t>。</w:t>
      </w:r>
      <w:r w:rsidR="00542DF4" w:rsidRPr="00A828C3">
        <w:rPr>
          <w:rFonts w:ascii="Times New Roman" w:eastAsia="仿宋" w:hAnsi="仿宋"/>
          <w:sz w:val="32"/>
          <w:szCs w:val="32"/>
        </w:rPr>
        <w:t>本次</w:t>
      </w:r>
      <w:proofErr w:type="gramStart"/>
      <w:r w:rsidR="00542DF4" w:rsidRPr="00A828C3">
        <w:rPr>
          <w:rFonts w:ascii="Times New Roman" w:eastAsia="仿宋" w:hAnsi="仿宋"/>
          <w:sz w:val="32"/>
          <w:szCs w:val="32"/>
        </w:rPr>
        <w:t>评价</w:t>
      </w:r>
      <w:r w:rsidR="00A4765B" w:rsidRPr="00A828C3">
        <w:rPr>
          <w:rFonts w:ascii="Times New Roman" w:eastAsia="仿宋" w:hAnsi="仿宋"/>
          <w:sz w:val="32"/>
          <w:szCs w:val="32"/>
        </w:rPr>
        <w:t>仅</w:t>
      </w:r>
      <w:proofErr w:type="gramEnd"/>
      <w:r w:rsidR="00542DF4" w:rsidRPr="00A828C3">
        <w:rPr>
          <w:rFonts w:ascii="Times New Roman" w:eastAsia="仿宋" w:hAnsi="仿宋"/>
          <w:sz w:val="32"/>
          <w:szCs w:val="32"/>
        </w:rPr>
        <w:t>为一期工程供水规模</w:t>
      </w:r>
      <w:r w:rsidR="00542DF4" w:rsidRPr="00A828C3">
        <w:rPr>
          <w:rFonts w:ascii="Times New Roman" w:eastAsia="仿宋"/>
          <w:sz w:val="32"/>
          <w:szCs w:val="32"/>
        </w:rPr>
        <w:t>7.5</w:t>
      </w:r>
      <w:r w:rsidR="00542DF4" w:rsidRPr="00A828C3">
        <w:rPr>
          <w:rFonts w:ascii="Times New Roman" w:eastAsia="仿宋" w:hAnsi="仿宋"/>
          <w:sz w:val="32"/>
          <w:szCs w:val="32"/>
        </w:rPr>
        <w:t>万</w:t>
      </w:r>
      <w:r w:rsidR="00542DF4" w:rsidRPr="00A828C3">
        <w:rPr>
          <w:rFonts w:ascii="Times New Roman" w:eastAsia="仿宋"/>
          <w:sz w:val="32"/>
          <w:szCs w:val="32"/>
        </w:rPr>
        <w:t>m</w:t>
      </w:r>
      <w:r w:rsidR="00542DF4" w:rsidRPr="00A828C3">
        <w:rPr>
          <w:rFonts w:ascii="Times New Roman" w:eastAsia="仿宋"/>
          <w:sz w:val="32"/>
          <w:szCs w:val="32"/>
          <w:vertAlign w:val="superscript"/>
        </w:rPr>
        <w:t>3</w:t>
      </w:r>
      <w:r w:rsidR="00542DF4" w:rsidRPr="00A828C3">
        <w:rPr>
          <w:rFonts w:ascii="Times New Roman" w:eastAsia="仿宋"/>
          <w:sz w:val="32"/>
          <w:szCs w:val="32"/>
        </w:rPr>
        <w:t>/d</w:t>
      </w:r>
      <w:r w:rsidR="00474A2E">
        <w:rPr>
          <w:rFonts w:ascii="Times New Roman" w:eastAsia="仿宋" w:hAnsi="仿宋" w:hint="eastAsia"/>
          <w:sz w:val="32"/>
          <w:szCs w:val="32"/>
        </w:rPr>
        <w:t>，</w:t>
      </w:r>
      <w:r w:rsidR="00A4765B" w:rsidRPr="00A828C3">
        <w:rPr>
          <w:rFonts w:ascii="Times New Roman" w:eastAsia="仿宋" w:hAnsi="仿宋"/>
          <w:sz w:val="32"/>
          <w:szCs w:val="32"/>
        </w:rPr>
        <w:t>用地面积</w:t>
      </w:r>
      <w:r w:rsidR="00542DF4" w:rsidRPr="00A828C3">
        <w:rPr>
          <w:rFonts w:ascii="Times New Roman" w:eastAsia="仿宋"/>
          <w:sz w:val="32"/>
          <w:szCs w:val="32"/>
        </w:rPr>
        <w:t>37833.54m</w:t>
      </w:r>
      <w:r w:rsidR="00542DF4" w:rsidRPr="00A828C3">
        <w:rPr>
          <w:rFonts w:ascii="Times New Roman" w:eastAsia="仿宋"/>
          <w:sz w:val="32"/>
          <w:szCs w:val="32"/>
          <w:vertAlign w:val="superscript"/>
        </w:rPr>
        <w:t>2</w:t>
      </w:r>
      <w:r w:rsidR="00542DF4" w:rsidRPr="00A828C3">
        <w:rPr>
          <w:rFonts w:ascii="Times New Roman" w:eastAsia="仿宋" w:hAnsi="仿宋"/>
          <w:sz w:val="32"/>
          <w:szCs w:val="32"/>
        </w:rPr>
        <w:t>（已批复面积</w:t>
      </w:r>
      <w:r w:rsidR="00542DF4" w:rsidRPr="00A828C3">
        <w:rPr>
          <w:rFonts w:ascii="Times New Roman" w:eastAsia="仿宋"/>
          <w:sz w:val="32"/>
          <w:szCs w:val="32"/>
        </w:rPr>
        <w:t>80000m</w:t>
      </w:r>
      <w:r w:rsidR="00542DF4" w:rsidRPr="00A828C3">
        <w:rPr>
          <w:rFonts w:ascii="Times New Roman" w:eastAsia="仿宋"/>
          <w:sz w:val="32"/>
          <w:szCs w:val="32"/>
          <w:vertAlign w:val="superscript"/>
        </w:rPr>
        <w:t>2</w:t>
      </w:r>
      <w:r w:rsidR="00542DF4" w:rsidRPr="00A828C3">
        <w:rPr>
          <w:rFonts w:ascii="Times New Roman" w:eastAsia="仿宋" w:hAnsi="仿宋"/>
          <w:sz w:val="32"/>
          <w:szCs w:val="32"/>
        </w:rPr>
        <w:t>，其中预留二期用地</w:t>
      </w:r>
      <w:r w:rsidR="00542DF4" w:rsidRPr="00A828C3">
        <w:rPr>
          <w:rFonts w:ascii="Times New Roman" w:eastAsia="仿宋"/>
          <w:sz w:val="32"/>
          <w:szCs w:val="32"/>
        </w:rPr>
        <w:t>42166.46m</w:t>
      </w:r>
      <w:r w:rsidR="00542DF4" w:rsidRPr="00A828C3">
        <w:rPr>
          <w:rFonts w:ascii="Times New Roman" w:eastAsia="仿宋"/>
          <w:sz w:val="32"/>
          <w:szCs w:val="32"/>
          <w:vertAlign w:val="superscript"/>
        </w:rPr>
        <w:t>2</w:t>
      </w:r>
      <w:r w:rsidR="00542DF4" w:rsidRPr="00A828C3">
        <w:rPr>
          <w:rFonts w:ascii="Times New Roman" w:eastAsia="仿宋" w:hAnsi="仿宋"/>
          <w:sz w:val="32"/>
          <w:szCs w:val="32"/>
        </w:rPr>
        <w:t>）。该项目为净水工程，净化工艺分为净水处理系统和废水回收污泥处理系统两大系统</w:t>
      </w:r>
      <w:r w:rsidR="00A828C3" w:rsidRPr="00A828C3">
        <w:rPr>
          <w:rFonts w:ascii="Times New Roman" w:eastAsia="仿宋" w:hAnsi="仿宋"/>
          <w:sz w:val="32"/>
          <w:szCs w:val="32"/>
        </w:rPr>
        <w:t>。</w:t>
      </w:r>
      <w:r w:rsidR="00542DF4" w:rsidRPr="00A828C3">
        <w:rPr>
          <w:rFonts w:ascii="Times New Roman" w:eastAsia="仿宋" w:hAnsi="仿宋"/>
          <w:sz w:val="32"/>
          <w:szCs w:val="32"/>
        </w:rPr>
        <w:t>项目选用鉴江供水枢纽工程作为水源，近期考虑</w:t>
      </w:r>
      <w:r w:rsidR="00A4765B" w:rsidRPr="00A828C3">
        <w:rPr>
          <w:rFonts w:ascii="Times New Roman" w:eastAsia="仿宋" w:hAnsi="仿宋"/>
          <w:sz w:val="32"/>
          <w:szCs w:val="32"/>
        </w:rPr>
        <w:t>直接利用鉴江供</w:t>
      </w:r>
      <w:r w:rsidR="00A4765B" w:rsidRPr="00A828C3">
        <w:rPr>
          <w:rFonts w:ascii="Times New Roman" w:eastAsia="仿宋" w:hAnsi="仿宋"/>
          <w:sz w:val="32"/>
          <w:szCs w:val="32"/>
        </w:rPr>
        <w:lastRenderedPageBreak/>
        <w:t>水枢纽工程取水泵站（东海岛输水泵站）直接输水至</w:t>
      </w:r>
      <w:r w:rsidR="00542DF4" w:rsidRPr="00A828C3">
        <w:rPr>
          <w:rFonts w:ascii="Times New Roman" w:eastAsia="仿宋" w:hAnsi="仿宋"/>
          <w:sz w:val="32"/>
          <w:szCs w:val="32"/>
        </w:rPr>
        <w:t>水厂。近期工程服务范围包括海东新区起步区和南</w:t>
      </w:r>
      <w:proofErr w:type="gramStart"/>
      <w:r w:rsidR="00542DF4" w:rsidRPr="00A828C3">
        <w:rPr>
          <w:rFonts w:ascii="Times New Roman" w:eastAsia="仿宋" w:hAnsi="仿宋"/>
          <w:sz w:val="32"/>
          <w:szCs w:val="32"/>
        </w:rPr>
        <w:t>调区南调河</w:t>
      </w:r>
      <w:proofErr w:type="gramEnd"/>
      <w:r w:rsidR="00542DF4" w:rsidRPr="00A828C3">
        <w:rPr>
          <w:rFonts w:ascii="Times New Roman" w:eastAsia="仿宋" w:hAnsi="仿宋"/>
          <w:sz w:val="32"/>
          <w:szCs w:val="32"/>
        </w:rPr>
        <w:t>以北片区（以商业和住宅为主）、坡头镇和</w:t>
      </w:r>
      <w:proofErr w:type="gramStart"/>
      <w:r w:rsidR="00542DF4" w:rsidRPr="00A828C3">
        <w:rPr>
          <w:rFonts w:ascii="Times New Roman" w:eastAsia="仿宋" w:hAnsi="仿宋"/>
          <w:sz w:val="32"/>
          <w:szCs w:val="32"/>
        </w:rPr>
        <w:t>乾塘</w:t>
      </w:r>
      <w:proofErr w:type="gramEnd"/>
      <w:r w:rsidR="00542DF4" w:rsidRPr="00A828C3">
        <w:rPr>
          <w:rFonts w:ascii="Times New Roman" w:eastAsia="仿宋" w:hAnsi="仿宋"/>
          <w:sz w:val="32"/>
          <w:szCs w:val="32"/>
        </w:rPr>
        <w:t>镇，出厂水质满足《生活饮用水卫生标准》（</w:t>
      </w:r>
      <w:r w:rsidR="00542DF4" w:rsidRPr="00A828C3">
        <w:rPr>
          <w:rFonts w:ascii="Times New Roman" w:eastAsia="仿宋"/>
          <w:sz w:val="32"/>
          <w:szCs w:val="32"/>
        </w:rPr>
        <w:t>GB5749-2006</w:t>
      </w:r>
      <w:r w:rsidR="00542DF4" w:rsidRPr="00A828C3">
        <w:rPr>
          <w:rFonts w:ascii="Times New Roman" w:eastAsia="仿宋" w:hAnsi="仿宋"/>
          <w:sz w:val="32"/>
          <w:szCs w:val="32"/>
        </w:rPr>
        <w:t>）。项目建设内容主要包括主体工程、辅助工程、公用工程、储运工程、环保工程，</w:t>
      </w:r>
      <w:r w:rsidR="002F3403" w:rsidRPr="00A828C3">
        <w:rPr>
          <w:rFonts w:ascii="Times New Roman" w:eastAsia="仿宋" w:hAnsi="仿宋"/>
          <w:sz w:val="32"/>
          <w:szCs w:val="32"/>
        </w:rPr>
        <w:t>配备</w:t>
      </w:r>
      <w:r w:rsidR="002F3403" w:rsidRPr="00A828C3">
        <w:rPr>
          <w:rFonts w:ascii="Times New Roman" w:eastAsia="仿宋"/>
          <w:sz w:val="32"/>
          <w:szCs w:val="32"/>
        </w:rPr>
        <w:t>1</w:t>
      </w:r>
      <w:r w:rsidR="002F3403" w:rsidRPr="00A828C3">
        <w:rPr>
          <w:rFonts w:ascii="Times New Roman" w:eastAsia="仿宋" w:hAnsi="仿宋"/>
          <w:sz w:val="32"/>
          <w:szCs w:val="32"/>
        </w:rPr>
        <w:t>组</w:t>
      </w:r>
      <w:r w:rsidR="002F3403" w:rsidRPr="00A828C3">
        <w:rPr>
          <w:rFonts w:ascii="Times New Roman" w:eastAsia="仿宋"/>
          <w:sz w:val="32"/>
          <w:szCs w:val="32"/>
        </w:rPr>
        <w:t>10kV</w:t>
      </w:r>
      <w:r w:rsidR="002F3403" w:rsidRPr="00A828C3">
        <w:rPr>
          <w:rFonts w:ascii="Times New Roman" w:eastAsia="仿宋" w:hAnsi="仿宋"/>
          <w:sz w:val="32"/>
          <w:szCs w:val="32"/>
        </w:rPr>
        <w:t>柴油发电机组（常用功率</w:t>
      </w:r>
      <w:r w:rsidR="002F3403" w:rsidRPr="00A828C3">
        <w:rPr>
          <w:rFonts w:ascii="Times New Roman" w:eastAsia="仿宋"/>
          <w:sz w:val="32"/>
          <w:szCs w:val="32"/>
        </w:rPr>
        <w:t>1500kW</w:t>
      </w:r>
      <w:r w:rsidR="002F3403" w:rsidRPr="00A828C3">
        <w:rPr>
          <w:rFonts w:ascii="Times New Roman" w:eastAsia="仿宋" w:hAnsi="仿宋"/>
          <w:sz w:val="32"/>
          <w:szCs w:val="32"/>
        </w:rPr>
        <w:t>）作为应急电源。本项目劳动定员</w:t>
      </w:r>
      <w:r w:rsidR="002F3403" w:rsidRPr="00A828C3">
        <w:rPr>
          <w:rFonts w:ascii="Times New Roman" w:eastAsia="仿宋"/>
          <w:sz w:val="32"/>
          <w:szCs w:val="32"/>
        </w:rPr>
        <w:t>30</w:t>
      </w:r>
      <w:r w:rsidR="002F3403" w:rsidRPr="00A828C3">
        <w:rPr>
          <w:rFonts w:ascii="Times New Roman" w:eastAsia="仿宋" w:hAnsi="仿宋"/>
          <w:sz w:val="32"/>
          <w:szCs w:val="32"/>
        </w:rPr>
        <w:t>人，项目餐厅厨房按照日就餐</w:t>
      </w:r>
      <w:r w:rsidR="002F3403" w:rsidRPr="00A828C3">
        <w:rPr>
          <w:rFonts w:ascii="Times New Roman" w:eastAsia="仿宋"/>
          <w:sz w:val="32"/>
          <w:szCs w:val="32"/>
        </w:rPr>
        <w:t>30</w:t>
      </w:r>
      <w:r w:rsidR="002F3403" w:rsidRPr="00A828C3">
        <w:rPr>
          <w:rFonts w:ascii="Times New Roman" w:eastAsia="仿宋" w:hAnsi="仿宋"/>
          <w:sz w:val="32"/>
          <w:szCs w:val="32"/>
        </w:rPr>
        <w:t>人次，厂内不设宿舍生活区。项目</w:t>
      </w:r>
      <w:r w:rsidR="00542DF4" w:rsidRPr="00A828C3">
        <w:rPr>
          <w:rFonts w:ascii="Times New Roman" w:eastAsia="仿宋" w:hAnsi="仿宋"/>
          <w:sz w:val="32"/>
          <w:szCs w:val="32"/>
        </w:rPr>
        <w:t>总投资</w:t>
      </w:r>
      <w:r w:rsidR="00542DF4" w:rsidRPr="00A828C3">
        <w:rPr>
          <w:rFonts w:ascii="Times New Roman" w:eastAsia="仿宋"/>
          <w:sz w:val="32"/>
          <w:szCs w:val="32"/>
        </w:rPr>
        <w:t>37030.36</w:t>
      </w:r>
      <w:r w:rsidR="00542DF4" w:rsidRPr="00A828C3">
        <w:rPr>
          <w:rFonts w:ascii="Times New Roman" w:eastAsia="仿宋" w:hAnsi="仿宋"/>
          <w:sz w:val="32"/>
          <w:szCs w:val="32"/>
        </w:rPr>
        <w:t>万元，其中环保投资</w:t>
      </w:r>
      <w:r w:rsidR="00542DF4" w:rsidRPr="00A828C3">
        <w:rPr>
          <w:rFonts w:ascii="Times New Roman" w:eastAsia="仿宋"/>
          <w:sz w:val="32"/>
          <w:szCs w:val="32"/>
        </w:rPr>
        <w:t>4232.94</w:t>
      </w:r>
      <w:r w:rsidR="00542DF4" w:rsidRPr="00A828C3">
        <w:rPr>
          <w:rFonts w:ascii="Times New Roman" w:eastAsia="仿宋" w:hAnsi="仿宋"/>
          <w:sz w:val="32"/>
          <w:szCs w:val="32"/>
        </w:rPr>
        <w:t>万元，</w:t>
      </w:r>
      <w:r w:rsidR="002F3403" w:rsidRPr="00A828C3">
        <w:rPr>
          <w:rFonts w:ascii="Times New Roman" w:eastAsia="仿宋" w:hAnsi="仿宋"/>
          <w:sz w:val="32"/>
          <w:szCs w:val="32"/>
        </w:rPr>
        <w:t>环保投资占总投资</w:t>
      </w:r>
      <w:r w:rsidR="00DA7542" w:rsidRPr="00A828C3">
        <w:rPr>
          <w:rFonts w:ascii="Times New Roman" w:eastAsia="仿宋" w:hAnsi="仿宋"/>
          <w:sz w:val="32"/>
          <w:szCs w:val="32"/>
        </w:rPr>
        <w:t>比例为</w:t>
      </w:r>
      <w:r w:rsidR="002F3403" w:rsidRPr="00A828C3">
        <w:rPr>
          <w:rFonts w:ascii="Times New Roman" w:eastAsia="仿宋"/>
          <w:sz w:val="32"/>
          <w:szCs w:val="32"/>
        </w:rPr>
        <w:t>11.43%</w:t>
      </w:r>
      <w:r w:rsidR="008B6AF8" w:rsidRPr="00A828C3">
        <w:rPr>
          <w:rFonts w:ascii="Times New Roman" w:eastAsia="仿宋" w:hAnsi="仿宋"/>
          <w:sz w:val="32"/>
          <w:szCs w:val="32"/>
        </w:rPr>
        <w:t>。</w:t>
      </w:r>
    </w:p>
    <w:p w:rsidR="00083B6B" w:rsidRPr="00A828C3" w:rsidRDefault="0064189F" w:rsidP="00776619">
      <w:pPr>
        <w:adjustRightInd w:val="0"/>
        <w:snapToGrid w:val="0"/>
        <w:spacing w:line="560" w:lineRule="exact"/>
        <w:ind w:firstLineChars="200" w:firstLine="680"/>
        <w:rPr>
          <w:rFonts w:ascii="Times New Roman" w:eastAsia="仿宋"/>
          <w:sz w:val="32"/>
          <w:szCs w:val="32"/>
        </w:rPr>
      </w:pPr>
      <w:r w:rsidRPr="00A828C3">
        <w:rPr>
          <w:rFonts w:ascii="Times New Roman" w:eastAsia="仿宋" w:hAnsi="仿宋"/>
          <w:sz w:val="32"/>
          <w:szCs w:val="32"/>
        </w:rPr>
        <w:t>三、项目建设期应加强环境管理，科学设计，文明施工</w:t>
      </w:r>
      <w:r w:rsidR="00BB6A1F" w:rsidRPr="00A828C3">
        <w:rPr>
          <w:rFonts w:ascii="Times New Roman" w:eastAsia="仿宋" w:hAnsi="仿宋"/>
          <w:sz w:val="32"/>
          <w:szCs w:val="32"/>
        </w:rPr>
        <w:t>，</w:t>
      </w:r>
      <w:r w:rsidRPr="00A828C3">
        <w:rPr>
          <w:rFonts w:ascii="Times New Roman" w:eastAsia="仿宋" w:hAnsi="仿宋"/>
          <w:sz w:val="32"/>
          <w:szCs w:val="32"/>
        </w:rPr>
        <w:t>采取有效措施确保施工期污染物处理处置</w:t>
      </w:r>
      <w:r w:rsidR="00204958" w:rsidRPr="00A828C3">
        <w:rPr>
          <w:rFonts w:ascii="Times New Roman" w:eastAsia="仿宋" w:hAnsi="仿宋"/>
          <w:sz w:val="32"/>
          <w:szCs w:val="32"/>
        </w:rPr>
        <w:t>及排放</w:t>
      </w:r>
      <w:r w:rsidRPr="00A828C3">
        <w:rPr>
          <w:rFonts w:ascii="Times New Roman" w:eastAsia="仿宋" w:hAnsi="仿宋"/>
          <w:sz w:val="32"/>
          <w:szCs w:val="32"/>
        </w:rPr>
        <w:t>均符合相关规定，防止</w:t>
      </w:r>
      <w:r w:rsidR="00083B6B" w:rsidRPr="00A828C3">
        <w:rPr>
          <w:rFonts w:ascii="Times New Roman" w:eastAsia="仿宋" w:hAnsi="仿宋"/>
          <w:sz w:val="32"/>
          <w:szCs w:val="32"/>
        </w:rPr>
        <w:t>项目施工</w:t>
      </w:r>
      <w:r w:rsidRPr="00A828C3">
        <w:rPr>
          <w:rFonts w:ascii="Times New Roman" w:eastAsia="仿宋" w:hAnsi="仿宋"/>
          <w:sz w:val="32"/>
          <w:szCs w:val="32"/>
        </w:rPr>
        <w:t>对周围生态环境造成不良影响，避免施工扰民。</w:t>
      </w:r>
    </w:p>
    <w:p w:rsidR="00F47976" w:rsidRPr="00A828C3" w:rsidRDefault="00F47976" w:rsidP="00776619">
      <w:pPr>
        <w:adjustRightInd w:val="0"/>
        <w:snapToGrid w:val="0"/>
        <w:spacing w:line="560" w:lineRule="exact"/>
        <w:ind w:firstLineChars="200" w:firstLine="680"/>
        <w:rPr>
          <w:rFonts w:ascii="Times New Roman" w:eastAsia="仿宋"/>
          <w:sz w:val="32"/>
          <w:szCs w:val="32"/>
        </w:rPr>
      </w:pPr>
      <w:r w:rsidRPr="00A828C3">
        <w:rPr>
          <w:rFonts w:ascii="Times New Roman" w:eastAsia="仿宋" w:hAnsi="仿宋"/>
          <w:sz w:val="32"/>
          <w:szCs w:val="32"/>
        </w:rPr>
        <w:t>（一）重点做好</w:t>
      </w:r>
      <w:r w:rsidR="00DC5959" w:rsidRPr="00A828C3">
        <w:rPr>
          <w:rFonts w:ascii="Times New Roman" w:eastAsia="仿宋" w:hAnsi="仿宋"/>
          <w:sz w:val="32"/>
          <w:szCs w:val="32"/>
        </w:rPr>
        <w:t>施工期</w:t>
      </w:r>
      <w:r w:rsidRPr="00A828C3">
        <w:rPr>
          <w:rFonts w:ascii="Times New Roman" w:eastAsia="仿宋" w:hAnsi="仿宋"/>
          <w:sz w:val="32"/>
          <w:szCs w:val="32"/>
        </w:rPr>
        <w:t>水污染防治措施。</w:t>
      </w:r>
      <w:r w:rsidR="00701753" w:rsidRPr="00A828C3">
        <w:rPr>
          <w:rFonts w:ascii="Times New Roman" w:eastAsia="仿宋" w:hAnsi="仿宋"/>
          <w:sz w:val="32"/>
          <w:szCs w:val="32"/>
        </w:rPr>
        <w:t>工地四周设置截水沟和多级沉淀池，工地冲洗水、泥浆水等全部施工废水须收集到多级沉淀池处理后循环使用</w:t>
      </w:r>
      <w:r w:rsidR="00FD23C7" w:rsidRPr="00A828C3">
        <w:rPr>
          <w:rFonts w:ascii="Times New Roman" w:eastAsia="仿宋" w:hAnsi="仿宋"/>
          <w:sz w:val="32"/>
          <w:szCs w:val="32"/>
        </w:rPr>
        <w:t>，不外排</w:t>
      </w:r>
      <w:r w:rsidR="00701753" w:rsidRPr="00A828C3">
        <w:rPr>
          <w:rFonts w:ascii="Times New Roman" w:eastAsia="仿宋" w:hAnsi="仿宋"/>
          <w:sz w:val="32"/>
          <w:szCs w:val="32"/>
        </w:rPr>
        <w:t>；在洗车检修台下和车辆停放场四周设置集水沟和隔油池，车辆冲洗废水收集到隔油池处理后循环使用，不外排；项目不单独设置施工营地，施工期间生活污水主要依托当地房屋现有的生活污水处理系统</w:t>
      </w:r>
      <w:r w:rsidR="00BB6A1F" w:rsidRPr="00A828C3">
        <w:rPr>
          <w:rFonts w:ascii="Times New Roman" w:eastAsia="仿宋" w:hAnsi="仿宋"/>
          <w:sz w:val="32"/>
          <w:szCs w:val="32"/>
        </w:rPr>
        <w:t>进行处理</w:t>
      </w:r>
      <w:r w:rsidR="00701753" w:rsidRPr="00A828C3">
        <w:rPr>
          <w:rFonts w:ascii="Times New Roman" w:eastAsia="仿宋" w:hAnsi="仿宋"/>
          <w:sz w:val="32"/>
          <w:szCs w:val="32"/>
        </w:rPr>
        <w:t>；对开挖和填筑的未采取防护措施的边坡、表土堆积地、堆料场等</w:t>
      </w:r>
      <w:r w:rsidR="00BB6A1F" w:rsidRPr="00A828C3">
        <w:rPr>
          <w:rFonts w:ascii="Times New Roman" w:eastAsia="仿宋" w:hAnsi="仿宋"/>
          <w:sz w:val="32"/>
          <w:szCs w:val="32"/>
        </w:rPr>
        <w:t>用塑料薄膜</w:t>
      </w:r>
      <w:r w:rsidR="00701753" w:rsidRPr="00A828C3">
        <w:rPr>
          <w:rFonts w:ascii="Times New Roman" w:eastAsia="仿宋" w:hAnsi="仿宋"/>
          <w:sz w:val="32"/>
          <w:szCs w:val="32"/>
        </w:rPr>
        <w:t>进行覆盖，在表土堆积地周围用编织土袋拦挡、在堆料场周围设置沉淀池等措施。</w:t>
      </w:r>
      <w:r w:rsidR="00BB6A1F" w:rsidRPr="00A828C3">
        <w:rPr>
          <w:rFonts w:ascii="Times New Roman" w:eastAsia="仿宋" w:hAnsi="仿宋"/>
          <w:sz w:val="32"/>
          <w:szCs w:val="32"/>
        </w:rPr>
        <w:t>加强对施工人员的环保措施宣传教育，严格管理施工机械、运输车辆，严禁油料泄漏和倾倒废料。</w:t>
      </w:r>
    </w:p>
    <w:p w:rsidR="0064189F" w:rsidRPr="00A828C3" w:rsidRDefault="00F47976" w:rsidP="00776619">
      <w:pPr>
        <w:adjustRightInd w:val="0"/>
        <w:snapToGrid w:val="0"/>
        <w:spacing w:line="560" w:lineRule="exact"/>
        <w:ind w:firstLineChars="200" w:firstLine="680"/>
        <w:rPr>
          <w:rFonts w:ascii="Times New Roman" w:eastAsia="仿宋"/>
          <w:sz w:val="32"/>
          <w:szCs w:val="32"/>
        </w:rPr>
      </w:pPr>
      <w:r w:rsidRPr="00A828C3">
        <w:rPr>
          <w:rFonts w:ascii="Times New Roman" w:eastAsia="仿宋" w:hAnsi="仿宋"/>
          <w:sz w:val="32"/>
          <w:szCs w:val="32"/>
        </w:rPr>
        <w:t>（二）</w:t>
      </w:r>
      <w:r w:rsidR="00DC5959" w:rsidRPr="00A828C3">
        <w:rPr>
          <w:rFonts w:ascii="Times New Roman" w:eastAsia="仿宋" w:hAnsi="仿宋"/>
          <w:sz w:val="32"/>
          <w:szCs w:val="32"/>
        </w:rPr>
        <w:t>落实</w:t>
      </w:r>
      <w:r w:rsidRPr="00A828C3">
        <w:rPr>
          <w:rFonts w:ascii="Times New Roman" w:eastAsia="仿宋" w:hAnsi="仿宋"/>
          <w:sz w:val="32"/>
          <w:szCs w:val="32"/>
        </w:rPr>
        <w:t>施工期废气、噪声、固体废物</w:t>
      </w:r>
      <w:r w:rsidR="00FD23C7" w:rsidRPr="00A828C3">
        <w:rPr>
          <w:rFonts w:ascii="Times New Roman" w:eastAsia="仿宋" w:hAnsi="仿宋"/>
          <w:sz w:val="32"/>
          <w:szCs w:val="32"/>
        </w:rPr>
        <w:t>污染防治和</w:t>
      </w:r>
      <w:r w:rsidR="00DC5959" w:rsidRPr="00A828C3">
        <w:rPr>
          <w:rFonts w:ascii="Times New Roman" w:eastAsia="仿宋" w:hAnsi="仿宋"/>
          <w:sz w:val="32"/>
          <w:szCs w:val="32"/>
        </w:rPr>
        <w:t>生态环境</w:t>
      </w:r>
      <w:r w:rsidR="00FD23C7" w:rsidRPr="00A828C3">
        <w:rPr>
          <w:rFonts w:ascii="Times New Roman" w:eastAsia="仿宋" w:hAnsi="仿宋"/>
          <w:sz w:val="32"/>
          <w:szCs w:val="32"/>
        </w:rPr>
        <w:t>保护措</w:t>
      </w:r>
      <w:r w:rsidR="00DC5959" w:rsidRPr="00A828C3">
        <w:rPr>
          <w:rFonts w:ascii="Times New Roman" w:eastAsia="仿宋" w:hAnsi="仿宋"/>
          <w:sz w:val="32"/>
          <w:szCs w:val="32"/>
        </w:rPr>
        <w:t>施。</w:t>
      </w:r>
      <w:r w:rsidR="00FD6082" w:rsidRPr="00A828C3">
        <w:rPr>
          <w:rFonts w:ascii="Times New Roman" w:eastAsia="仿宋" w:hAnsi="仿宋"/>
          <w:sz w:val="32"/>
          <w:szCs w:val="32"/>
        </w:rPr>
        <w:t>项目建设使用预制混凝土，</w:t>
      </w:r>
      <w:r w:rsidR="00101ED7" w:rsidRPr="00A828C3">
        <w:rPr>
          <w:rFonts w:ascii="Times New Roman" w:eastAsia="仿宋" w:hAnsi="仿宋"/>
          <w:sz w:val="32"/>
          <w:szCs w:val="32"/>
        </w:rPr>
        <w:t>工地进出口</w:t>
      </w:r>
      <w:proofErr w:type="gramStart"/>
      <w:r w:rsidR="00101ED7" w:rsidRPr="00A828C3">
        <w:rPr>
          <w:rFonts w:ascii="Times New Roman" w:eastAsia="仿宋" w:hAnsi="仿宋"/>
          <w:sz w:val="32"/>
          <w:szCs w:val="32"/>
        </w:rPr>
        <w:t>设车辆</w:t>
      </w:r>
      <w:proofErr w:type="gramEnd"/>
      <w:r w:rsidR="00101ED7" w:rsidRPr="00A828C3">
        <w:rPr>
          <w:rFonts w:ascii="Times New Roman" w:eastAsia="仿宋" w:hAnsi="仿宋"/>
          <w:sz w:val="32"/>
          <w:szCs w:val="32"/>
        </w:rPr>
        <w:t>冲洗设施，</w:t>
      </w:r>
      <w:r w:rsidR="00FD6082" w:rsidRPr="00A828C3">
        <w:rPr>
          <w:rFonts w:ascii="Times New Roman" w:eastAsia="仿宋" w:hAnsi="仿宋"/>
          <w:sz w:val="32"/>
          <w:szCs w:val="32"/>
        </w:rPr>
        <w:t>运输</w:t>
      </w:r>
      <w:r w:rsidR="00101ED7" w:rsidRPr="00A828C3">
        <w:rPr>
          <w:rFonts w:ascii="Times New Roman" w:eastAsia="仿宋" w:hAnsi="仿宋"/>
          <w:sz w:val="32"/>
          <w:szCs w:val="32"/>
        </w:rPr>
        <w:t>车辆顶部遮挡，</w:t>
      </w:r>
      <w:r w:rsidR="00BB6A1F" w:rsidRPr="00A828C3">
        <w:rPr>
          <w:rFonts w:ascii="Times New Roman" w:eastAsia="仿宋" w:hAnsi="仿宋"/>
          <w:sz w:val="32"/>
          <w:szCs w:val="32"/>
        </w:rPr>
        <w:t>工地四周</w:t>
      </w:r>
      <w:r w:rsidR="00101ED7" w:rsidRPr="00A828C3">
        <w:rPr>
          <w:rFonts w:ascii="Times New Roman" w:eastAsia="仿宋" w:hAnsi="仿宋"/>
          <w:sz w:val="32"/>
          <w:szCs w:val="32"/>
        </w:rPr>
        <w:t>采取围挡、</w:t>
      </w:r>
      <w:r w:rsidR="00FD6082" w:rsidRPr="00A828C3">
        <w:rPr>
          <w:rFonts w:ascii="Times New Roman" w:eastAsia="仿宋" w:hAnsi="仿宋"/>
          <w:sz w:val="32"/>
          <w:szCs w:val="32"/>
        </w:rPr>
        <w:t>设置防护网等</w:t>
      </w:r>
      <w:proofErr w:type="gramStart"/>
      <w:r w:rsidR="00C0248B" w:rsidRPr="00A828C3">
        <w:rPr>
          <w:rFonts w:ascii="Times New Roman" w:eastAsia="仿宋" w:hAnsi="仿宋"/>
          <w:sz w:val="32"/>
          <w:szCs w:val="32"/>
        </w:rPr>
        <w:t>防</w:t>
      </w:r>
      <w:r w:rsidR="00C0248B" w:rsidRPr="00A828C3">
        <w:rPr>
          <w:rFonts w:ascii="Times New Roman" w:eastAsia="仿宋" w:hAnsi="仿宋"/>
          <w:sz w:val="32"/>
          <w:szCs w:val="32"/>
        </w:rPr>
        <w:lastRenderedPageBreak/>
        <w:t>尘抑尘措施</w:t>
      </w:r>
      <w:proofErr w:type="gramEnd"/>
      <w:r w:rsidR="00FD6082" w:rsidRPr="00A828C3">
        <w:rPr>
          <w:rFonts w:ascii="Times New Roman" w:eastAsia="仿宋" w:hAnsi="仿宋"/>
          <w:sz w:val="32"/>
          <w:szCs w:val="32"/>
        </w:rPr>
        <w:t>；</w:t>
      </w:r>
      <w:r w:rsidR="00DC5959" w:rsidRPr="00A828C3">
        <w:rPr>
          <w:rFonts w:ascii="Times New Roman" w:eastAsia="仿宋" w:hAnsi="仿宋"/>
          <w:sz w:val="32"/>
          <w:szCs w:val="32"/>
        </w:rPr>
        <w:t>严格遵守《建筑施工场界环境噪声排放标准》（</w:t>
      </w:r>
      <w:r w:rsidR="00DC5959" w:rsidRPr="00A828C3">
        <w:rPr>
          <w:rFonts w:ascii="Times New Roman" w:eastAsia="仿宋"/>
          <w:sz w:val="32"/>
          <w:szCs w:val="32"/>
        </w:rPr>
        <w:t>GB12523-2011</w:t>
      </w:r>
      <w:r w:rsidR="00DC5959" w:rsidRPr="00A828C3">
        <w:rPr>
          <w:rFonts w:ascii="Times New Roman" w:eastAsia="仿宋" w:hAnsi="仿宋"/>
          <w:sz w:val="32"/>
          <w:szCs w:val="32"/>
        </w:rPr>
        <w:t>）相关要求，选用低噪声施工设备，</w:t>
      </w:r>
      <w:r w:rsidR="00C0248B" w:rsidRPr="00A828C3">
        <w:rPr>
          <w:rFonts w:ascii="Times New Roman" w:eastAsia="仿宋" w:hAnsi="仿宋"/>
          <w:sz w:val="32"/>
          <w:szCs w:val="32"/>
        </w:rPr>
        <w:t>做好</w:t>
      </w:r>
      <w:r w:rsidR="00DC5959" w:rsidRPr="00A828C3">
        <w:rPr>
          <w:rFonts w:ascii="Times New Roman" w:eastAsia="仿宋" w:hAnsi="仿宋"/>
          <w:sz w:val="32"/>
          <w:szCs w:val="32"/>
        </w:rPr>
        <w:t>减振降噪措施，合理安排施工时间，加强施工管理</w:t>
      </w:r>
      <w:r w:rsidR="00FD6082" w:rsidRPr="00A828C3">
        <w:rPr>
          <w:rFonts w:ascii="Times New Roman" w:eastAsia="仿宋" w:hAnsi="仿宋"/>
          <w:sz w:val="32"/>
          <w:szCs w:val="32"/>
        </w:rPr>
        <w:t>；</w:t>
      </w:r>
      <w:r w:rsidR="00DC5959" w:rsidRPr="00A828C3">
        <w:rPr>
          <w:rFonts w:ascii="Times New Roman" w:eastAsia="仿宋" w:hAnsi="仿宋"/>
          <w:sz w:val="32"/>
          <w:szCs w:val="32"/>
        </w:rPr>
        <w:t>生活垃圾收集后交由环卫部门统一清运，建筑垃圾分类回收</w:t>
      </w:r>
      <w:r w:rsidR="00FD6082" w:rsidRPr="00A828C3">
        <w:rPr>
          <w:rFonts w:ascii="Times New Roman" w:eastAsia="仿宋" w:hAnsi="仿宋"/>
          <w:sz w:val="32"/>
          <w:szCs w:val="32"/>
        </w:rPr>
        <w:t>利用</w:t>
      </w:r>
      <w:r w:rsidR="00DC5959" w:rsidRPr="00A828C3">
        <w:rPr>
          <w:rFonts w:ascii="Times New Roman" w:eastAsia="仿宋" w:hAnsi="仿宋"/>
          <w:sz w:val="32"/>
          <w:szCs w:val="32"/>
        </w:rPr>
        <w:t>，</w:t>
      </w:r>
      <w:r w:rsidR="00FD6082" w:rsidRPr="00A828C3">
        <w:rPr>
          <w:rFonts w:ascii="Times New Roman" w:eastAsia="仿宋" w:hAnsi="仿宋"/>
          <w:sz w:val="32"/>
          <w:szCs w:val="32"/>
        </w:rPr>
        <w:t>不可利用的建筑垃圾按照当地建筑垃圾管理要求运至指定地点处置；</w:t>
      </w:r>
      <w:r w:rsidR="00830729" w:rsidRPr="00A828C3">
        <w:rPr>
          <w:rFonts w:ascii="Times New Roman" w:eastAsia="仿宋" w:hAnsi="仿宋"/>
          <w:sz w:val="32"/>
          <w:szCs w:val="32"/>
        </w:rPr>
        <w:t>按要求</w:t>
      </w:r>
      <w:r w:rsidR="00DC5959" w:rsidRPr="00A828C3">
        <w:rPr>
          <w:rFonts w:ascii="Times New Roman" w:eastAsia="仿宋" w:hAnsi="仿宋"/>
          <w:sz w:val="32"/>
          <w:szCs w:val="32"/>
        </w:rPr>
        <w:t>采取严格的水土流失</w:t>
      </w:r>
      <w:r w:rsidR="00FD6082" w:rsidRPr="00A828C3">
        <w:rPr>
          <w:rFonts w:ascii="Times New Roman" w:eastAsia="仿宋" w:hAnsi="仿宋"/>
          <w:sz w:val="32"/>
          <w:szCs w:val="32"/>
        </w:rPr>
        <w:t>防治措施</w:t>
      </w:r>
      <w:r w:rsidR="00DC5959" w:rsidRPr="00A828C3">
        <w:rPr>
          <w:rFonts w:ascii="Times New Roman" w:eastAsia="仿宋" w:hAnsi="仿宋"/>
          <w:sz w:val="32"/>
          <w:szCs w:val="32"/>
        </w:rPr>
        <w:t>，</w:t>
      </w:r>
      <w:r w:rsidR="00BB6A1F" w:rsidRPr="00A828C3">
        <w:rPr>
          <w:rFonts w:ascii="Times New Roman" w:eastAsia="仿宋" w:hAnsi="仿宋"/>
          <w:sz w:val="32"/>
          <w:szCs w:val="32"/>
        </w:rPr>
        <w:t>优化施工工序，</w:t>
      </w:r>
      <w:r w:rsidR="00C0248B" w:rsidRPr="00A828C3">
        <w:rPr>
          <w:rFonts w:ascii="Times New Roman" w:eastAsia="仿宋" w:hAnsi="仿宋"/>
          <w:sz w:val="32"/>
          <w:szCs w:val="32"/>
        </w:rPr>
        <w:t>尽量</w:t>
      </w:r>
      <w:r w:rsidR="00DC5959" w:rsidRPr="00A828C3">
        <w:rPr>
          <w:rFonts w:ascii="Times New Roman" w:eastAsia="仿宋" w:hAnsi="仿宋"/>
          <w:sz w:val="32"/>
          <w:szCs w:val="32"/>
        </w:rPr>
        <w:t>缩短土地裸露时间，</w:t>
      </w:r>
      <w:r w:rsidR="00830729" w:rsidRPr="00A828C3">
        <w:rPr>
          <w:rFonts w:ascii="Times New Roman" w:eastAsia="仿宋" w:hAnsi="仿宋"/>
          <w:sz w:val="32"/>
          <w:szCs w:val="32"/>
        </w:rPr>
        <w:t>减少水土流失</w:t>
      </w:r>
      <w:r w:rsidR="00C0248B" w:rsidRPr="00A828C3">
        <w:rPr>
          <w:rFonts w:ascii="Times New Roman" w:eastAsia="仿宋" w:hAnsi="仿宋"/>
          <w:sz w:val="32"/>
          <w:szCs w:val="32"/>
        </w:rPr>
        <w:t>及</w:t>
      </w:r>
      <w:r w:rsidR="00830729" w:rsidRPr="00A828C3">
        <w:rPr>
          <w:rFonts w:ascii="Times New Roman" w:eastAsia="仿宋" w:hAnsi="仿宋"/>
          <w:sz w:val="32"/>
          <w:szCs w:val="32"/>
        </w:rPr>
        <w:t>对植被的破坏。</w:t>
      </w:r>
    </w:p>
    <w:p w:rsidR="00C00D22" w:rsidRPr="00A828C3" w:rsidRDefault="009C212F" w:rsidP="00776619">
      <w:pPr>
        <w:adjustRightInd w:val="0"/>
        <w:snapToGrid w:val="0"/>
        <w:spacing w:line="560" w:lineRule="exact"/>
        <w:ind w:firstLineChars="200" w:firstLine="680"/>
        <w:rPr>
          <w:rFonts w:ascii="Times New Roman" w:eastAsia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四</w:t>
      </w:r>
      <w:r w:rsidR="00F714A7" w:rsidRPr="00A828C3">
        <w:rPr>
          <w:rFonts w:ascii="Times New Roman" w:eastAsia="仿宋" w:hAnsi="仿宋"/>
          <w:sz w:val="32"/>
          <w:szCs w:val="32"/>
        </w:rPr>
        <w:t>、项目</w:t>
      </w:r>
      <w:r w:rsidR="00DC5959" w:rsidRPr="00A828C3">
        <w:rPr>
          <w:rFonts w:ascii="Times New Roman" w:eastAsia="仿宋" w:hAnsi="仿宋"/>
          <w:sz w:val="32"/>
          <w:szCs w:val="32"/>
        </w:rPr>
        <w:t>营运期</w:t>
      </w:r>
      <w:r w:rsidR="00F714A7" w:rsidRPr="00A828C3">
        <w:rPr>
          <w:rFonts w:ascii="Times New Roman" w:eastAsia="仿宋" w:hAnsi="仿宋"/>
          <w:sz w:val="32"/>
          <w:szCs w:val="32"/>
        </w:rPr>
        <w:t>须</w:t>
      </w:r>
      <w:r w:rsidR="00DC5959" w:rsidRPr="00A828C3">
        <w:rPr>
          <w:rFonts w:ascii="Times New Roman" w:eastAsia="仿宋" w:hAnsi="仿宋"/>
          <w:sz w:val="32"/>
          <w:szCs w:val="32"/>
        </w:rPr>
        <w:t>严格</w:t>
      </w:r>
      <w:r w:rsidR="00F714A7" w:rsidRPr="00A828C3">
        <w:rPr>
          <w:rFonts w:ascii="Times New Roman" w:eastAsia="仿宋" w:hAnsi="仿宋"/>
          <w:sz w:val="32"/>
          <w:szCs w:val="32"/>
        </w:rPr>
        <w:t>落实</w:t>
      </w:r>
      <w:r w:rsidR="00FC16AE" w:rsidRPr="00A828C3">
        <w:rPr>
          <w:rFonts w:ascii="Times New Roman" w:eastAsia="仿宋" w:hAnsi="仿宋"/>
          <w:sz w:val="32"/>
          <w:szCs w:val="32"/>
        </w:rPr>
        <w:t>环</w:t>
      </w:r>
      <w:proofErr w:type="gramStart"/>
      <w:r w:rsidR="00FC16AE" w:rsidRPr="00A828C3">
        <w:rPr>
          <w:rFonts w:ascii="Times New Roman" w:eastAsia="仿宋" w:hAnsi="仿宋"/>
          <w:sz w:val="32"/>
          <w:szCs w:val="32"/>
        </w:rPr>
        <w:t>评提出</w:t>
      </w:r>
      <w:proofErr w:type="gramEnd"/>
      <w:r w:rsidR="00FC16AE" w:rsidRPr="00A828C3">
        <w:rPr>
          <w:rFonts w:ascii="Times New Roman" w:eastAsia="仿宋" w:hAnsi="仿宋"/>
          <w:sz w:val="32"/>
          <w:szCs w:val="32"/>
        </w:rPr>
        <w:t>的</w:t>
      </w:r>
      <w:r w:rsidR="00F714A7" w:rsidRPr="00A828C3">
        <w:rPr>
          <w:rFonts w:ascii="Times New Roman" w:eastAsia="仿宋" w:hAnsi="仿宋"/>
          <w:sz w:val="32"/>
          <w:szCs w:val="32"/>
        </w:rPr>
        <w:t>各项污染防治措施</w:t>
      </w:r>
      <w:r w:rsidR="00BB6A1F" w:rsidRPr="00A828C3">
        <w:rPr>
          <w:rFonts w:ascii="Times New Roman" w:eastAsia="仿宋" w:hAnsi="仿宋"/>
          <w:sz w:val="32"/>
          <w:szCs w:val="32"/>
        </w:rPr>
        <w:t>，并</w:t>
      </w:r>
      <w:r w:rsidR="00F714A7" w:rsidRPr="00A828C3">
        <w:rPr>
          <w:rFonts w:ascii="Times New Roman" w:eastAsia="仿宋" w:hAnsi="仿宋"/>
          <w:sz w:val="32"/>
          <w:szCs w:val="32"/>
        </w:rPr>
        <w:t>重点做好以下工作：</w:t>
      </w:r>
    </w:p>
    <w:p w:rsidR="00C0248B" w:rsidRPr="00A828C3" w:rsidRDefault="00C0248B" w:rsidP="00776619">
      <w:pPr>
        <w:adjustRightInd w:val="0"/>
        <w:snapToGrid w:val="0"/>
        <w:spacing w:line="560" w:lineRule="exact"/>
        <w:ind w:firstLineChars="200" w:firstLine="680"/>
        <w:rPr>
          <w:rFonts w:ascii="Times New Roman" w:eastAsia="仿宋"/>
          <w:sz w:val="32"/>
          <w:szCs w:val="32"/>
        </w:rPr>
      </w:pPr>
      <w:r w:rsidRPr="00A828C3">
        <w:rPr>
          <w:rFonts w:ascii="Times New Roman" w:eastAsia="仿宋" w:hAnsi="仿宋"/>
          <w:sz w:val="32"/>
          <w:szCs w:val="32"/>
        </w:rPr>
        <w:t>（一）落实水污染防治措施。各</w:t>
      </w:r>
      <w:proofErr w:type="gramStart"/>
      <w:r w:rsidRPr="00A828C3">
        <w:rPr>
          <w:rFonts w:ascii="Times New Roman" w:eastAsia="仿宋" w:hAnsi="仿宋"/>
          <w:sz w:val="32"/>
          <w:szCs w:val="32"/>
        </w:rPr>
        <w:t>类池体反</w:t>
      </w:r>
      <w:proofErr w:type="gramEnd"/>
      <w:r w:rsidRPr="00A828C3">
        <w:rPr>
          <w:rFonts w:ascii="Times New Roman" w:eastAsia="仿宋" w:hAnsi="仿宋"/>
          <w:sz w:val="32"/>
          <w:szCs w:val="32"/>
        </w:rPr>
        <w:t>冲洗水和排水池产生的排泥水等，经进一步沉淀处理后全部回用于原水配比使用，无生产废水外排；项目营运期化验室废水（主要利用酸度仪、浊度仪、电导率仪等设备来检测，不涉及添加化学品试剂，无危险化学废水产生）与员工生活污水一同进入一体化处理设施（处理工艺为</w:t>
      </w:r>
      <w:r w:rsidRPr="00A828C3">
        <w:rPr>
          <w:rFonts w:ascii="Times New Roman" w:eastAsia="仿宋"/>
          <w:sz w:val="32"/>
          <w:szCs w:val="32"/>
        </w:rPr>
        <w:t>A/O</w:t>
      </w:r>
      <w:r w:rsidRPr="00A828C3">
        <w:rPr>
          <w:rFonts w:ascii="Times New Roman" w:eastAsia="仿宋" w:hAnsi="仿宋"/>
          <w:sz w:val="32"/>
          <w:szCs w:val="32"/>
        </w:rPr>
        <w:t>工艺）处理达到广东省《水污染物排放限值》（</w:t>
      </w:r>
      <w:r w:rsidRPr="00A828C3">
        <w:rPr>
          <w:rFonts w:ascii="Times New Roman" w:eastAsia="仿宋"/>
          <w:sz w:val="32"/>
          <w:szCs w:val="32"/>
        </w:rPr>
        <w:t>DB44/26-2001</w:t>
      </w:r>
      <w:r w:rsidR="00BB6A1F" w:rsidRPr="00A828C3">
        <w:rPr>
          <w:rFonts w:ascii="Times New Roman" w:eastAsia="仿宋" w:hAnsi="仿宋"/>
          <w:sz w:val="32"/>
          <w:szCs w:val="32"/>
        </w:rPr>
        <w:t>）第二时段一级标准，</w:t>
      </w:r>
      <w:r w:rsidRPr="00A828C3">
        <w:rPr>
          <w:rFonts w:ascii="Times New Roman" w:eastAsia="仿宋" w:hAnsi="仿宋"/>
          <w:sz w:val="32"/>
          <w:szCs w:val="32"/>
        </w:rPr>
        <w:t>同时满足《城市污水再生利用</w:t>
      </w:r>
      <w:r w:rsidRPr="00A828C3">
        <w:rPr>
          <w:rFonts w:ascii="Times New Roman" w:eastAsia="仿宋"/>
          <w:sz w:val="32"/>
          <w:szCs w:val="32"/>
        </w:rPr>
        <w:t xml:space="preserve"> </w:t>
      </w:r>
      <w:r w:rsidRPr="00A828C3">
        <w:rPr>
          <w:rFonts w:ascii="Times New Roman" w:eastAsia="仿宋" w:hAnsi="仿宋"/>
          <w:sz w:val="32"/>
          <w:szCs w:val="32"/>
        </w:rPr>
        <w:t>城市杂用水水质》（</w:t>
      </w:r>
      <w:r w:rsidRPr="00A828C3">
        <w:rPr>
          <w:rFonts w:ascii="Times New Roman" w:eastAsia="仿宋"/>
          <w:sz w:val="32"/>
          <w:szCs w:val="32"/>
        </w:rPr>
        <w:t>GB/T18920-2002</w:t>
      </w:r>
      <w:r w:rsidRPr="00A828C3">
        <w:rPr>
          <w:rFonts w:ascii="Times New Roman" w:eastAsia="仿宋" w:hAnsi="仿宋"/>
          <w:sz w:val="32"/>
          <w:szCs w:val="32"/>
        </w:rPr>
        <w:t>）的城市绿化用水水质标准要求后回用于厂区绿化</w:t>
      </w:r>
      <w:r w:rsidR="00434804" w:rsidRPr="00A828C3">
        <w:rPr>
          <w:rFonts w:ascii="Times New Roman" w:eastAsia="仿宋" w:hAnsi="仿宋"/>
          <w:sz w:val="32"/>
          <w:szCs w:val="32"/>
        </w:rPr>
        <w:t>；</w:t>
      </w:r>
      <w:r w:rsidRPr="00A828C3">
        <w:rPr>
          <w:rFonts w:ascii="Times New Roman" w:eastAsia="仿宋" w:hAnsi="仿宋"/>
          <w:sz w:val="32"/>
          <w:szCs w:val="32"/>
        </w:rPr>
        <w:t>待项目所在区域城镇污水处理厂和配套管网建成投入运营后，</w:t>
      </w:r>
      <w:r w:rsidR="00713DE8">
        <w:rPr>
          <w:rFonts w:ascii="Times New Roman" w:eastAsia="仿宋" w:hAnsi="仿宋" w:hint="eastAsia"/>
          <w:sz w:val="32"/>
          <w:szCs w:val="32"/>
        </w:rPr>
        <w:t>厂区</w:t>
      </w:r>
      <w:r w:rsidRPr="00A828C3">
        <w:rPr>
          <w:rFonts w:ascii="Times New Roman" w:eastAsia="仿宋" w:hAnsi="仿宋"/>
          <w:sz w:val="32"/>
          <w:szCs w:val="32"/>
        </w:rPr>
        <w:t>废水</w:t>
      </w:r>
      <w:r w:rsidR="00713DE8">
        <w:rPr>
          <w:rFonts w:ascii="Times New Roman" w:eastAsia="仿宋" w:hAnsi="仿宋" w:hint="eastAsia"/>
          <w:sz w:val="32"/>
          <w:szCs w:val="32"/>
        </w:rPr>
        <w:t>经</w:t>
      </w:r>
      <w:r w:rsidRPr="00A828C3">
        <w:rPr>
          <w:rFonts w:ascii="Times New Roman" w:eastAsia="仿宋" w:hAnsi="仿宋"/>
          <w:sz w:val="32"/>
          <w:szCs w:val="32"/>
        </w:rPr>
        <w:t>处理</w:t>
      </w:r>
      <w:r w:rsidR="00434804" w:rsidRPr="00A828C3">
        <w:rPr>
          <w:rFonts w:ascii="Times New Roman" w:eastAsia="仿宋" w:hAnsi="仿宋"/>
          <w:sz w:val="32"/>
          <w:szCs w:val="32"/>
        </w:rPr>
        <w:t>达到</w:t>
      </w:r>
      <w:r w:rsidRPr="00A828C3">
        <w:rPr>
          <w:rFonts w:ascii="Times New Roman" w:eastAsia="仿宋" w:hAnsi="仿宋"/>
          <w:sz w:val="32"/>
          <w:szCs w:val="32"/>
        </w:rPr>
        <w:t>广东省《水污染物排放限值》（</w:t>
      </w:r>
      <w:r w:rsidRPr="00A828C3">
        <w:rPr>
          <w:rFonts w:ascii="Times New Roman" w:eastAsia="仿宋"/>
          <w:sz w:val="32"/>
          <w:szCs w:val="32"/>
        </w:rPr>
        <w:t>DB44/26-2001</w:t>
      </w:r>
      <w:r w:rsidRPr="00A828C3">
        <w:rPr>
          <w:rFonts w:ascii="Times New Roman" w:eastAsia="仿宋" w:hAnsi="仿宋"/>
          <w:sz w:val="32"/>
          <w:szCs w:val="32"/>
        </w:rPr>
        <w:t>）第二时段三级标准和</w:t>
      </w:r>
      <w:r w:rsidR="00582EB4" w:rsidRPr="00A828C3">
        <w:rPr>
          <w:rFonts w:ascii="Times New Roman" w:eastAsia="仿宋" w:hAnsi="仿宋"/>
          <w:sz w:val="32"/>
          <w:szCs w:val="32"/>
        </w:rPr>
        <w:t>接纳</w:t>
      </w:r>
      <w:r w:rsidRPr="00A828C3">
        <w:rPr>
          <w:rFonts w:ascii="Times New Roman" w:eastAsia="仿宋" w:hAnsi="仿宋"/>
          <w:sz w:val="32"/>
          <w:szCs w:val="32"/>
        </w:rPr>
        <w:t>污水处理厂进水</w:t>
      </w:r>
      <w:r w:rsidR="00434804" w:rsidRPr="00A828C3">
        <w:rPr>
          <w:rFonts w:ascii="Times New Roman" w:eastAsia="仿宋" w:hAnsi="仿宋"/>
          <w:sz w:val="32"/>
          <w:szCs w:val="32"/>
        </w:rPr>
        <w:t>水质要求的较严值</w:t>
      </w:r>
      <w:r w:rsidRPr="00A828C3">
        <w:rPr>
          <w:rFonts w:ascii="Times New Roman" w:eastAsia="仿宋" w:hAnsi="仿宋"/>
          <w:sz w:val="32"/>
          <w:szCs w:val="32"/>
        </w:rPr>
        <w:t>，</w:t>
      </w:r>
      <w:r w:rsidR="00434804" w:rsidRPr="00A828C3">
        <w:rPr>
          <w:rFonts w:ascii="Times New Roman" w:eastAsia="仿宋" w:hAnsi="仿宋"/>
          <w:sz w:val="32"/>
          <w:szCs w:val="32"/>
        </w:rPr>
        <w:t>再</w:t>
      </w:r>
      <w:r w:rsidRPr="00A828C3">
        <w:rPr>
          <w:rFonts w:ascii="Times New Roman" w:eastAsia="仿宋" w:hAnsi="仿宋"/>
          <w:sz w:val="32"/>
          <w:szCs w:val="32"/>
        </w:rPr>
        <w:t>排入污水处理厂进一步处理。</w:t>
      </w:r>
    </w:p>
    <w:p w:rsidR="00434804" w:rsidRPr="00A828C3" w:rsidRDefault="00D84B7D" w:rsidP="00776619">
      <w:pPr>
        <w:adjustRightInd w:val="0"/>
        <w:snapToGrid w:val="0"/>
        <w:spacing w:line="560" w:lineRule="exact"/>
        <w:ind w:firstLineChars="200" w:firstLine="680"/>
        <w:rPr>
          <w:rFonts w:ascii="Times New Roman" w:eastAsia="仿宋"/>
          <w:sz w:val="32"/>
          <w:szCs w:val="32"/>
        </w:rPr>
      </w:pPr>
      <w:r w:rsidRPr="00A828C3">
        <w:rPr>
          <w:rFonts w:ascii="Times New Roman" w:eastAsia="仿宋" w:hAnsi="仿宋"/>
          <w:sz w:val="32"/>
          <w:szCs w:val="32"/>
        </w:rPr>
        <w:t>（</w:t>
      </w:r>
      <w:r w:rsidR="00434804" w:rsidRPr="00A828C3">
        <w:rPr>
          <w:rFonts w:ascii="Times New Roman" w:eastAsia="仿宋" w:hAnsi="仿宋"/>
          <w:sz w:val="32"/>
          <w:szCs w:val="32"/>
        </w:rPr>
        <w:t>二</w:t>
      </w:r>
      <w:r w:rsidRPr="00A828C3">
        <w:rPr>
          <w:rFonts w:ascii="Times New Roman" w:eastAsia="仿宋" w:hAnsi="仿宋"/>
          <w:sz w:val="32"/>
          <w:szCs w:val="32"/>
        </w:rPr>
        <w:t>）落实大气污染防治措施。</w:t>
      </w:r>
      <w:r w:rsidR="00320D16" w:rsidRPr="00A828C3">
        <w:rPr>
          <w:rFonts w:ascii="Times New Roman" w:eastAsia="仿宋" w:hAnsi="仿宋"/>
          <w:sz w:val="32"/>
          <w:szCs w:val="32"/>
        </w:rPr>
        <w:t>加强项目运行管理，贮泥池内污泥</w:t>
      </w:r>
      <w:r w:rsidR="00582EB4" w:rsidRPr="00A828C3">
        <w:rPr>
          <w:rFonts w:ascii="Times New Roman" w:eastAsia="仿宋" w:hAnsi="仿宋"/>
          <w:sz w:val="32"/>
          <w:szCs w:val="32"/>
        </w:rPr>
        <w:t>、泥</w:t>
      </w:r>
      <w:proofErr w:type="gramStart"/>
      <w:r w:rsidR="00582EB4" w:rsidRPr="00A828C3">
        <w:rPr>
          <w:rFonts w:ascii="Times New Roman" w:eastAsia="仿宋" w:hAnsi="仿宋"/>
          <w:sz w:val="32"/>
          <w:szCs w:val="32"/>
        </w:rPr>
        <w:t>饼</w:t>
      </w:r>
      <w:r w:rsidR="00320D16" w:rsidRPr="00A828C3">
        <w:rPr>
          <w:rFonts w:ascii="Times New Roman" w:eastAsia="仿宋" w:hAnsi="仿宋"/>
          <w:sz w:val="32"/>
          <w:szCs w:val="32"/>
        </w:rPr>
        <w:t>及时</w:t>
      </w:r>
      <w:proofErr w:type="gramEnd"/>
      <w:r w:rsidR="00320D16" w:rsidRPr="00A828C3">
        <w:rPr>
          <w:rFonts w:ascii="Times New Roman" w:eastAsia="仿宋" w:hAnsi="仿宋"/>
          <w:sz w:val="32"/>
          <w:szCs w:val="32"/>
        </w:rPr>
        <w:t>清运处理；</w:t>
      </w:r>
      <w:r w:rsidR="00434804" w:rsidRPr="00A828C3">
        <w:rPr>
          <w:rFonts w:ascii="Times New Roman" w:eastAsia="仿宋" w:hAnsi="仿宋"/>
          <w:sz w:val="32"/>
          <w:szCs w:val="32"/>
        </w:rPr>
        <w:t>食堂油烟通过油烟净化装置处理达到《饮食业油烟排放标准（试行）》（</w:t>
      </w:r>
      <w:r w:rsidR="00434804" w:rsidRPr="00A828C3">
        <w:rPr>
          <w:rFonts w:ascii="Times New Roman" w:eastAsia="仿宋"/>
          <w:sz w:val="32"/>
          <w:szCs w:val="32"/>
        </w:rPr>
        <w:t>GB18483-2001</w:t>
      </w:r>
      <w:r w:rsidR="00434804" w:rsidRPr="00A828C3">
        <w:rPr>
          <w:rFonts w:ascii="Times New Roman" w:eastAsia="仿宋" w:hAnsi="仿宋"/>
          <w:sz w:val="32"/>
          <w:szCs w:val="32"/>
        </w:rPr>
        <w:t>）相关要求后</w:t>
      </w:r>
      <w:r w:rsidR="00320D16" w:rsidRPr="00A828C3">
        <w:rPr>
          <w:rFonts w:ascii="Times New Roman" w:eastAsia="仿宋" w:hAnsi="仿宋"/>
          <w:sz w:val="32"/>
          <w:szCs w:val="32"/>
        </w:rPr>
        <w:t>，经专用烟道向楼顶高空排放；备用发电机尾气经</w:t>
      </w:r>
      <w:r w:rsidR="00434804" w:rsidRPr="00A828C3">
        <w:rPr>
          <w:rFonts w:ascii="Times New Roman" w:eastAsia="仿宋" w:hAnsi="仿宋"/>
          <w:sz w:val="32"/>
          <w:szCs w:val="32"/>
        </w:rPr>
        <w:t>处理达到《锅</w:t>
      </w:r>
      <w:r w:rsidR="00434804" w:rsidRPr="00A828C3">
        <w:rPr>
          <w:rFonts w:ascii="Times New Roman" w:eastAsia="仿宋" w:hAnsi="仿宋"/>
          <w:sz w:val="32"/>
          <w:szCs w:val="32"/>
        </w:rPr>
        <w:lastRenderedPageBreak/>
        <w:t>炉大气污染物排放标准》（</w:t>
      </w:r>
      <w:r w:rsidR="00434804" w:rsidRPr="00A828C3">
        <w:rPr>
          <w:rFonts w:ascii="Times New Roman" w:eastAsia="仿宋"/>
          <w:sz w:val="32"/>
          <w:szCs w:val="32"/>
        </w:rPr>
        <w:t>DB44/765-2019</w:t>
      </w:r>
      <w:r w:rsidR="00434804" w:rsidRPr="00A828C3">
        <w:rPr>
          <w:rFonts w:ascii="Times New Roman" w:eastAsia="仿宋" w:hAnsi="仿宋"/>
          <w:sz w:val="32"/>
          <w:szCs w:val="32"/>
        </w:rPr>
        <w:t>）表</w:t>
      </w:r>
      <w:r w:rsidR="00434804" w:rsidRPr="00A828C3">
        <w:rPr>
          <w:rFonts w:ascii="Times New Roman" w:eastAsia="仿宋"/>
          <w:sz w:val="32"/>
          <w:szCs w:val="32"/>
        </w:rPr>
        <w:t>2</w:t>
      </w:r>
      <w:r w:rsidR="00434804" w:rsidRPr="00A828C3">
        <w:rPr>
          <w:rFonts w:ascii="Times New Roman" w:eastAsia="仿宋" w:hAnsi="仿宋"/>
          <w:sz w:val="32"/>
          <w:szCs w:val="32"/>
        </w:rPr>
        <w:t>中新建锅炉大气污染物排放浓度限值要求后</w:t>
      </w:r>
      <w:r w:rsidR="000423DB" w:rsidRPr="00A828C3">
        <w:rPr>
          <w:rFonts w:ascii="Times New Roman" w:eastAsia="仿宋" w:hAnsi="仿宋"/>
          <w:sz w:val="32"/>
          <w:szCs w:val="32"/>
        </w:rPr>
        <w:t>通过专用烟道排放。</w:t>
      </w:r>
    </w:p>
    <w:p w:rsidR="000423DB" w:rsidRPr="00A828C3" w:rsidRDefault="00F714A7" w:rsidP="00776619">
      <w:pPr>
        <w:adjustRightInd w:val="0"/>
        <w:snapToGrid w:val="0"/>
        <w:spacing w:line="560" w:lineRule="exact"/>
        <w:ind w:firstLineChars="200" w:firstLine="680"/>
        <w:rPr>
          <w:rFonts w:ascii="Times New Roman" w:eastAsia="仿宋"/>
          <w:sz w:val="32"/>
          <w:szCs w:val="32"/>
        </w:rPr>
      </w:pPr>
      <w:r w:rsidRPr="00A828C3">
        <w:rPr>
          <w:rFonts w:ascii="Times New Roman" w:eastAsia="仿宋" w:hAnsi="仿宋"/>
          <w:sz w:val="32"/>
          <w:szCs w:val="32"/>
        </w:rPr>
        <w:t>（三）有效防治噪声污染。</w:t>
      </w:r>
      <w:r w:rsidR="000423DB" w:rsidRPr="00A828C3">
        <w:rPr>
          <w:rFonts w:ascii="Times New Roman" w:eastAsia="仿宋" w:hAnsi="仿宋"/>
          <w:sz w:val="32"/>
          <w:szCs w:val="32"/>
        </w:rPr>
        <w:t>优先选择低噪声设备，合理布局，配套减振降噪措施，加强设备维护管理，加强厂区绿化。项目四面厂界噪声</w:t>
      </w:r>
      <w:r w:rsidR="00135582" w:rsidRPr="00A828C3">
        <w:rPr>
          <w:rFonts w:ascii="Times New Roman" w:eastAsia="仿宋" w:hAnsi="仿宋"/>
          <w:sz w:val="32"/>
          <w:szCs w:val="32"/>
        </w:rPr>
        <w:t>执行</w:t>
      </w:r>
      <w:r w:rsidR="000423DB" w:rsidRPr="00A828C3">
        <w:rPr>
          <w:rFonts w:ascii="Times New Roman" w:eastAsia="仿宋" w:hAnsi="仿宋"/>
          <w:sz w:val="32"/>
          <w:szCs w:val="32"/>
        </w:rPr>
        <w:t>《工业企业厂界环境噪声排放标准》（</w:t>
      </w:r>
      <w:r w:rsidR="000423DB" w:rsidRPr="00A828C3">
        <w:rPr>
          <w:rFonts w:ascii="Times New Roman" w:eastAsia="仿宋"/>
          <w:sz w:val="32"/>
          <w:szCs w:val="32"/>
        </w:rPr>
        <w:t>GB12348</w:t>
      </w:r>
      <w:r w:rsidR="00135582" w:rsidRPr="00A828C3">
        <w:rPr>
          <w:rFonts w:ascii="Times New Roman" w:eastAsia="仿宋"/>
          <w:sz w:val="32"/>
          <w:szCs w:val="32"/>
        </w:rPr>
        <w:t>-</w:t>
      </w:r>
      <w:r w:rsidR="000423DB" w:rsidRPr="00A828C3">
        <w:rPr>
          <w:rFonts w:ascii="Times New Roman" w:eastAsia="仿宋"/>
          <w:sz w:val="32"/>
          <w:szCs w:val="32"/>
        </w:rPr>
        <w:t>2008</w:t>
      </w:r>
      <w:r w:rsidR="000423DB" w:rsidRPr="00A828C3">
        <w:rPr>
          <w:rFonts w:ascii="Times New Roman" w:eastAsia="仿宋" w:hAnsi="仿宋"/>
          <w:sz w:val="32"/>
          <w:szCs w:val="32"/>
        </w:rPr>
        <w:t>）中</w:t>
      </w:r>
      <w:r w:rsidR="000423DB" w:rsidRPr="00A828C3">
        <w:rPr>
          <w:rFonts w:ascii="Times New Roman" w:eastAsia="仿宋"/>
          <w:sz w:val="32"/>
          <w:szCs w:val="32"/>
        </w:rPr>
        <w:t>2</w:t>
      </w:r>
      <w:r w:rsidR="000423DB" w:rsidRPr="00A828C3">
        <w:rPr>
          <w:rFonts w:ascii="Times New Roman" w:eastAsia="仿宋" w:hAnsi="仿宋"/>
          <w:sz w:val="32"/>
          <w:szCs w:val="32"/>
        </w:rPr>
        <w:t>类标准要求，</w:t>
      </w:r>
      <w:r w:rsidR="00135582" w:rsidRPr="00A828C3">
        <w:rPr>
          <w:rFonts w:ascii="Times New Roman" w:eastAsia="仿宋" w:hAnsi="仿宋"/>
          <w:sz w:val="32"/>
          <w:szCs w:val="32"/>
        </w:rPr>
        <w:t>并避免</w:t>
      </w:r>
      <w:r w:rsidR="000423DB" w:rsidRPr="00A828C3">
        <w:rPr>
          <w:rFonts w:ascii="Times New Roman" w:eastAsia="仿宋" w:hAnsi="仿宋"/>
          <w:sz w:val="32"/>
          <w:szCs w:val="32"/>
        </w:rPr>
        <w:t>噪声</w:t>
      </w:r>
      <w:r w:rsidR="00135582" w:rsidRPr="00A828C3">
        <w:rPr>
          <w:rFonts w:ascii="Times New Roman" w:eastAsia="仿宋" w:hAnsi="仿宋"/>
          <w:sz w:val="32"/>
          <w:szCs w:val="32"/>
        </w:rPr>
        <w:t>扰民</w:t>
      </w:r>
      <w:r w:rsidR="000423DB" w:rsidRPr="00A828C3">
        <w:rPr>
          <w:rFonts w:ascii="Times New Roman" w:eastAsia="仿宋" w:hAnsi="仿宋"/>
          <w:sz w:val="32"/>
          <w:szCs w:val="32"/>
        </w:rPr>
        <w:t>。</w:t>
      </w:r>
    </w:p>
    <w:p w:rsidR="00135582" w:rsidRPr="00A828C3" w:rsidRDefault="00F714A7" w:rsidP="00776619">
      <w:pPr>
        <w:adjustRightInd w:val="0"/>
        <w:snapToGrid w:val="0"/>
        <w:spacing w:line="560" w:lineRule="exact"/>
        <w:ind w:firstLineChars="200" w:firstLine="680"/>
        <w:rPr>
          <w:rFonts w:ascii="Times New Roman" w:eastAsia="仿宋"/>
          <w:sz w:val="32"/>
        </w:rPr>
      </w:pPr>
      <w:r w:rsidRPr="00A828C3">
        <w:rPr>
          <w:rFonts w:ascii="Times New Roman" w:eastAsia="仿宋" w:hAnsi="仿宋"/>
          <w:sz w:val="32"/>
          <w:szCs w:val="32"/>
        </w:rPr>
        <w:t>（四）</w:t>
      </w:r>
      <w:r w:rsidRPr="00A828C3">
        <w:rPr>
          <w:rFonts w:ascii="Times New Roman" w:eastAsia="仿宋" w:hAnsi="仿宋"/>
          <w:sz w:val="32"/>
        </w:rPr>
        <w:t>依法依规管理和</w:t>
      </w:r>
      <w:r w:rsidR="00135582" w:rsidRPr="00A828C3">
        <w:rPr>
          <w:rFonts w:ascii="Times New Roman" w:eastAsia="仿宋" w:hAnsi="仿宋"/>
          <w:sz w:val="32"/>
        </w:rPr>
        <w:t>妥善</w:t>
      </w:r>
      <w:r w:rsidRPr="00A828C3">
        <w:rPr>
          <w:rFonts w:ascii="Times New Roman" w:eastAsia="仿宋" w:hAnsi="仿宋"/>
          <w:sz w:val="32"/>
        </w:rPr>
        <w:t>处理设置固体废物。</w:t>
      </w:r>
      <w:r w:rsidR="00135582" w:rsidRPr="00A828C3">
        <w:rPr>
          <w:rFonts w:ascii="Times New Roman" w:eastAsia="仿宋" w:hAnsi="仿宋"/>
          <w:sz w:val="32"/>
        </w:rPr>
        <w:t>脱水机房产生的泥饼和一体化设施污泥</w:t>
      </w:r>
      <w:r w:rsidR="00135582" w:rsidRPr="00A828C3">
        <w:rPr>
          <w:rFonts w:ascii="Times New Roman" w:eastAsia="仿宋" w:hAnsi="仿宋"/>
          <w:sz w:val="32"/>
          <w:szCs w:val="32"/>
        </w:rPr>
        <w:t>，</w:t>
      </w:r>
      <w:r w:rsidR="00135582" w:rsidRPr="00A828C3">
        <w:rPr>
          <w:rFonts w:ascii="Times New Roman" w:eastAsia="仿宋" w:hAnsi="仿宋"/>
          <w:sz w:val="32"/>
        </w:rPr>
        <w:t>交由有相应处理能力单位处理；生活垃圾及时收集，由环卫部门统一清运。</w:t>
      </w:r>
    </w:p>
    <w:p w:rsidR="00C00D22" w:rsidRPr="00A828C3" w:rsidRDefault="009C212F" w:rsidP="00776619">
      <w:pPr>
        <w:adjustRightInd w:val="0"/>
        <w:snapToGrid w:val="0"/>
        <w:spacing w:line="560" w:lineRule="exact"/>
        <w:ind w:firstLineChars="200" w:firstLine="680"/>
        <w:rPr>
          <w:rFonts w:ascii="Times New Roman" w:eastAsia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五</w:t>
      </w:r>
      <w:r w:rsidR="00F714A7" w:rsidRPr="00A828C3">
        <w:rPr>
          <w:rFonts w:ascii="Times New Roman" w:eastAsia="仿宋" w:hAnsi="仿宋"/>
          <w:sz w:val="32"/>
          <w:szCs w:val="32"/>
        </w:rPr>
        <w:t>、</w:t>
      </w:r>
      <w:r w:rsidR="00BA7252" w:rsidRPr="00A828C3">
        <w:rPr>
          <w:rFonts w:ascii="Times New Roman" w:eastAsia="仿宋" w:hAnsi="仿宋"/>
          <w:sz w:val="32"/>
          <w:szCs w:val="32"/>
        </w:rPr>
        <w:t>该项目须按照相关规定及</w:t>
      </w:r>
      <w:r w:rsidR="00A4765B" w:rsidRPr="00A828C3">
        <w:rPr>
          <w:rFonts w:ascii="Times New Roman" w:eastAsia="仿宋" w:hAnsi="仿宋"/>
          <w:sz w:val="32"/>
          <w:szCs w:val="32"/>
        </w:rPr>
        <w:t>环</w:t>
      </w:r>
      <w:proofErr w:type="gramStart"/>
      <w:r w:rsidR="00A4765B" w:rsidRPr="00A828C3">
        <w:rPr>
          <w:rFonts w:ascii="Times New Roman" w:eastAsia="仿宋" w:hAnsi="仿宋"/>
          <w:sz w:val="32"/>
          <w:szCs w:val="32"/>
        </w:rPr>
        <w:t>评要求</w:t>
      </w:r>
      <w:proofErr w:type="gramEnd"/>
      <w:r w:rsidR="00A4765B" w:rsidRPr="00A828C3">
        <w:rPr>
          <w:rFonts w:ascii="Times New Roman" w:eastAsia="仿宋" w:hAnsi="仿宋"/>
          <w:sz w:val="32"/>
          <w:szCs w:val="32"/>
        </w:rPr>
        <w:t>严格落实环境风险防范和应急措施，结合环境风险因素编制</w:t>
      </w:r>
      <w:r w:rsidR="00BA7252" w:rsidRPr="00A828C3">
        <w:rPr>
          <w:rFonts w:ascii="Times New Roman" w:eastAsia="仿宋" w:hAnsi="仿宋"/>
          <w:sz w:val="32"/>
          <w:szCs w:val="32"/>
        </w:rPr>
        <w:t>突发环境事件应急预案并备案，严格环境风险管理机制，与区域事故应急系统联动，加强环境风险监测和防范演练，确保环境安全。</w:t>
      </w:r>
    </w:p>
    <w:p w:rsidR="00C00D22" w:rsidRDefault="009C212F" w:rsidP="00776619">
      <w:pPr>
        <w:adjustRightInd w:val="0"/>
        <w:snapToGrid w:val="0"/>
        <w:spacing w:line="560" w:lineRule="exact"/>
        <w:ind w:firstLineChars="200" w:firstLine="680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六</w:t>
      </w:r>
      <w:r w:rsidR="00F714A7" w:rsidRPr="00A828C3">
        <w:rPr>
          <w:rFonts w:ascii="Times New Roman" w:eastAsia="仿宋" w:hAnsi="仿宋"/>
          <w:sz w:val="32"/>
          <w:szCs w:val="32"/>
        </w:rPr>
        <w:t>、</w:t>
      </w:r>
      <w:r w:rsidR="00BA7252" w:rsidRPr="00A828C3">
        <w:rPr>
          <w:rFonts w:ascii="Times New Roman" w:eastAsia="仿宋" w:hAnsi="仿宋"/>
          <w:sz w:val="32"/>
          <w:szCs w:val="32"/>
        </w:rPr>
        <w:t>该项目须加强环境管理和</w:t>
      </w:r>
      <w:r w:rsidR="00BA7252" w:rsidRPr="00A828C3">
        <w:rPr>
          <w:rFonts w:ascii="Times New Roman" w:eastAsia="仿宋"/>
          <w:sz w:val="32"/>
          <w:szCs w:val="32"/>
        </w:rPr>
        <w:t>“</w:t>
      </w:r>
      <w:r w:rsidR="00BA7252" w:rsidRPr="00A828C3">
        <w:rPr>
          <w:rFonts w:ascii="Times New Roman" w:eastAsia="仿宋" w:hAnsi="仿宋"/>
          <w:sz w:val="32"/>
          <w:szCs w:val="32"/>
        </w:rPr>
        <w:t>三废</w:t>
      </w:r>
      <w:r w:rsidR="00BA7252" w:rsidRPr="00A828C3">
        <w:rPr>
          <w:rFonts w:ascii="Times New Roman" w:eastAsia="仿宋"/>
          <w:sz w:val="32"/>
          <w:szCs w:val="32"/>
        </w:rPr>
        <w:t>”</w:t>
      </w:r>
      <w:r w:rsidR="00BA7252" w:rsidRPr="00A828C3">
        <w:rPr>
          <w:rFonts w:ascii="Times New Roman" w:eastAsia="仿宋" w:hAnsi="仿宋"/>
          <w:sz w:val="32"/>
          <w:szCs w:val="32"/>
        </w:rPr>
        <w:t>防治设施维护，建立长效环境管理机制，落实营运期</w:t>
      </w:r>
      <w:r w:rsidR="00A4765B" w:rsidRPr="00A828C3">
        <w:rPr>
          <w:rFonts w:ascii="Times New Roman" w:eastAsia="仿宋" w:hAnsi="仿宋"/>
          <w:sz w:val="32"/>
          <w:szCs w:val="32"/>
        </w:rPr>
        <w:t>的</w:t>
      </w:r>
      <w:r w:rsidR="00BA7252" w:rsidRPr="00A828C3">
        <w:rPr>
          <w:rFonts w:ascii="Times New Roman" w:eastAsia="仿宋" w:hAnsi="仿宋"/>
          <w:sz w:val="32"/>
          <w:szCs w:val="32"/>
        </w:rPr>
        <w:t>环境管理和</w:t>
      </w:r>
      <w:r w:rsidR="00A4765B" w:rsidRPr="00A828C3">
        <w:rPr>
          <w:rFonts w:ascii="Times New Roman" w:eastAsia="仿宋" w:hAnsi="仿宋"/>
          <w:sz w:val="32"/>
          <w:szCs w:val="32"/>
        </w:rPr>
        <w:t>环境</w:t>
      </w:r>
      <w:r w:rsidR="00BA7252" w:rsidRPr="00A828C3">
        <w:rPr>
          <w:rFonts w:ascii="Times New Roman" w:eastAsia="仿宋" w:hAnsi="仿宋"/>
          <w:sz w:val="32"/>
          <w:szCs w:val="32"/>
        </w:rPr>
        <w:t>监测要求，确保各项污染物得到有效治理和持续稳定达标排放。</w:t>
      </w:r>
    </w:p>
    <w:p w:rsidR="00474A2E" w:rsidRPr="00A828C3" w:rsidRDefault="009C212F" w:rsidP="00776619">
      <w:pPr>
        <w:adjustRightInd w:val="0"/>
        <w:snapToGrid w:val="0"/>
        <w:spacing w:line="560" w:lineRule="exact"/>
        <w:ind w:firstLineChars="200" w:firstLine="680"/>
        <w:rPr>
          <w:rFonts w:ascii="Times New Roman" w:eastAsia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七</w:t>
      </w:r>
      <w:r w:rsidR="00474A2E">
        <w:rPr>
          <w:rFonts w:ascii="Times New Roman" w:eastAsia="仿宋" w:hAnsi="仿宋" w:hint="eastAsia"/>
          <w:sz w:val="32"/>
          <w:szCs w:val="32"/>
        </w:rPr>
        <w:t>、</w:t>
      </w:r>
      <w:r w:rsidR="00474A2E" w:rsidRPr="00474A2E">
        <w:rPr>
          <w:rFonts w:ascii="Times New Roman" w:eastAsia="仿宋" w:hAnsi="仿宋" w:hint="eastAsia"/>
          <w:sz w:val="32"/>
          <w:szCs w:val="32"/>
        </w:rPr>
        <w:t>建设单位须</w:t>
      </w:r>
      <w:r w:rsidR="00713DE8">
        <w:rPr>
          <w:rFonts w:ascii="Times New Roman" w:eastAsia="仿宋" w:hAnsi="仿宋" w:hint="eastAsia"/>
          <w:sz w:val="32"/>
          <w:szCs w:val="32"/>
        </w:rPr>
        <w:t>编制环境应急预案，并密切关注周边企业污染源变化情况，</w:t>
      </w:r>
      <w:r w:rsidR="00474A2E" w:rsidRPr="00474A2E">
        <w:rPr>
          <w:rFonts w:ascii="Times New Roman" w:eastAsia="仿宋" w:hAnsi="仿宋" w:hint="eastAsia"/>
          <w:sz w:val="32"/>
          <w:szCs w:val="32"/>
        </w:rPr>
        <w:t>根据需要采取相应的措施，确保项目供水安全</w:t>
      </w:r>
      <w:r w:rsidR="00474A2E">
        <w:rPr>
          <w:rFonts w:ascii="Times New Roman" w:eastAsia="仿宋" w:hAnsi="仿宋" w:hint="eastAsia"/>
          <w:sz w:val="32"/>
          <w:szCs w:val="32"/>
        </w:rPr>
        <w:t>。</w:t>
      </w:r>
    </w:p>
    <w:p w:rsidR="00BA7252" w:rsidRPr="00A828C3" w:rsidRDefault="009C212F" w:rsidP="00776619">
      <w:pPr>
        <w:adjustRightInd w:val="0"/>
        <w:snapToGrid w:val="0"/>
        <w:spacing w:line="560" w:lineRule="exact"/>
        <w:ind w:firstLineChars="200" w:firstLine="680"/>
        <w:rPr>
          <w:rFonts w:ascii="Times New Roman" w:eastAsia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八</w:t>
      </w:r>
      <w:r w:rsidR="00F714A7" w:rsidRPr="00A828C3">
        <w:rPr>
          <w:rFonts w:ascii="Times New Roman" w:eastAsia="仿宋" w:hAnsi="仿宋"/>
          <w:sz w:val="32"/>
          <w:szCs w:val="32"/>
        </w:rPr>
        <w:t>、</w:t>
      </w:r>
      <w:r w:rsidR="00BA7252" w:rsidRPr="00A828C3">
        <w:rPr>
          <w:rFonts w:ascii="Times New Roman" w:eastAsia="仿宋" w:hAnsi="仿宋"/>
          <w:sz w:val="32"/>
          <w:szCs w:val="32"/>
        </w:rPr>
        <w:t>该项目建设和运营须按有关规定征得其他部门的同意。项目涉及其他单位或部门事项的，应按其他单位或部门的规定、批复及意见进行办理。</w:t>
      </w:r>
    </w:p>
    <w:p w:rsidR="00C00D22" w:rsidRPr="00A828C3" w:rsidRDefault="009C212F" w:rsidP="00776619">
      <w:pPr>
        <w:adjustRightInd w:val="0"/>
        <w:snapToGrid w:val="0"/>
        <w:spacing w:line="560" w:lineRule="exact"/>
        <w:ind w:firstLineChars="200" w:firstLine="680"/>
        <w:rPr>
          <w:rFonts w:ascii="Times New Roman" w:eastAsia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九</w:t>
      </w:r>
      <w:r w:rsidR="00F714A7" w:rsidRPr="00A828C3">
        <w:rPr>
          <w:rFonts w:ascii="Times New Roman" w:eastAsia="仿宋" w:hAnsi="仿宋"/>
          <w:sz w:val="32"/>
          <w:szCs w:val="32"/>
        </w:rPr>
        <w:t>、项目建设须严格执行配套环境保护设施与主体工程同时设计、同时施工、同时投产使用的环境保护</w:t>
      </w:r>
      <w:r w:rsidR="00F714A7" w:rsidRPr="00A828C3">
        <w:rPr>
          <w:rFonts w:ascii="Times New Roman" w:eastAsia="仿宋"/>
          <w:sz w:val="32"/>
          <w:szCs w:val="32"/>
        </w:rPr>
        <w:t>“</w:t>
      </w:r>
      <w:r w:rsidR="00F714A7" w:rsidRPr="00A828C3">
        <w:rPr>
          <w:rFonts w:ascii="Times New Roman" w:eastAsia="仿宋" w:hAnsi="仿宋"/>
          <w:sz w:val="32"/>
          <w:szCs w:val="32"/>
        </w:rPr>
        <w:t>三同时</w:t>
      </w:r>
      <w:r w:rsidR="00F714A7" w:rsidRPr="00A828C3">
        <w:rPr>
          <w:rFonts w:ascii="Times New Roman" w:eastAsia="仿宋"/>
          <w:sz w:val="32"/>
          <w:szCs w:val="32"/>
        </w:rPr>
        <w:t>”</w:t>
      </w:r>
      <w:r w:rsidR="00F714A7" w:rsidRPr="00A828C3">
        <w:rPr>
          <w:rFonts w:ascii="Times New Roman" w:eastAsia="仿宋" w:hAnsi="仿宋"/>
          <w:sz w:val="32"/>
          <w:szCs w:val="32"/>
        </w:rPr>
        <w:t>制度。项目竣工后，建设单位须按规定程序</w:t>
      </w:r>
      <w:r w:rsidR="00727C70" w:rsidRPr="00A828C3">
        <w:rPr>
          <w:rFonts w:ascii="Times New Roman" w:eastAsia="仿宋" w:hAnsi="仿宋"/>
          <w:sz w:val="32"/>
          <w:szCs w:val="32"/>
        </w:rPr>
        <w:t>自行</w:t>
      </w:r>
      <w:r w:rsidR="00F714A7" w:rsidRPr="00A828C3">
        <w:rPr>
          <w:rFonts w:ascii="Times New Roman" w:eastAsia="仿宋" w:hAnsi="仿宋"/>
          <w:sz w:val="32"/>
          <w:szCs w:val="32"/>
        </w:rPr>
        <w:t>实施项目竣工环境保护验收，验收合格后方可正式投入生产。</w:t>
      </w:r>
    </w:p>
    <w:p w:rsidR="00C00D22" w:rsidRPr="00A828C3" w:rsidRDefault="009C212F" w:rsidP="00776619">
      <w:pPr>
        <w:adjustRightInd w:val="0"/>
        <w:snapToGrid w:val="0"/>
        <w:spacing w:line="560" w:lineRule="exact"/>
        <w:ind w:firstLineChars="200" w:firstLine="680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lastRenderedPageBreak/>
        <w:t>十</w:t>
      </w:r>
      <w:r w:rsidR="00F714A7" w:rsidRPr="00A828C3">
        <w:rPr>
          <w:rFonts w:ascii="Times New Roman" w:eastAsia="仿宋" w:hAnsi="仿宋"/>
          <w:sz w:val="32"/>
          <w:szCs w:val="32"/>
        </w:rPr>
        <w:t>、</w:t>
      </w:r>
      <w:proofErr w:type="gramStart"/>
      <w:r w:rsidR="00F714A7" w:rsidRPr="00A828C3">
        <w:rPr>
          <w:rFonts w:ascii="Times New Roman" w:eastAsia="仿宋" w:hAnsi="仿宋"/>
          <w:sz w:val="32"/>
          <w:szCs w:val="32"/>
        </w:rPr>
        <w:t>若项目的</w:t>
      </w:r>
      <w:proofErr w:type="gramEnd"/>
      <w:r w:rsidR="00F714A7" w:rsidRPr="00A828C3">
        <w:rPr>
          <w:rFonts w:ascii="Times New Roman" w:eastAsia="仿宋" w:hAnsi="仿宋"/>
          <w:sz w:val="32"/>
          <w:szCs w:val="32"/>
        </w:rPr>
        <w:t>性质、规模、地点、采用的生产工艺或者防治污染、防止生态破坏的措施发生重大变动，应当重新报批建设项目的环境影响评价文件。</w:t>
      </w:r>
    </w:p>
    <w:p w:rsidR="00A828C3" w:rsidRPr="00A828C3" w:rsidRDefault="00A828C3" w:rsidP="00776619">
      <w:pPr>
        <w:adjustRightInd w:val="0"/>
        <w:snapToGrid w:val="0"/>
        <w:spacing w:line="560" w:lineRule="exact"/>
        <w:ind w:firstLineChars="200" w:firstLine="680"/>
        <w:rPr>
          <w:rFonts w:ascii="Times New Roman" w:eastAsia="仿宋"/>
          <w:sz w:val="32"/>
          <w:szCs w:val="32"/>
        </w:rPr>
      </w:pPr>
    </w:p>
    <w:p w:rsidR="008F27B1" w:rsidRPr="00A828C3" w:rsidRDefault="00BF67B6" w:rsidP="00776619">
      <w:pPr>
        <w:adjustRightInd w:val="0"/>
        <w:snapToGrid w:val="0"/>
        <w:spacing w:line="560" w:lineRule="exact"/>
        <w:ind w:firstLineChars="200" w:firstLine="680"/>
        <w:rPr>
          <w:rFonts w:ascii="Times New Roman" w:eastAsia="仿宋"/>
          <w:sz w:val="32"/>
          <w:szCs w:val="32"/>
        </w:rPr>
      </w:pPr>
      <w:r w:rsidRPr="00A828C3">
        <w:rPr>
          <w:rFonts w:ascii="Times New Roman" w:eastAsia="仿宋" w:hAnsi="仿宋"/>
          <w:sz w:val="32"/>
          <w:szCs w:val="32"/>
        </w:rPr>
        <w:t>附件：</w:t>
      </w:r>
      <w:r w:rsidR="00A828C3" w:rsidRPr="00A828C3">
        <w:rPr>
          <w:rFonts w:ascii="Times New Roman" w:eastAsia="仿宋" w:hAnsi="仿宋" w:hint="eastAsia"/>
          <w:sz w:val="32"/>
          <w:szCs w:val="32"/>
        </w:rPr>
        <w:t>关于坡头（海东高新区）供水工程（厂区）项目环境影响报告表的评估意见</w:t>
      </w:r>
      <w:proofErr w:type="gramStart"/>
      <w:r w:rsidR="00A828C3" w:rsidRPr="00A828C3">
        <w:rPr>
          <w:rFonts w:ascii="Times New Roman" w:eastAsia="仿宋" w:hAnsi="仿宋" w:hint="eastAsia"/>
          <w:sz w:val="32"/>
          <w:szCs w:val="32"/>
        </w:rPr>
        <w:t>》</w:t>
      </w:r>
      <w:proofErr w:type="gramEnd"/>
      <w:r w:rsidR="00A828C3" w:rsidRPr="00A828C3">
        <w:rPr>
          <w:rFonts w:ascii="Times New Roman" w:eastAsia="仿宋" w:hAnsi="仿宋" w:hint="eastAsia"/>
          <w:sz w:val="32"/>
          <w:szCs w:val="32"/>
        </w:rPr>
        <w:t>（</w:t>
      </w:r>
      <w:proofErr w:type="gramStart"/>
      <w:r w:rsidR="00A828C3" w:rsidRPr="00A828C3">
        <w:rPr>
          <w:rFonts w:ascii="Times New Roman" w:eastAsia="仿宋" w:hAnsi="仿宋" w:hint="eastAsia"/>
          <w:sz w:val="32"/>
          <w:szCs w:val="32"/>
        </w:rPr>
        <w:t>湛环技评</w:t>
      </w:r>
      <w:proofErr w:type="gramEnd"/>
      <w:r w:rsidR="00A828C3" w:rsidRPr="00A828C3">
        <w:rPr>
          <w:rFonts w:ascii="Times New Roman" w:eastAsia="仿宋" w:hAnsi="仿宋" w:hint="eastAsia"/>
          <w:sz w:val="32"/>
          <w:szCs w:val="32"/>
        </w:rPr>
        <w:t>表〔</w:t>
      </w:r>
      <w:r w:rsidR="00A828C3" w:rsidRPr="00A828C3">
        <w:rPr>
          <w:rFonts w:ascii="Times New Roman" w:eastAsia="仿宋" w:hAnsi="仿宋" w:hint="eastAsia"/>
          <w:sz w:val="32"/>
          <w:szCs w:val="32"/>
        </w:rPr>
        <w:t>2021</w:t>
      </w:r>
      <w:r w:rsidR="00A828C3" w:rsidRPr="00A828C3">
        <w:rPr>
          <w:rFonts w:ascii="Times New Roman" w:eastAsia="仿宋" w:hAnsi="仿宋" w:hint="eastAsia"/>
          <w:sz w:val="32"/>
          <w:szCs w:val="32"/>
        </w:rPr>
        <w:t>〕</w:t>
      </w:r>
      <w:r w:rsidR="00A828C3" w:rsidRPr="00A828C3">
        <w:rPr>
          <w:rFonts w:ascii="Times New Roman" w:eastAsia="仿宋" w:hAnsi="仿宋" w:hint="eastAsia"/>
          <w:sz w:val="32"/>
          <w:szCs w:val="32"/>
        </w:rPr>
        <w:t>2</w:t>
      </w:r>
      <w:r w:rsidR="00A828C3" w:rsidRPr="00A828C3">
        <w:rPr>
          <w:rFonts w:ascii="Times New Roman" w:eastAsia="仿宋" w:hAnsi="仿宋" w:hint="eastAsia"/>
          <w:sz w:val="32"/>
          <w:szCs w:val="32"/>
        </w:rPr>
        <w:t>号）</w:t>
      </w:r>
    </w:p>
    <w:p w:rsidR="00FC2112" w:rsidRDefault="00FC2112" w:rsidP="00776619">
      <w:pPr>
        <w:pStyle w:val="af0"/>
        <w:adjustRightInd w:val="0"/>
        <w:snapToGrid w:val="0"/>
        <w:spacing w:after="0" w:line="560" w:lineRule="exact"/>
        <w:ind w:firstLineChars="200" w:firstLine="680"/>
        <w:textAlignment w:val="auto"/>
        <w:rPr>
          <w:rFonts w:ascii="Times New Roman" w:eastAsia="仿宋" w:hint="eastAsia"/>
          <w:sz w:val="32"/>
          <w:szCs w:val="32"/>
        </w:rPr>
      </w:pPr>
    </w:p>
    <w:p w:rsidR="00541E02" w:rsidRDefault="00541E02" w:rsidP="00776619">
      <w:pPr>
        <w:pStyle w:val="af0"/>
        <w:adjustRightInd w:val="0"/>
        <w:snapToGrid w:val="0"/>
        <w:spacing w:after="0" w:line="560" w:lineRule="exact"/>
        <w:ind w:firstLineChars="200" w:firstLine="680"/>
        <w:textAlignment w:val="auto"/>
        <w:rPr>
          <w:rFonts w:ascii="Times New Roman" w:eastAsia="仿宋" w:hint="eastAsia"/>
          <w:sz w:val="32"/>
          <w:szCs w:val="32"/>
        </w:rPr>
      </w:pPr>
    </w:p>
    <w:p w:rsidR="00541E02" w:rsidRDefault="00541E02" w:rsidP="00776619">
      <w:pPr>
        <w:pStyle w:val="af0"/>
        <w:adjustRightInd w:val="0"/>
        <w:snapToGrid w:val="0"/>
        <w:spacing w:after="0" w:line="560" w:lineRule="exact"/>
        <w:ind w:firstLineChars="200" w:firstLine="680"/>
        <w:textAlignment w:val="auto"/>
        <w:rPr>
          <w:rFonts w:ascii="Times New Roman" w:eastAsia="仿宋" w:hint="eastAsia"/>
          <w:sz w:val="32"/>
          <w:szCs w:val="32"/>
        </w:rPr>
      </w:pPr>
    </w:p>
    <w:p w:rsidR="00541E02" w:rsidRPr="00A828C3" w:rsidRDefault="00541E02" w:rsidP="00776619">
      <w:pPr>
        <w:pStyle w:val="af0"/>
        <w:adjustRightInd w:val="0"/>
        <w:snapToGrid w:val="0"/>
        <w:spacing w:after="0" w:line="560" w:lineRule="exact"/>
        <w:ind w:firstLineChars="200" w:firstLine="680"/>
        <w:textAlignment w:val="auto"/>
        <w:rPr>
          <w:rFonts w:ascii="Times New Roman" w:eastAsia="仿宋"/>
          <w:sz w:val="32"/>
          <w:szCs w:val="32"/>
        </w:rPr>
      </w:pPr>
    </w:p>
    <w:p w:rsidR="00C00D22" w:rsidRPr="00A828C3" w:rsidRDefault="00F714A7" w:rsidP="00776619">
      <w:pPr>
        <w:adjustRightInd w:val="0"/>
        <w:snapToGrid w:val="0"/>
        <w:spacing w:line="560" w:lineRule="exact"/>
        <w:ind w:firstLineChars="200" w:firstLine="680"/>
        <w:jc w:val="right"/>
        <w:rPr>
          <w:rFonts w:ascii="Times New Roman" w:eastAsia="仿宋"/>
          <w:sz w:val="32"/>
          <w:szCs w:val="32"/>
        </w:rPr>
      </w:pPr>
      <w:r w:rsidRPr="00A828C3">
        <w:rPr>
          <w:rFonts w:ascii="Times New Roman" w:eastAsia="仿宋" w:hAnsi="仿宋"/>
          <w:sz w:val="32"/>
          <w:szCs w:val="32"/>
        </w:rPr>
        <w:t>湛江市</w:t>
      </w:r>
      <w:proofErr w:type="gramStart"/>
      <w:r w:rsidRPr="00A828C3">
        <w:rPr>
          <w:rFonts w:ascii="Times New Roman" w:eastAsia="仿宋" w:hAnsi="仿宋"/>
          <w:sz w:val="32"/>
          <w:szCs w:val="32"/>
        </w:rPr>
        <w:t>生态环境局坡头</w:t>
      </w:r>
      <w:proofErr w:type="gramEnd"/>
      <w:r w:rsidRPr="00A828C3">
        <w:rPr>
          <w:rFonts w:ascii="Times New Roman" w:eastAsia="仿宋" w:hAnsi="仿宋"/>
          <w:sz w:val="32"/>
          <w:szCs w:val="32"/>
        </w:rPr>
        <w:t>分局</w:t>
      </w:r>
    </w:p>
    <w:p w:rsidR="00C00D22" w:rsidRPr="00A828C3" w:rsidRDefault="00F714A7" w:rsidP="00776619">
      <w:pPr>
        <w:adjustRightInd w:val="0"/>
        <w:snapToGrid w:val="0"/>
        <w:spacing w:line="560" w:lineRule="exact"/>
        <w:ind w:right="510" w:firstLineChars="200" w:firstLine="680"/>
        <w:jc w:val="right"/>
        <w:rPr>
          <w:rFonts w:ascii="Times New Roman" w:eastAsia="仿宋"/>
          <w:sz w:val="32"/>
          <w:szCs w:val="32"/>
        </w:rPr>
      </w:pPr>
      <w:r w:rsidRPr="00A828C3">
        <w:rPr>
          <w:rFonts w:ascii="Times New Roman" w:eastAsia="仿宋"/>
          <w:sz w:val="32"/>
          <w:szCs w:val="32"/>
        </w:rPr>
        <w:t>202</w:t>
      </w:r>
      <w:r w:rsidR="00A4765B" w:rsidRPr="00A828C3">
        <w:rPr>
          <w:rFonts w:ascii="Times New Roman" w:eastAsia="仿宋"/>
          <w:sz w:val="32"/>
          <w:szCs w:val="32"/>
        </w:rPr>
        <w:t>1</w:t>
      </w:r>
      <w:r w:rsidRPr="00A828C3">
        <w:rPr>
          <w:rFonts w:ascii="Times New Roman" w:eastAsia="仿宋" w:hAnsi="仿宋"/>
          <w:sz w:val="32"/>
          <w:szCs w:val="32"/>
        </w:rPr>
        <w:t>年</w:t>
      </w:r>
      <w:r w:rsidR="00A4765B" w:rsidRPr="00A828C3">
        <w:rPr>
          <w:rFonts w:ascii="Times New Roman" w:eastAsia="仿宋"/>
          <w:sz w:val="32"/>
          <w:szCs w:val="32"/>
        </w:rPr>
        <w:t>2</w:t>
      </w:r>
      <w:r w:rsidRPr="00A828C3">
        <w:rPr>
          <w:rFonts w:ascii="Times New Roman" w:eastAsia="仿宋" w:hAnsi="仿宋"/>
          <w:sz w:val="32"/>
          <w:szCs w:val="32"/>
        </w:rPr>
        <w:t>月</w:t>
      </w:r>
      <w:r w:rsidR="00A4765B" w:rsidRPr="00A828C3">
        <w:rPr>
          <w:rFonts w:ascii="Times New Roman" w:eastAsia="仿宋"/>
          <w:sz w:val="32"/>
          <w:szCs w:val="32"/>
        </w:rPr>
        <w:t>1</w:t>
      </w:r>
      <w:r w:rsidRPr="00A828C3">
        <w:rPr>
          <w:rFonts w:ascii="Times New Roman" w:eastAsia="仿宋" w:hAnsi="仿宋"/>
          <w:sz w:val="32"/>
          <w:szCs w:val="32"/>
        </w:rPr>
        <w:t>日</w:t>
      </w:r>
    </w:p>
    <w:p w:rsidR="00966029" w:rsidRDefault="00966029" w:rsidP="00776619">
      <w:pPr>
        <w:adjustRightInd w:val="0"/>
        <w:snapToGrid w:val="0"/>
        <w:spacing w:line="560" w:lineRule="exact"/>
        <w:ind w:right="510" w:firstLineChars="200" w:firstLine="680"/>
        <w:jc w:val="right"/>
        <w:rPr>
          <w:rFonts w:ascii="Times New Roman" w:eastAsia="仿宋" w:hint="eastAsia"/>
          <w:sz w:val="32"/>
          <w:szCs w:val="32"/>
        </w:rPr>
      </w:pPr>
    </w:p>
    <w:p w:rsidR="00541E02" w:rsidRDefault="00541E02" w:rsidP="00776619">
      <w:pPr>
        <w:adjustRightInd w:val="0"/>
        <w:snapToGrid w:val="0"/>
        <w:spacing w:line="560" w:lineRule="exact"/>
        <w:ind w:right="510" w:firstLineChars="200" w:firstLine="680"/>
        <w:jc w:val="right"/>
        <w:rPr>
          <w:rFonts w:ascii="Times New Roman" w:eastAsia="仿宋" w:hint="eastAsia"/>
          <w:sz w:val="32"/>
          <w:szCs w:val="32"/>
        </w:rPr>
      </w:pPr>
    </w:p>
    <w:p w:rsidR="00541E02" w:rsidRDefault="00541E02" w:rsidP="00776619">
      <w:pPr>
        <w:adjustRightInd w:val="0"/>
        <w:snapToGrid w:val="0"/>
        <w:spacing w:line="560" w:lineRule="exact"/>
        <w:ind w:right="510" w:firstLineChars="200" w:firstLine="680"/>
        <w:jc w:val="right"/>
        <w:rPr>
          <w:rFonts w:ascii="Times New Roman" w:eastAsia="仿宋" w:hint="eastAsia"/>
          <w:sz w:val="32"/>
          <w:szCs w:val="32"/>
        </w:rPr>
      </w:pPr>
    </w:p>
    <w:p w:rsidR="00541E02" w:rsidRDefault="00541E02" w:rsidP="00776619">
      <w:pPr>
        <w:adjustRightInd w:val="0"/>
        <w:snapToGrid w:val="0"/>
        <w:spacing w:line="560" w:lineRule="exact"/>
        <w:ind w:right="510" w:firstLineChars="200" w:firstLine="680"/>
        <w:jc w:val="right"/>
        <w:rPr>
          <w:rFonts w:ascii="Times New Roman" w:eastAsia="仿宋" w:hint="eastAsia"/>
          <w:sz w:val="32"/>
          <w:szCs w:val="32"/>
        </w:rPr>
      </w:pPr>
    </w:p>
    <w:p w:rsidR="00541E02" w:rsidRDefault="00541E02" w:rsidP="00776619">
      <w:pPr>
        <w:adjustRightInd w:val="0"/>
        <w:snapToGrid w:val="0"/>
        <w:spacing w:line="560" w:lineRule="exact"/>
        <w:ind w:right="510" w:firstLineChars="200" w:firstLine="680"/>
        <w:jc w:val="right"/>
        <w:rPr>
          <w:rFonts w:ascii="Times New Roman" w:eastAsia="仿宋" w:hint="eastAsia"/>
          <w:sz w:val="32"/>
          <w:szCs w:val="32"/>
        </w:rPr>
      </w:pPr>
    </w:p>
    <w:p w:rsidR="00541E02" w:rsidRDefault="00541E02" w:rsidP="00776619">
      <w:pPr>
        <w:adjustRightInd w:val="0"/>
        <w:snapToGrid w:val="0"/>
        <w:spacing w:line="560" w:lineRule="exact"/>
        <w:ind w:right="510" w:firstLineChars="200" w:firstLine="680"/>
        <w:jc w:val="right"/>
        <w:rPr>
          <w:rFonts w:ascii="Times New Roman" w:eastAsia="仿宋" w:hint="eastAsia"/>
          <w:sz w:val="32"/>
          <w:szCs w:val="32"/>
        </w:rPr>
      </w:pPr>
    </w:p>
    <w:p w:rsidR="00541E02" w:rsidRDefault="00541E02" w:rsidP="00776619">
      <w:pPr>
        <w:adjustRightInd w:val="0"/>
        <w:snapToGrid w:val="0"/>
        <w:spacing w:line="560" w:lineRule="exact"/>
        <w:ind w:right="510" w:firstLineChars="200" w:firstLine="680"/>
        <w:jc w:val="right"/>
        <w:rPr>
          <w:rFonts w:ascii="Times New Roman" w:eastAsia="仿宋" w:hint="eastAsia"/>
          <w:sz w:val="32"/>
          <w:szCs w:val="32"/>
        </w:rPr>
      </w:pPr>
    </w:p>
    <w:p w:rsidR="00541E02" w:rsidRPr="00A828C3" w:rsidRDefault="00541E02" w:rsidP="00776619">
      <w:pPr>
        <w:adjustRightInd w:val="0"/>
        <w:snapToGrid w:val="0"/>
        <w:spacing w:line="560" w:lineRule="exact"/>
        <w:ind w:right="510" w:firstLineChars="200" w:firstLine="680"/>
        <w:jc w:val="right"/>
        <w:rPr>
          <w:rFonts w:ascii="Times New Roman" w:eastAsia="仿宋"/>
          <w:sz w:val="32"/>
          <w:szCs w:val="32"/>
        </w:rPr>
      </w:pPr>
    </w:p>
    <w:p w:rsidR="00377D79" w:rsidRPr="00A828C3" w:rsidRDefault="00F714A7" w:rsidP="00776619">
      <w:pPr>
        <w:adjustRightInd w:val="0"/>
        <w:snapToGrid w:val="0"/>
        <w:spacing w:line="560" w:lineRule="exact"/>
        <w:ind w:left="984" w:hangingChars="300" w:hanging="984"/>
        <w:rPr>
          <w:rFonts w:ascii="Times New Roman" w:eastAsia="仿宋"/>
          <w:spacing w:val="-6"/>
          <w:sz w:val="32"/>
          <w:szCs w:val="32"/>
        </w:rPr>
      </w:pPr>
      <w:r w:rsidRPr="00A828C3">
        <w:rPr>
          <w:rFonts w:ascii="Times New Roman" w:eastAsia="仿宋" w:hAnsi="仿宋"/>
          <w:spacing w:val="-6"/>
          <w:sz w:val="32"/>
          <w:szCs w:val="32"/>
        </w:rPr>
        <w:t>抄送：湛江市生态环境局</w:t>
      </w:r>
      <w:r w:rsidR="00BA7252" w:rsidRPr="00A828C3">
        <w:rPr>
          <w:rFonts w:ascii="Times New Roman" w:eastAsia="仿宋" w:hAnsi="仿宋"/>
          <w:spacing w:val="-6"/>
          <w:sz w:val="32"/>
          <w:szCs w:val="32"/>
        </w:rPr>
        <w:t>，</w:t>
      </w:r>
      <w:r w:rsidR="00BA7252" w:rsidRPr="00A828C3">
        <w:rPr>
          <w:rFonts w:ascii="Times New Roman" w:eastAsia="仿宋" w:hAnsi="仿宋"/>
          <w:sz w:val="32"/>
          <w:szCs w:val="32"/>
        </w:rPr>
        <w:t>湛江市环境科学技术研究所</w:t>
      </w:r>
      <w:r w:rsidR="00BA7252" w:rsidRPr="00A828C3">
        <w:rPr>
          <w:rFonts w:ascii="Times New Roman" w:eastAsia="仿宋" w:hAnsi="仿宋"/>
          <w:spacing w:val="-6"/>
          <w:sz w:val="32"/>
          <w:szCs w:val="32"/>
        </w:rPr>
        <w:t>；</w:t>
      </w:r>
    </w:p>
    <w:p w:rsidR="00377D79" w:rsidRPr="00A828C3" w:rsidRDefault="00776619" w:rsidP="00776619">
      <w:pPr>
        <w:adjustRightInd w:val="0"/>
        <w:snapToGrid w:val="0"/>
        <w:spacing w:line="560" w:lineRule="exact"/>
        <w:ind w:leftChars="300" w:left="960" w:firstLine="0"/>
        <w:rPr>
          <w:rFonts w:ascii="Times New Roman" w:eastAsia="仿宋"/>
          <w:spacing w:val="-6"/>
          <w:sz w:val="32"/>
          <w:szCs w:val="32"/>
        </w:rPr>
      </w:pPr>
      <w:proofErr w:type="gramStart"/>
      <w:r w:rsidRPr="00A828C3">
        <w:rPr>
          <w:rFonts w:ascii="Times New Roman" w:eastAsia="仿宋" w:hAnsi="仿宋"/>
          <w:spacing w:val="-6"/>
          <w:sz w:val="32"/>
          <w:szCs w:val="32"/>
        </w:rPr>
        <w:t>湛江天</w:t>
      </w:r>
      <w:proofErr w:type="gramEnd"/>
      <w:r w:rsidRPr="00A828C3">
        <w:rPr>
          <w:rFonts w:ascii="Times New Roman" w:eastAsia="仿宋" w:hAnsi="仿宋"/>
          <w:spacing w:val="-6"/>
          <w:sz w:val="32"/>
          <w:szCs w:val="32"/>
        </w:rPr>
        <w:t>和环保有限公司</w:t>
      </w:r>
      <w:r w:rsidR="00377D79" w:rsidRPr="00A828C3">
        <w:rPr>
          <w:rFonts w:ascii="Times New Roman" w:eastAsia="仿宋" w:hAnsi="仿宋"/>
          <w:spacing w:val="-6"/>
          <w:sz w:val="32"/>
          <w:szCs w:val="32"/>
        </w:rPr>
        <w:t>（</w:t>
      </w:r>
      <w:r w:rsidR="00F714A7" w:rsidRPr="00A828C3">
        <w:rPr>
          <w:rFonts w:ascii="Times New Roman" w:eastAsia="仿宋" w:hAnsi="仿宋"/>
          <w:spacing w:val="-6"/>
          <w:sz w:val="32"/>
          <w:szCs w:val="32"/>
        </w:rPr>
        <w:t>由建设单位送达）。</w:t>
      </w:r>
    </w:p>
    <w:p w:rsidR="00541E02" w:rsidRDefault="00541E02" w:rsidP="00541E02">
      <w:pPr>
        <w:tabs>
          <w:tab w:val="left" w:pos="2880"/>
        </w:tabs>
        <w:adjustRightInd w:val="0"/>
        <w:snapToGrid w:val="0"/>
        <w:spacing w:line="560" w:lineRule="exact"/>
        <w:ind w:leftChars="300" w:left="960" w:firstLine="0"/>
        <w:rPr>
          <w:rFonts w:ascii="Times New Roman" w:eastAsia="仿宋" w:hint="eastAsia"/>
          <w:spacing w:val="-6"/>
          <w:sz w:val="32"/>
          <w:szCs w:val="32"/>
        </w:rPr>
      </w:pPr>
      <w:r>
        <w:rPr>
          <w:rFonts w:ascii="Times New Roman" w:eastAsia="仿宋"/>
          <w:spacing w:val="-6"/>
          <w:sz w:val="32"/>
          <w:szCs w:val="32"/>
        </w:rPr>
        <w:tab/>
      </w:r>
    </w:p>
    <w:p w:rsidR="00541E02" w:rsidRPr="00A828C3" w:rsidRDefault="00541E02" w:rsidP="00541E02">
      <w:pPr>
        <w:tabs>
          <w:tab w:val="left" w:pos="2880"/>
        </w:tabs>
        <w:adjustRightInd w:val="0"/>
        <w:snapToGrid w:val="0"/>
        <w:spacing w:line="560" w:lineRule="exact"/>
        <w:ind w:leftChars="300" w:left="960" w:firstLine="0"/>
        <w:rPr>
          <w:rFonts w:ascii="Times New Roman" w:eastAsia="仿宋"/>
          <w:spacing w:val="-6"/>
          <w:sz w:val="32"/>
          <w:szCs w:val="32"/>
        </w:rPr>
      </w:pPr>
    </w:p>
    <w:p w:rsidR="00377D79" w:rsidRPr="00A828C3" w:rsidRDefault="00377D79" w:rsidP="00776619">
      <w:pPr>
        <w:adjustRightInd w:val="0"/>
        <w:snapToGrid w:val="0"/>
        <w:spacing w:line="560" w:lineRule="exact"/>
        <w:ind w:firstLine="0"/>
        <w:rPr>
          <w:rFonts w:ascii="Times New Roman" w:eastAsia="仿宋"/>
          <w:spacing w:val="-6"/>
          <w:sz w:val="32"/>
          <w:szCs w:val="32"/>
        </w:rPr>
      </w:pPr>
      <w:r w:rsidRPr="00A828C3">
        <w:rPr>
          <w:rFonts w:ascii="Times New Roman" w:eastAsia="仿宋" w:hAnsi="仿宋"/>
          <w:spacing w:val="-6"/>
          <w:sz w:val="32"/>
          <w:szCs w:val="32"/>
        </w:rPr>
        <w:t>公开方式：主动公开。</w:t>
      </w:r>
    </w:p>
    <w:sectPr w:rsidR="00377D79" w:rsidRPr="00A828C3" w:rsidSect="00696628">
      <w:footerReference w:type="even" r:id="rId8"/>
      <w:footerReference w:type="default" r:id="rId9"/>
      <w:pgSz w:w="11907" w:h="16840"/>
      <w:pgMar w:top="1418" w:right="1418" w:bottom="1134" w:left="1474" w:header="907" w:footer="907" w:gutter="0"/>
      <w:pgNumType w:fmt="numberInDash" w:start="1"/>
      <w:cols w:space="720"/>
      <w:docGrid w:type="linesAndChars" w:linePitch="610" w:charSpace="40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54" w:rsidRDefault="00FA0854" w:rsidP="00C00D22">
      <w:r>
        <w:separator/>
      </w:r>
    </w:p>
  </w:endnote>
  <w:endnote w:type="continuationSeparator" w:id="0">
    <w:p w:rsidR="00FA0854" w:rsidRDefault="00FA0854" w:rsidP="00C0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DB" w:rsidRPr="00377D79" w:rsidRDefault="007D4361" w:rsidP="00377D79">
    <w:pPr>
      <w:pStyle w:val="a8"/>
      <w:ind w:firstLine="0"/>
      <w:rPr>
        <w:sz w:val="28"/>
        <w:szCs w:val="28"/>
      </w:rPr>
    </w:pPr>
    <w:r w:rsidRPr="00377D79">
      <w:rPr>
        <w:sz w:val="28"/>
        <w:szCs w:val="28"/>
      </w:rPr>
      <w:fldChar w:fldCharType="begin"/>
    </w:r>
    <w:r w:rsidR="00F714A7" w:rsidRPr="00377D79">
      <w:rPr>
        <w:sz w:val="28"/>
        <w:szCs w:val="28"/>
      </w:rPr>
      <w:instrText xml:space="preserve"> PAGE   \* MERGEFORMAT </w:instrText>
    </w:r>
    <w:r w:rsidRPr="00377D79">
      <w:rPr>
        <w:sz w:val="28"/>
        <w:szCs w:val="28"/>
      </w:rPr>
      <w:fldChar w:fldCharType="separate"/>
    </w:r>
    <w:r w:rsidR="009C212F" w:rsidRPr="009C212F">
      <w:rPr>
        <w:noProof/>
        <w:sz w:val="28"/>
        <w:szCs w:val="28"/>
        <w:lang w:val="zh-CN"/>
      </w:rPr>
      <w:t>-</w:t>
    </w:r>
    <w:r w:rsidR="009C212F">
      <w:rPr>
        <w:noProof/>
        <w:sz w:val="28"/>
        <w:szCs w:val="28"/>
      </w:rPr>
      <w:t xml:space="preserve"> 4 -</w:t>
    </w:r>
    <w:r w:rsidRPr="00377D79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DB" w:rsidRDefault="007D4361" w:rsidP="00377D79">
    <w:pPr>
      <w:pStyle w:val="a8"/>
      <w:jc w:val="right"/>
    </w:pPr>
    <w:r>
      <w:rPr>
        <w:sz w:val="32"/>
        <w:szCs w:val="32"/>
      </w:rPr>
      <w:fldChar w:fldCharType="begin"/>
    </w:r>
    <w:r w:rsidR="00F714A7"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9C212F" w:rsidRPr="009C212F">
      <w:rPr>
        <w:noProof/>
        <w:sz w:val="32"/>
        <w:szCs w:val="32"/>
        <w:lang w:val="zh-CN"/>
      </w:rPr>
      <w:t>-</w:t>
    </w:r>
    <w:r w:rsidR="009C212F">
      <w:rPr>
        <w:noProof/>
        <w:sz w:val="32"/>
        <w:szCs w:val="32"/>
      </w:rPr>
      <w:t xml:space="preserve"> 5 -</w:t>
    </w:r>
    <w:r>
      <w:rPr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54" w:rsidRDefault="00FA0854" w:rsidP="00C00D22">
      <w:r>
        <w:separator/>
      </w:r>
    </w:p>
  </w:footnote>
  <w:footnote w:type="continuationSeparator" w:id="0">
    <w:p w:rsidR="00FA0854" w:rsidRDefault="00FA0854" w:rsidP="00C00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64D454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397EA9"/>
    <w:multiLevelType w:val="multilevel"/>
    <w:tmpl w:val="00000001"/>
    <w:lvl w:ilvl="0">
      <w:start w:val="1"/>
      <w:numFmt w:val="none"/>
      <w:pStyle w:val="1"/>
      <w:suff w:val="nothing"/>
      <w:lvlText w:val=""/>
      <w:lvlJc w:val="center"/>
      <w:pPr>
        <w:ind w:left="425" w:hanging="425"/>
      </w:pPr>
      <w:rPr>
        <w:rFonts w:ascii="宋体" w:eastAsia="宋体" w:hint="eastAsia"/>
        <w:b/>
        <w:i w:val="0"/>
        <w:sz w:val="44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0" w:firstLine="567"/>
      </w:pPr>
      <w:rPr>
        <w:rFonts w:ascii="黑体" w:eastAsia="黑体" w:hint="eastAsia"/>
        <w:b/>
        <w:i w:val="0"/>
        <w:spacing w:val="0"/>
        <w:position w:val="0"/>
        <w:sz w:val="30"/>
      </w:rPr>
    </w:lvl>
    <w:lvl w:ilvl="2">
      <w:start w:val="1"/>
      <w:numFmt w:val="chineseCountingThousand"/>
      <w:pStyle w:val="3"/>
      <w:suff w:val="nothing"/>
      <w:lvlText w:val="(%3)"/>
      <w:lvlJc w:val="left"/>
      <w:pPr>
        <w:ind w:left="0" w:firstLine="567"/>
      </w:pPr>
      <w:rPr>
        <w:rFonts w:eastAsia="楷体_GB2312" w:hint="eastAsia"/>
        <w:b/>
        <w:i w:val="0"/>
        <w:sz w:val="30"/>
      </w:rPr>
    </w:lvl>
    <w:lvl w:ilvl="3">
      <w:start w:val="1"/>
      <w:numFmt w:val="decimal"/>
      <w:pStyle w:val="4"/>
      <w:suff w:val="nothing"/>
      <w:lvlText w:val="%4."/>
      <w:lvlJc w:val="left"/>
      <w:pPr>
        <w:ind w:left="0" w:firstLine="567"/>
      </w:pPr>
      <w:rPr>
        <w:rFonts w:ascii="仿宋_GB2312" w:eastAsia="仿宋_GB2312" w:hint="eastAsia"/>
        <w:b/>
        <w:i w:val="0"/>
        <w:sz w:val="30"/>
      </w:rPr>
    </w:lvl>
    <w:lvl w:ilvl="4">
      <w:start w:val="1"/>
      <w:numFmt w:val="decimal"/>
      <w:pStyle w:val="5"/>
      <w:suff w:val="nothing"/>
      <w:lvlText w:val="(%5)"/>
      <w:lvlJc w:val="left"/>
      <w:pPr>
        <w:ind w:left="0" w:firstLine="567"/>
      </w:pPr>
      <w:rPr>
        <w:rFonts w:ascii="仿宋_GB2312" w:eastAsia="仿宋_GB2312" w:hint="eastAsia"/>
        <w:b w:val="0"/>
        <w:i w:val="0"/>
        <w:sz w:val="30"/>
      </w:rPr>
    </w:lvl>
    <w:lvl w:ilvl="5">
      <w:start w:val="1"/>
      <w:numFmt w:val="lowerLetter"/>
      <w:lvlText w:val="(%6)"/>
      <w:lvlJc w:val="left"/>
      <w:pPr>
        <w:tabs>
          <w:tab w:val="left" w:pos="2550"/>
        </w:tabs>
        <w:ind w:left="2550" w:hanging="425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left" w:pos="0"/>
        </w:tabs>
        <w:ind w:left="2975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left" w:pos="0"/>
        </w:tabs>
        <w:ind w:left="3400" w:hanging="425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left" w:pos="0"/>
        </w:tabs>
        <w:ind w:left="38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5"/>
  <w:evenAndOddHeaders/>
  <w:drawingGridHorizontalSpacing w:val="160"/>
  <w:drawingGridVerticalSpacing w:val="305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00D22"/>
    <w:rsid w:val="000423DB"/>
    <w:rsid w:val="0004269C"/>
    <w:rsid w:val="00083B6B"/>
    <w:rsid w:val="000F5B0B"/>
    <w:rsid w:val="00101ED7"/>
    <w:rsid w:val="00122A40"/>
    <w:rsid w:val="00133DD7"/>
    <w:rsid w:val="00135582"/>
    <w:rsid w:val="0013773A"/>
    <w:rsid w:val="001856F1"/>
    <w:rsid w:val="00204958"/>
    <w:rsid w:val="002260DD"/>
    <w:rsid w:val="002C5744"/>
    <w:rsid w:val="002F3403"/>
    <w:rsid w:val="003046E3"/>
    <w:rsid w:val="00320D16"/>
    <w:rsid w:val="00377D79"/>
    <w:rsid w:val="003E39F1"/>
    <w:rsid w:val="003E6CFC"/>
    <w:rsid w:val="003F6B01"/>
    <w:rsid w:val="00405E3C"/>
    <w:rsid w:val="00434804"/>
    <w:rsid w:val="00447328"/>
    <w:rsid w:val="00474A2E"/>
    <w:rsid w:val="004F69F4"/>
    <w:rsid w:val="00541E02"/>
    <w:rsid w:val="00542DF4"/>
    <w:rsid w:val="00580621"/>
    <w:rsid w:val="00582EB4"/>
    <w:rsid w:val="0064189F"/>
    <w:rsid w:val="00690331"/>
    <w:rsid w:val="00696628"/>
    <w:rsid w:val="006C4CB1"/>
    <w:rsid w:val="00701753"/>
    <w:rsid w:val="00713DE8"/>
    <w:rsid w:val="00727C70"/>
    <w:rsid w:val="00776619"/>
    <w:rsid w:val="007D4361"/>
    <w:rsid w:val="007D6747"/>
    <w:rsid w:val="0080605A"/>
    <w:rsid w:val="00807517"/>
    <w:rsid w:val="00816F97"/>
    <w:rsid w:val="00822934"/>
    <w:rsid w:val="00830729"/>
    <w:rsid w:val="008825DD"/>
    <w:rsid w:val="00896245"/>
    <w:rsid w:val="008B6AF8"/>
    <w:rsid w:val="008C0FD1"/>
    <w:rsid w:val="008D5986"/>
    <w:rsid w:val="008F27B1"/>
    <w:rsid w:val="00901CA9"/>
    <w:rsid w:val="00910B5B"/>
    <w:rsid w:val="009508B2"/>
    <w:rsid w:val="00966029"/>
    <w:rsid w:val="009852D3"/>
    <w:rsid w:val="009B01D6"/>
    <w:rsid w:val="009C0932"/>
    <w:rsid w:val="009C212F"/>
    <w:rsid w:val="009E5FF7"/>
    <w:rsid w:val="009F28A2"/>
    <w:rsid w:val="00A4765B"/>
    <w:rsid w:val="00A828C3"/>
    <w:rsid w:val="00AE036A"/>
    <w:rsid w:val="00B32B90"/>
    <w:rsid w:val="00B42CC3"/>
    <w:rsid w:val="00B83D0B"/>
    <w:rsid w:val="00BA7252"/>
    <w:rsid w:val="00BB6A1F"/>
    <w:rsid w:val="00BC67DB"/>
    <w:rsid w:val="00BF2454"/>
    <w:rsid w:val="00BF67B6"/>
    <w:rsid w:val="00C00D22"/>
    <w:rsid w:val="00C0248B"/>
    <w:rsid w:val="00C36F5A"/>
    <w:rsid w:val="00D06564"/>
    <w:rsid w:val="00D07178"/>
    <w:rsid w:val="00D31713"/>
    <w:rsid w:val="00D40B57"/>
    <w:rsid w:val="00D445A5"/>
    <w:rsid w:val="00D84B7D"/>
    <w:rsid w:val="00DA7542"/>
    <w:rsid w:val="00DC5959"/>
    <w:rsid w:val="00DD2228"/>
    <w:rsid w:val="00E45904"/>
    <w:rsid w:val="00E979FF"/>
    <w:rsid w:val="00EB37F8"/>
    <w:rsid w:val="00F14E17"/>
    <w:rsid w:val="00F47976"/>
    <w:rsid w:val="00F714A7"/>
    <w:rsid w:val="00FA0854"/>
    <w:rsid w:val="00FC16AE"/>
    <w:rsid w:val="00FC2112"/>
    <w:rsid w:val="00FD23C7"/>
    <w:rsid w:val="00FD6082"/>
    <w:rsid w:val="00FF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22"/>
    <w:pPr>
      <w:widowControl w:val="0"/>
      <w:ind w:firstLine="567"/>
      <w:jc w:val="both"/>
      <w:textAlignment w:val="top"/>
    </w:pPr>
    <w:rPr>
      <w:rFonts w:ascii="仿宋_GB2312" w:eastAsia="仿宋_GB2312"/>
      <w:snapToGrid w:val="0"/>
      <w:sz w:val="30"/>
    </w:rPr>
  </w:style>
  <w:style w:type="paragraph" w:styleId="1">
    <w:name w:val="heading 1"/>
    <w:basedOn w:val="a"/>
    <w:next w:val="a"/>
    <w:qFormat/>
    <w:rsid w:val="00C00D22"/>
    <w:pPr>
      <w:keepNext/>
      <w:keepLines/>
      <w:numPr>
        <w:numId w:val="1"/>
      </w:numPr>
      <w:snapToGrid w:val="0"/>
      <w:outlineLvl w:val="0"/>
    </w:pPr>
    <w:rPr>
      <w:rFonts w:eastAsia="宋体"/>
      <w:b/>
      <w:sz w:val="36"/>
    </w:rPr>
  </w:style>
  <w:style w:type="paragraph" w:styleId="2">
    <w:name w:val="heading 2"/>
    <w:basedOn w:val="a"/>
    <w:next w:val="a"/>
    <w:qFormat/>
    <w:rsid w:val="00C00D22"/>
    <w:pPr>
      <w:keepNext/>
      <w:keepLines/>
      <w:numPr>
        <w:ilvl w:val="1"/>
        <w:numId w:val="1"/>
      </w:numPr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qFormat/>
    <w:rsid w:val="00C00D22"/>
    <w:pPr>
      <w:keepNext/>
      <w:keepLines/>
      <w:numPr>
        <w:ilvl w:val="2"/>
        <w:numId w:val="1"/>
      </w:numPr>
      <w:outlineLvl w:val="2"/>
    </w:pPr>
    <w:rPr>
      <w:rFonts w:ascii="楷体_GB2312" w:eastAsia="楷体_GB2312"/>
      <w:b/>
    </w:rPr>
  </w:style>
  <w:style w:type="paragraph" w:styleId="4">
    <w:name w:val="heading 4"/>
    <w:basedOn w:val="a"/>
    <w:next w:val="a"/>
    <w:qFormat/>
    <w:rsid w:val="00C00D22"/>
    <w:pPr>
      <w:keepNext/>
      <w:keepLines/>
      <w:numPr>
        <w:ilvl w:val="3"/>
        <w:numId w:val="1"/>
      </w:numPr>
      <w:autoSpaceDN w:val="0"/>
      <w:textAlignment w:val="auto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C00D22"/>
    <w:pPr>
      <w:keepNext/>
      <w:keepLines/>
      <w:numPr>
        <w:ilvl w:val="4"/>
        <w:numId w:val="1"/>
      </w:numPr>
      <w:outlineLvl w:val="4"/>
    </w:pPr>
    <w:rPr>
      <w:rFonts w:asci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rsid w:val="00C00D22"/>
    <w:rPr>
      <w:rFonts w:ascii="Courier New" w:hAnsi="Courier New"/>
      <w:b w:val="0"/>
      <w:i w:val="0"/>
      <w:sz w:val="18"/>
      <w:szCs w:val="18"/>
    </w:rPr>
  </w:style>
  <w:style w:type="character" w:styleId="HTML0">
    <w:name w:val="HTML Definition"/>
    <w:basedOn w:val="a0"/>
    <w:rsid w:val="00C00D22"/>
    <w:rPr>
      <w:b w:val="0"/>
      <w:i w:val="0"/>
    </w:rPr>
  </w:style>
  <w:style w:type="character" w:styleId="HTML1">
    <w:name w:val="HTML Cite"/>
    <w:basedOn w:val="a0"/>
    <w:rsid w:val="00C00D22"/>
    <w:rPr>
      <w:b w:val="0"/>
      <w:i w:val="0"/>
    </w:rPr>
  </w:style>
  <w:style w:type="character" w:styleId="a3">
    <w:name w:val="Emphasis"/>
    <w:basedOn w:val="a0"/>
    <w:qFormat/>
    <w:rsid w:val="00C00D22"/>
    <w:rPr>
      <w:b w:val="0"/>
      <w:i w:val="0"/>
    </w:rPr>
  </w:style>
  <w:style w:type="character" w:styleId="a4">
    <w:name w:val="Hyperlink"/>
    <w:basedOn w:val="a0"/>
    <w:rsid w:val="00C00D22"/>
    <w:rPr>
      <w:color w:val="333333"/>
      <w:u w:val="none"/>
    </w:rPr>
  </w:style>
  <w:style w:type="character" w:styleId="a5">
    <w:name w:val="FollowedHyperlink"/>
    <w:basedOn w:val="a0"/>
    <w:rsid w:val="00C00D22"/>
    <w:rPr>
      <w:color w:val="333333"/>
      <w:u w:val="none"/>
    </w:rPr>
  </w:style>
  <w:style w:type="character" w:styleId="HTML2">
    <w:name w:val="HTML Variable"/>
    <w:basedOn w:val="a0"/>
    <w:rsid w:val="00C00D22"/>
    <w:rPr>
      <w:b w:val="0"/>
      <w:i w:val="0"/>
    </w:rPr>
  </w:style>
  <w:style w:type="character" w:styleId="a6">
    <w:name w:val="page number"/>
    <w:basedOn w:val="a0"/>
    <w:rsid w:val="00C00D22"/>
    <w:rPr>
      <w:rFonts w:eastAsia="宋体"/>
      <w:sz w:val="24"/>
    </w:rPr>
  </w:style>
  <w:style w:type="character" w:styleId="HTML3">
    <w:name w:val="HTML Acronym"/>
    <w:basedOn w:val="a0"/>
    <w:rsid w:val="00C00D22"/>
  </w:style>
  <w:style w:type="character" w:customStyle="1" w:styleId="ex">
    <w:name w:val="ex"/>
    <w:basedOn w:val="a0"/>
    <w:rsid w:val="00C00D22"/>
  </w:style>
  <w:style w:type="character" w:customStyle="1" w:styleId="pw">
    <w:name w:val="pw"/>
    <w:basedOn w:val="a0"/>
    <w:rsid w:val="00C00D22"/>
  </w:style>
  <w:style w:type="character" w:customStyle="1" w:styleId="itc">
    <w:name w:val="itc"/>
    <w:basedOn w:val="a0"/>
    <w:rsid w:val="00C00D22"/>
  </w:style>
  <w:style w:type="character" w:customStyle="1" w:styleId="read">
    <w:name w:val="read"/>
    <w:basedOn w:val="a0"/>
    <w:rsid w:val="00C00D22"/>
  </w:style>
  <w:style w:type="character" w:customStyle="1" w:styleId="mail">
    <w:name w:val="mail"/>
    <w:basedOn w:val="a0"/>
    <w:rsid w:val="00C00D22"/>
  </w:style>
  <w:style w:type="character" w:customStyle="1" w:styleId="styhelp">
    <w:name w:val="styhelp"/>
    <w:basedOn w:val="a0"/>
    <w:rsid w:val="00C00D22"/>
  </w:style>
  <w:style w:type="paragraph" w:styleId="a7">
    <w:name w:val="header"/>
    <w:basedOn w:val="a"/>
    <w:link w:val="Char"/>
    <w:uiPriority w:val="99"/>
    <w:rsid w:val="00C00D2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/>
      <w:sz w:val="18"/>
    </w:rPr>
  </w:style>
  <w:style w:type="paragraph" w:styleId="a8">
    <w:name w:val="footer"/>
    <w:basedOn w:val="a"/>
    <w:link w:val="Char0"/>
    <w:uiPriority w:val="99"/>
    <w:rsid w:val="00C00D2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Body Text Indent"/>
    <w:basedOn w:val="a"/>
    <w:link w:val="Char1"/>
    <w:rsid w:val="00C00D22"/>
    <w:pPr>
      <w:topLinePunct/>
      <w:adjustRightInd w:val="0"/>
      <w:ind w:firstLineChars="200" w:firstLine="200"/>
      <w:textAlignment w:val="auto"/>
    </w:pPr>
    <w:rPr>
      <w:snapToGrid/>
      <w:szCs w:val="24"/>
    </w:rPr>
  </w:style>
  <w:style w:type="paragraph" w:styleId="aa">
    <w:name w:val="Normal (Web)"/>
    <w:basedOn w:val="a"/>
    <w:rsid w:val="00C00D22"/>
    <w:pPr>
      <w:jc w:val="left"/>
    </w:pPr>
    <w:rPr>
      <w:sz w:val="24"/>
    </w:rPr>
  </w:style>
  <w:style w:type="paragraph" w:customStyle="1" w:styleId="10">
    <w:name w:val="表格1"/>
    <w:basedOn w:val="a"/>
    <w:rsid w:val="00C00D22"/>
    <w:pPr>
      <w:spacing w:after="120"/>
      <w:ind w:right="-57" w:firstLine="40"/>
    </w:pPr>
    <w:rPr>
      <w:rFonts w:ascii="宋体" w:eastAsia="宋体"/>
      <w:spacing w:val="10"/>
      <w:sz w:val="24"/>
    </w:rPr>
  </w:style>
  <w:style w:type="table" w:styleId="ab">
    <w:name w:val="Table Grid"/>
    <w:basedOn w:val="a1"/>
    <w:rsid w:val="00C00D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basedOn w:val="a0"/>
    <w:link w:val="a9"/>
    <w:rsid w:val="00C00D22"/>
    <w:rPr>
      <w:rFonts w:ascii="仿宋_GB2312" w:eastAsia="仿宋_GB2312"/>
      <w:sz w:val="30"/>
      <w:szCs w:val="24"/>
    </w:rPr>
  </w:style>
  <w:style w:type="paragraph" w:customStyle="1" w:styleId="ac">
    <w:name w:val="报告表正文"/>
    <w:rsid w:val="00C00D22"/>
    <w:pPr>
      <w:adjustRightInd w:val="0"/>
      <w:spacing w:line="312" w:lineRule="auto"/>
      <w:ind w:left="113" w:right="113" w:firstLine="482"/>
    </w:pPr>
    <w:rPr>
      <w:sz w:val="24"/>
    </w:rPr>
  </w:style>
  <w:style w:type="paragraph" w:styleId="ad">
    <w:name w:val="Date"/>
    <w:basedOn w:val="a"/>
    <w:next w:val="a"/>
    <w:link w:val="Char2"/>
    <w:rsid w:val="00C00D22"/>
    <w:pPr>
      <w:ind w:leftChars="2500" w:left="100"/>
    </w:pPr>
  </w:style>
  <w:style w:type="character" w:customStyle="1" w:styleId="Char2">
    <w:name w:val="日期 Char"/>
    <w:basedOn w:val="a0"/>
    <w:link w:val="ad"/>
    <w:rsid w:val="00C00D22"/>
    <w:rPr>
      <w:rFonts w:ascii="仿宋_GB2312" w:eastAsia="仿宋_GB2312"/>
      <w:snapToGrid w:val="0"/>
      <w:sz w:val="30"/>
    </w:rPr>
  </w:style>
  <w:style w:type="paragraph" w:styleId="ae">
    <w:name w:val="List Paragraph"/>
    <w:basedOn w:val="a"/>
    <w:uiPriority w:val="99"/>
    <w:qFormat/>
    <w:rsid w:val="00C00D22"/>
    <w:pPr>
      <w:ind w:firstLineChars="200" w:firstLine="420"/>
    </w:pPr>
  </w:style>
  <w:style w:type="paragraph" w:styleId="af">
    <w:name w:val="Balloon Text"/>
    <w:basedOn w:val="a"/>
    <w:link w:val="Char3"/>
    <w:rsid w:val="00C00D22"/>
    <w:rPr>
      <w:sz w:val="18"/>
      <w:szCs w:val="18"/>
    </w:rPr>
  </w:style>
  <w:style w:type="character" w:customStyle="1" w:styleId="Char3">
    <w:name w:val="批注框文本 Char"/>
    <w:basedOn w:val="a0"/>
    <w:link w:val="af"/>
    <w:rsid w:val="00C00D22"/>
    <w:rPr>
      <w:rFonts w:ascii="仿宋_GB2312" w:eastAsia="仿宋_GB2312"/>
      <w:snapToGrid w:val="0"/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00D22"/>
    <w:rPr>
      <w:rFonts w:ascii="仿宋_GB2312" w:eastAsia="仿宋_GB2312"/>
      <w:snapToGrid w:val="0"/>
      <w:sz w:val="18"/>
    </w:rPr>
  </w:style>
  <w:style w:type="character" w:customStyle="1" w:styleId="Char">
    <w:name w:val="页眉 Char"/>
    <w:basedOn w:val="a0"/>
    <w:link w:val="a7"/>
    <w:uiPriority w:val="99"/>
    <w:rsid w:val="00C00D22"/>
    <w:rPr>
      <w:rFonts w:eastAsia="仿宋_GB2312"/>
      <w:snapToGrid w:val="0"/>
      <w:sz w:val="18"/>
    </w:rPr>
  </w:style>
  <w:style w:type="paragraph" w:customStyle="1" w:styleId="Default">
    <w:name w:val="Default"/>
    <w:qFormat/>
    <w:rsid w:val="00C00D2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a"/>
    <w:qFormat/>
    <w:rsid w:val="00C00D22"/>
    <w:pPr>
      <w:spacing w:line="560" w:lineRule="exact"/>
      <w:ind w:firstLineChars="200" w:firstLine="200"/>
      <w:textAlignment w:val="auto"/>
    </w:pPr>
    <w:rPr>
      <w:rFonts w:ascii="Calibri" w:hAnsi="Calibri"/>
      <w:snapToGrid/>
      <w:kern w:val="2"/>
      <w:sz w:val="32"/>
      <w:szCs w:val="24"/>
    </w:rPr>
  </w:style>
  <w:style w:type="paragraph" w:styleId="af0">
    <w:name w:val="Body Text"/>
    <w:basedOn w:val="a"/>
    <w:link w:val="Char4"/>
    <w:rsid w:val="00C00D22"/>
    <w:pPr>
      <w:spacing w:after="120"/>
    </w:pPr>
  </w:style>
  <w:style w:type="character" w:customStyle="1" w:styleId="Char4">
    <w:name w:val="正文文本 Char"/>
    <w:basedOn w:val="a0"/>
    <w:link w:val="af0"/>
    <w:rsid w:val="00C00D22"/>
    <w:rPr>
      <w:rFonts w:ascii="仿宋_GB2312" w:eastAsia="仿宋_GB2312"/>
      <w:snapToGrid w:val="0"/>
      <w:sz w:val="30"/>
    </w:rPr>
  </w:style>
  <w:style w:type="paragraph" w:customStyle="1" w:styleId="TT">
    <w:name w:val="TT正文"/>
    <w:basedOn w:val="a"/>
    <w:qFormat/>
    <w:rsid w:val="00C00D22"/>
    <w:pPr>
      <w:widowControl/>
      <w:ind w:firstLine="200"/>
      <w:jc w:val="left"/>
      <w:textAlignment w:val="auto"/>
    </w:pPr>
    <w:rPr>
      <w:rFonts w:ascii="Times New Roman"/>
      <w:snapToGrid/>
      <w:sz w:val="32"/>
      <w:lang w:eastAsia="en-US"/>
    </w:rPr>
  </w:style>
  <w:style w:type="paragraph" w:styleId="20">
    <w:name w:val="Body Text First Indent 2"/>
    <w:basedOn w:val="a9"/>
    <w:next w:val="a"/>
    <w:link w:val="2Char"/>
    <w:qFormat/>
    <w:rsid w:val="00C00D22"/>
    <w:pPr>
      <w:topLinePunct w:val="0"/>
      <w:adjustRightInd/>
      <w:spacing w:after="120"/>
      <w:ind w:leftChars="200" w:left="420" w:firstLine="420"/>
    </w:pPr>
    <w:rPr>
      <w:rFonts w:ascii="Times New Roman"/>
      <w:kern w:val="2"/>
      <w:sz w:val="32"/>
      <w:szCs w:val="20"/>
    </w:rPr>
  </w:style>
  <w:style w:type="character" w:customStyle="1" w:styleId="2Char">
    <w:name w:val="正文首行缩进 2 Char"/>
    <w:basedOn w:val="Char1"/>
    <w:link w:val="20"/>
    <w:rsid w:val="00C00D22"/>
    <w:rPr>
      <w:rFonts w:ascii="仿宋_GB2312" w:eastAsia="仿宋_GB2312"/>
      <w:kern w:val="2"/>
      <w:sz w:val="32"/>
      <w:szCs w:val="24"/>
    </w:rPr>
  </w:style>
  <w:style w:type="paragraph" w:customStyle="1" w:styleId="CharCharCharCharCharCharChar0">
    <w:name w:val="Char Char Char Char Char Char Char"/>
    <w:basedOn w:val="a"/>
    <w:qFormat/>
    <w:rsid w:val="00C00D22"/>
    <w:pPr>
      <w:spacing w:line="560" w:lineRule="exact"/>
      <w:ind w:firstLineChars="200" w:firstLine="200"/>
      <w:textAlignment w:val="auto"/>
    </w:pPr>
    <w:rPr>
      <w:rFonts w:ascii="Times New Roman"/>
      <w:snapToGrid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EA5B9-E650-452F-BD0C-FF226EC6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2499</TotalTime>
  <Pages>5</Pages>
  <Words>422</Words>
  <Characters>2409</Characters>
  <Application>Microsoft Office Word</Application>
  <DocSecurity>0</DocSecurity>
  <Lines>20</Lines>
  <Paragraphs>5</Paragraphs>
  <MMClips>0</MMClips>
  <ScaleCrop>false</ScaleCrop>
  <Company>DHEPB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湛江市环境保护局东海岛分局拟文稿纸</dc:title>
  <dc:creator>SDWM</dc:creator>
  <cp:lastModifiedBy>梁海泳</cp:lastModifiedBy>
  <cp:revision>214</cp:revision>
  <cp:lastPrinted>2021-01-04T00:59:00Z</cp:lastPrinted>
  <dcterms:created xsi:type="dcterms:W3CDTF">2020-02-17T08:27:00Z</dcterms:created>
  <dcterms:modified xsi:type="dcterms:W3CDTF">2021-02-01T11:22:00Z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