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《广东省湛江市徐闻东部海域JH20-0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cs="仿宋_GB2312"/>
          <w:b/>
          <w:sz w:val="36"/>
          <w:szCs w:val="36"/>
        </w:rPr>
        <w:t>区块海砂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采</w:t>
      </w:r>
      <w:r>
        <w:rPr>
          <w:rFonts w:hint="eastAsia"/>
          <w:b/>
          <w:color w:val="auto"/>
          <w:sz w:val="36"/>
          <w:highlight w:val="none"/>
          <w:lang w:eastAsia="zh-CN"/>
        </w:rPr>
        <w:t>矿</w:t>
      </w:r>
      <w:r>
        <w:rPr>
          <w:rFonts w:hint="eastAsia" w:ascii="宋体" w:hAnsi="宋体" w:cs="仿宋_GB2312"/>
          <w:b/>
          <w:sz w:val="36"/>
          <w:szCs w:val="36"/>
        </w:rPr>
        <w:t>权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出让收益</w:t>
      </w:r>
      <w:r>
        <w:rPr>
          <w:rFonts w:hint="eastAsia" w:ascii="宋体" w:hAnsi="宋体" w:cs="仿宋_GB2312"/>
          <w:b/>
          <w:sz w:val="36"/>
          <w:szCs w:val="36"/>
        </w:rPr>
        <w:t>评估报告》主要参数表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2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广东省湛江市徐闻东部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海域JH20-0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区块海砂采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矿权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出让收益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勘查程度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勘探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矿种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海砂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评估目的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出让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出让机关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广东省自然资源厅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评估委托人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评估方法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折现现金流量法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评估矿区面积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矿区面积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000</w:t>
            </w:r>
          </w:p>
          <w:p>
            <w:pPr>
              <w:spacing w:line="360" w:lineRule="auto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资源储量合计</w:t>
            </w:r>
          </w:p>
        </w:tc>
        <w:tc>
          <w:tcPr>
            <w:tcW w:w="6309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海砂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</w:rPr>
              <w:t>资源量为</w:t>
            </w:r>
            <w:r>
              <w:rPr>
                <w:rFonts w:hint="eastAsia" w:eastAsia="仿宋_GB2312" w:cs="Times New Roman"/>
                <w:snapToGrid w:val="0"/>
                <w:sz w:val="21"/>
                <w:szCs w:val="21"/>
                <w:lang w:val="en-US" w:eastAsia="zh-CN"/>
              </w:rPr>
              <w:t>1033.12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万m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</w:rPr>
              <w:t>，其中，控制资源量</w:t>
            </w:r>
            <w:r>
              <w:rPr>
                <w:rFonts w:hint="eastAsia" w:eastAsia="仿宋_GB2312" w:cs="Times New Roman"/>
                <w:snapToGrid w:val="0"/>
                <w:sz w:val="21"/>
                <w:szCs w:val="21"/>
                <w:lang w:val="en-US" w:eastAsia="zh-CN"/>
              </w:rPr>
              <w:t>739.91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万m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</w:rPr>
              <w:t>，推断资源量</w:t>
            </w:r>
            <w:r>
              <w:rPr>
                <w:rFonts w:hint="eastAsia" w:eastAsia="仿宋_GB2312" w:cs="Times New Roman"/>
                <w:snapToGrid w:val="0"/>
                <w:sz w:val="21"/>
                <w:szCs w:val="21"/>
                <w:lang w:val="en-US" w:eastAsia="zh-CN"/>
              </w:rPr>
              <w:t>293.21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万m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生产规模</w:t>
            </w:r>
          </w:p>
        </w:tc>
        <w:tc>
          <w:tcPr>
            <w:tcW w:w="6309" w:type="dxa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570.00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万m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矿山理论服务年限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评估服务年限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评估计算年限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产品方案</w:t>
            </w:r>
          </w:p>
        </w:tc>
        <w:tc>
          <w:tcPr>
            <w:tcW w:w="630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eastAsia="仿宋_GB2312"/>
                <w:kern w:val="2"/>
                <w:sz w:val="21"/>
                <w:szCs w:val="21"/>
              </w:rPr>
              <w:t>回填用海砂</w:t>
            </w:r>
            <w:r>
              <w:rPr>
                <w:rFonts w:hint="eastAsia" w:eastAsia="仿宋_GB2312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2"/>
                <w:sz w:val="21"/>
                <w:szCs w:val="21"/>
                <w:lang w:val="en-US" w:eastAsia="zh-CN"/>
              </w:rPr>
              <w:t>海砂产品产量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490.20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采矿技术指标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eastAsia="仿宋_GB2312"/>
                <w:snapToGrid w:val="0"/>
                <w:sz w:val="21"/>
                <w:szCs w:val="21"/>
              </w:rPr>
              <w:t>设计损失量</w:t>
            </w:r>
            <w:r>
              <w:rPr>
                <w:rFonts w:hint="eastAsia" w:eastAsia="仿宋_GB2312"/>
                <w:snapToGrid w:val="0"/>
                <w:sz w:val="21"/>
                <w:szCs w:val="21"/>
                <w:lang w:val="en-US" w:eastAsia="zh-CN"/>
              </w:rPr>
              <w:t>51.13</w:t>
            </w:r>
            <w:r>
              <w:rPr>
                <w:rFonts w:hint="eastAsia" w:eastAsia="仿宋_GB2312"/>
                <w:snapToGrid w:val="0"/>
                <w:sz w:val="21"/>
                <w:szCs w:val="21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eastAsia="仿宋_GB2312"/>
                <w:snapToGrid w:val="0"/>
                <w:sz w:val="21"/>
                <w:szCs w:val="21"/>
              </w:rPr>
              <w:t>；</w:t>
            </w:r>
            <w:r>
              <w:rPr>
                <w:rFonts w:eastAsia="仿宋_GB2312"/>
                <w:sz w:val="21"/>
                <w:szCs w:val="21"/>
              </w:rPr>
              <w:t>采矿回采率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90</w:t>
            </w:r>
            <w:r>
              <w:rPr>
                <w:rFonts w:eastAsia="仿宋_GB2312"/>
                <w:sz w:val="21"/>
                <w:szCs w:val="21"/>
              </w:rPr>
              <w:t>%；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海砂产品产出率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评估拟动用可采储量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883.79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万m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销售价格（不含税）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海砂产品不含税销售价格118.00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元/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固定资产投资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pacing w:val="-4"/>
                <w:kern w:val="0"/>
                <w:sz w:val="21"/>
                <w:szCs w:val="21"/>
                <w:lang w:val="en-US" w:eastAsia="zh-CN"/>
              </w:rPr>
              <w:t>840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1"/>
                <w:szCs w:val="21"/>
                <w:lang w:val="en-US" w:eastAsia="zh-CN"/>
              </w:rPr>
              <w:t>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流动资金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pacing w:val="-4"/>
                <w:kern w:val="0"/>
                <w:sz w:val="21"/>
                <w:szCs w:val="21"/>
                <w:lang w:val="en-US" w:eastAsia="zh-CN"/>
              </w:rPr>
              <w:t>126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napToGrid w:val="0"/>
                <w:color w:val="auto"/>
                <w:spacing w:val="-4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原矿成本费用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sz w:val="21"/>
                <w:szCs w:val="21"/>
              </w:rPr>
              <w:t>单位总成本费用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sz w:val="21"/>
                <w:szCs w:val="21"/>
                <w:lang w:val="en-US" w:eastAsia="zh-CN"/>
              </w:rPr>
              <w:t>48.</w:t>
            </w:r>
            <w:r>
              <w:rPr>
                <w:rFonts w:hint="eastAsia" w:eastAsia="仿宋_GB2312" w:cs="Times New Roman"/>
                <w:snapToGrid w:val="0"/>
                <w:spacing w:val="-4"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sz w:val="21"/>
                <w:szCs w:val="21"/>
              </w:rPr>
              <w:t>元/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sz w:val="21"/>
                <w:szCs w:val="21"/>
              </w:rPr>
              <w:t>；单位经营成本费用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snapToGrid w:val="0"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napToGrid w:val="0"/>
                <w:spacing w:val="-4"/>
                <w:sz w:val="21"/>
                <w:szCs w:val="21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sz w:val="21"/>
                <w:szCs w:val="21"/>
              </w:rPr>
              <w:t>元/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折现率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评估价值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29367.28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可采储量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评估单价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评估单价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(元/立方米)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33.23元/立方米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评估基准日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月3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评估机构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北京地博资源科技有限公司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法定代表人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屈理程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项目负责人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签字评估师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屈理程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D6"/>
    <w:rsid w:val="001E7310"/>
    <w:rsid w:val="00C114D6"/>
    <w:rsid w:val="03C34954"/>
    <w:rsid w:val="0C242545"/>
    <w:rsid w:val="0C8905B0"/>
    <w:rsid w:val="11BF70E9"/>
    <w:rsid w:val="155A1EAF"/>
    <w:rsid w:val="19220044"/>
    <w:rsid w:val="1AD45FF4"/>
    <w:rsid w:val="1FEF007F"/>
    <w:rsid w:val="2E4822F8"/>
    <w:rsid w:val="343F418E"/>
    <w:rsid w:val="36181C39"/>
    <w:rsid w:val="36F5725C"/>
    <w:rsid w:val="3CD12322"/>
    <w:rsid w:val="41EB4E05"/>
    <w:rsid w:val="56E97E69"/>
    <w:rsid w:val="5BCC739C"/>
    <w:rsid w:val="5FB71F60"/>
    <w:rsid w:val="65001CD9"/>
    <w:rsid w:val="6624385A"/>
    <w:rsid w:val="6AE570AC"/>
    <w:rsid w:val="6B914641"/>
    <w:rsid w:val="70156718"/>
    <w:rsid w:val="720D5220"/>
    <w:rsid w:val="7AB91FC5"/>
    <w:rsid w:val="7F9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8</TotalTime>
  <ScaleCrop>false</ScaleCrop>
  <LinksUpToDate>false</LinksUpToDate>
  <CharactersWithSpaces>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2017-05-26T04:50:00Z</dcterms:created>
  <dc:creator>陈卉(陈卉:返回拟稿人(校对、定稿))</dc:creator>
  <cp:lastModifiedBy>HHY</cp:lastModifiedBy>
  <dcterms:modified xsi:type="dcterms:W3CDTF">2020-12-29T15:29:14Z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