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7" w:rsidRPr="00527D24" w:rsidRDefault="00A170B7" w:rsidP="00527D24"/>
    <w:p w:rsidR="00A170B7" w:rsidRDefault="00A170B7">
      <w:pPr>
        <w:rPr>
          <w:rFonts w:eastAsia="黑体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03"/>
        <w:gridCol w:w="4441"/>
      </w:tblGrid>
      <w:tr w:rsidR="00A170B7">
        <w:trPr>
          <w:cantSplit/>
        </w:trPr>
        <w:tc>
          <w:tcPr>
            <w:tcW w:w="4530" w:type="dxa"/>
          </w:tcPr>
          <w:p w:rsidR="00A170B7" w:rsidRDefault="00921939">
            <w:pPr>
              <w:spacing w:line="0" w:lineRule="atLeast"/>
              <w:ind w:leftChars="100" w:left="316"/>
              <w:rPr>
                <w:rFonts w:eastAsia="黑体"/>
              </w:rPr>
            </w:pPr>
            <w:r w:rsidRPr="00921939">
              <w:rPr>
                <w:rFonts w:eastAsia="黑体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0;margin-top:28.45pt;width:110.65pt;height:28.95pt;z-index:251656192" filled="f" stroked="f">
                  <v:textbox inset="0,0,0,0">
                    <w:txbxContent>
                      <w:p w:rsidR="0082302E" w:rsidRDefault="0082302E">
                        <w:pPr>
                          <w:ind w:leftChars="100" w:left="316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4530" w:type="dxa"/>
          </w:tcPr>
          <w:p w:rsidR="00A170B7" w:rsidRDefault="00527513" w:rsidP="00A92999">
            <w:pPr>
              <w:ind w:rightChars="100" w:right="316"/>
              <w:jc w:val="right"/>
            </w:pPr>
            <w:r>
              <w:rPr>
                <w:rFonts w:hint="eastAsia"/>
              </w:rPr>
              <w:t>湛环</w:t>
            </w:r>
            <w:r w:rsidR="0082302E">
              <w:rPr>
                <w:rFonts w:hint="eastAsia"/>
              </w:rPr>
              <w:t>赤</w:t>
            </w:r>
            <w:r w:rsidR="00B73716">
              <w:rPr>
                <w:rFonts w:hint="eastAsia"/>
              </w:rPr>
              <w:t>建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20</w:t>
            </w:r>
            <w:r w:rsidR="00EC63ED">
              <w:rPr>
                <w:rFonts w:hint="eastAsia"/>
              </w:rPr>
              <w:t>20</w:t>
            </w:r>
            <w:r>
              <w:rPr>
                <w:rFonts w:hint="eastAsia"/>
              </w:rPr>
              <w:t>〕</w:t>
            </w:r>
            <w:r w:rsidR="00073AAA">
              <w:rPr>
                <w:rFonts w:hint="eastAsia"/>
              </w:rPr>
              <w:t>1</w:t>
            </w:r>
            <w:r w:rsidR="00A92999">
              <w:rPr>
                <w:rFonts w:hint="eastAsia"/>
              </w:rPr>
              <w:t>7</w:t>
            </w:r>
            <w:r>
              <w:rPr>
                <w:rFonts w:hint="eastAsia"/>
              </w:rPr>
              <w:t>号</w:t>
            </w:r>
          </w:p>
        </w:tc>
      </w:tr>
    </w:tbl>
    <w:p w:rsidR="00B73716" w:rsidRPr="001D5109" w:rsidRDefault="00B73716" w:rsidP="00A92999">
      <w:pPr>
        <w:wordWrap w:val="0"/>
        <w:spacing w:beforeLines="50"/>
        <w:ind w:right="632"/>
        <w:rPr>
          <w:rFonts w:ascii="仿宋" w:eastAsia="仿宋" w:hAnsi="仿宋"/>
          <w:bCs/>
          <w:sz w:val="28"/>
          <w:szCs w:val="28"/>
        </w:rPr>
      </w:pPr>
    </w:p>
    <w:p w:rsidR="00A92999" w:rsidRDefault="00DC6BE3" w:rsidP="00A92999">
      <w:pPr>
        <w:pStyle w:val="1"/>
        <w:numPr>
          <w:ilvl w:val="0"/>
          <w:numId w:val="0"/>
        </w:numPr>
        <w:spacing w:line="600" w:lineRule="exact"/>
        <w:jc w:val="center"/>
        <w:rPr>
          <w:rFonts w:ascii="小标宋" w:eastAsia="小标宋" w:hint="eastAsia"/>
          <w:b w:val="0"/>
          <w:spacing w:val="-10"/>
          <w:sz w:val="44"/>
          <w:szCs w:val="44"/>
        </w:rPr>
      </w:pPr>
      <w:r w:rsidRPr="00CE42A7">
        <w:rPr>
          <w:rFonts w:ascii="小标宋" w:eastAsia="小标宋" w:hint="eastAsia"/>
          <w:b w:val="0"/>
          <w:spacing w:val="-10"/>
          <w:sz w:val="44"/>
          <w:szCs w:val="44"/>
        </w:rPr>
        <w:t>关于</w:t>
      </w:r>
      <w:r w:rsidR="00A92999" w:rsidRPr="00A92999">
        <w:rPr>
          <w:rFonts w:ascii="小标宋" w:eastAsia="小标宋" w:hint="eastAsia"/>
          <w:b w:val="0"/>
          <w:spacing w:val="-10"/>
          <w:sz w:val="44"/>
          <w:szCs w:val="44"/>
        </w:rPr>
        <w:t>湛江市大昌行骏铠汽车技术服务有限公司</w:t>
      </w:r>
    </w:p>
    <w:p w:rsidR="00DC6BE3" w:rsidRPr="00CE42A7" w:rsidRDefault="00A92999" w:rsidP="00A92999">
      <w:pPr>
        <w:pStyle w:val="1"/>
        <w:numPr>
          <w:ilvl w:val="0"/>
          <w:numId w:val="0"/>
        </w:numPr>
        <w:spacing w:line="600" w:lineRule="exact"/>
        <w:jc w:val="center"/>
        <w:rPr>
          <w:rFonts w:ascii="方正小标宋简体" w:eastAsia="方正小标宋简体"/>
          <w:b w:val="0"/>
          <w:spacing w:val="-10"/>
          <w:sz w:val="44"/>
          <w:szCs w:val="44"/>
        </w:rPr>
      </w:pPr>
      <w:r w:rsidRPr="00A92999">
        <w:rPr>
          <w:rFonts w:ascii="小标宋" w:eastAsia="小标宋" w:hint="eastAsia"/>
          <w:b w:val="0"/>
          <w:spacing w:val="-10"/>
          <w:sz w:val="44"/>
          <w:szCs w:val="44"/>
        </w:rPr>
        <w:t>广汽本田4S店建设项目环境影响报告表</w:t>
      </w:r>
      <w:r w:rsidR="00DC6BE3" w:rsidRPr="00CE42A7">
        <w:rPr>
          <w:rFonts w:ascii="小标宋" w:eastAsia="小标宋" w:hint="eastAsia"/>
          <w:b w:val="0"/>
          <w:spacing w:val="-10"/>
          <w:sz w:val="44"/>
          <w:szCs w:val="44"/>
        </w:rPr>
        <w:t>的批复</w:t>
      </w:r>
    </w:p>
    <w:p w:rsidR="00DC6BE3" w:rsidRPr="003750E8" w:rsidRDefault="00DC6BE3" w:rsidP="001A201D">
      <w:pPr>
        <w:pStyle w:val="a7"/>
        <w:spacing w:line="600" w:lineRule="exact"/>
        <w:ind w:firstLineChars="0" w:firstLine="0"/>
        <w:rPr>
          <w:snapToGrid w:val="0"/>
          <w:sz w:val="28"/>
          <w:szCs w:val="20"/>
        </w:rPr>
      </w:pPr>
    </w:p>
    <w:p w:rsidR="00DC6BE3" w:rsidRPr="001259C0" w:rsidRDefault="00A92999" w:rsidP="00880C9B">
      <w:pPr>
        <w:pStyle w:val="a7"/>
        <w:spacing w:line="500" w:lineRule="exact"/>
        <w:ind w:firstLineChars="0" w:firstLine="0"/>
        <w:rPr>
          <w:rFonts w:hAnsi="仿宋"/>
          <w:sz w:val="32"/>
          <w:szCs w:val="32"/>
        </w:rPr>
      </w:pPr>
      <w:r w:rsidRPr="00B86AC6">
        <w:rPr>
          <w:rFonts w:ascii="仿宋" w:eastAsia="仿宋" w:hAnsi="仿宋" w:cs="宋体" w:hint="eastAsia"/>
          <w:sz w:val="32"/>
          <w:szCs w:val="32"/>
        </w:rPr>
        <w:t>湛江市大昌行骏铠汽车技术服务有限公司</w:t>
      </w:r>
      <w:r w:rsidR="001259C0" w:rsidRPr="001259C0">
        <w:rPr>
          <w:rFonts w:hAnsi="仿宋" w:hint="eastAsia"/>
          <w:sz w:val="32"/>
          <w:szCs w:val="32"/>
        </w:rPr>
        <w:t>：</w:t>
      </w:r>
    </w:p>
    <w:p w:rsidR="00DC6BE3" w:rsidRPr="00645CAF" w:rsidRDefault="001259C0" w:rsidP="00880C9B">
      <w:pPr>
        <w:pStyle w:val="a7"/>
        <w:spacing w:line="500" w:lineRule="exact"/>
        <w:ind w:firstLine="632"/>
        <w:rPr>
          <w:rFonts w:hAnsi="仿宋"/>
          <w:sz w:val="32"/>
          <w:szCs w:val="32"/>
        </w:rPr>
      </w:pPr>
      <w:r w:rsidRPr="00EF5FCF">
        <w:rPr>
          <w:rFonts w:hAnsi="仿宋" w:hint="eastAsia"/>
          <w:sz w:val="32"/>
          <w:szCs w:val="32"/>
        </w:rPr>
        <w:t>你公司报批的</w:t>
      </w:r>
      <w:r w:rsidR="00DC6BE3" w:rsidRPr="001259C0">
        <w:rPr>
          <w:rFonts w:hAnsi="仿宋" w:hint="eastAsia"/>
          <w:sz w:val="32"/>
          <w:szCs w:val="32"/>
        </w:rPr>
        <w:t>《</w:t>
      </w:r>
      <w:r w:rsidR="00A92999" w:rsidRPr="00B86AC6">
        <w:rPr>
          <w:rFonts w:ascii="仿宋" w:eastAsia="仿宋" w:hAnsi="仿宋" w:cs="宋体" w:hint="eastAsia"/>
          <w:sz w:val="32"/>
          <w:szCs w:val="32"/>
        </w:rPr>
        <w:t>湛江市大昌行骏铠汽车技术服务有限公司广汽本田4S店</w:t>
      </w:r>
      <w:r w:rsidR="00A92999" w:rsidRPr="008E5687">
        <w:rPr>
          <w:rFonts w:ascii="仿宋" w:eastAsia="仿宋" w:hAnsi="仿宋" w:cs="宋体" w:hint="eastAsia"/>
          <w:sz w:val="32"/>
          <w:szCs w:val="32"/>
        </w:rPr>
        <w:t>建设项目环境影响报告表</w:t>
      </w:r>
      <w:r w:rsidR="00DC6BE3" w:rsidRPr="001259C0">
        <w:rPr>
          <w:rFonts w:hAnsi="仿宋" w:hint="eastAsia"/>
          <w:sz w:val="32"/>
          <w:szCs w:val="32"/>
        </w:rPr>
        <w:t>》（以下简称报告表）及有关资料收悉。经</w:t>
      </w:r>
      <w:r w:rsidR="00DC6BE3" w:rsidRPr="00645CAF">
        <w:rPr>
          <w:rFonts w:hAnsi="仿宋" w:hint="eastAsia"/>
          <w:sz w:val="32"/>
          <w:szCs w:val="32"/>
        </w:rPr>
        <w:t>研究，</w:t>
      </w:r>
      <w:r w:rsidRPr="00645CAF">
        <w:rPr>
          <w:rFonts w:hAnsi="仿宋" w:hint="eastAsia"/>
          <w:sz w:val="32"/>
          <w:szCs w:val="32"/>
        </w:rPr>
        <w:t>批复如下：</w:t>
      </w:r>
    </w:p>
    <w:p w:rsidR="00A92999" w:rsidRDefault="00DC6BE3" w:rsidP="00A92999">
      <w:pPr>
        <w:pStyle w:val="a7"/>
        <w:spacing w:line="500" w:lineRule="exact"/>
        <w:ind w:firstLine="632"/>
        <w:rPr>
          <w:rFonts w:ascii="仿宋" w:eastAsia="仿宋" w:hAnsi="仿宋" w:cs="宋体" w:hint="eastAsia"/>
          <w:sz w:val="32"/>
          <w:szCs w:val="32"/>
        </w:rPr>
      </w:pPr>
      <w:r w:rsidRPr="00A92999">
        <w:rPr>
          <w:rFonts w:ascii="仿宋" w:eastAsia="仿宋" w:hAnsi="仿宋" w:cs="宋体" w:hint="eastAsia"/>
          <w:sz w:val="32"/>
          <w:szCs w:val="32"/>
        </w:rPr>
        <w:t>一、</w:t>
      </w:r>
      <w:r w:rsidR="00A92999" w:rsidRPr="00A92999">
        <w:rPr>
          <w:rFonts w:ascii="仿宋" w:eastAsia="仿宋" w:hAnsi="仿宋" w:cs="宋体"/>
          <w:sz w:val="32"/>
          <w:szCs w:val="32"/>
        </w:rPr>
        <w:t>湛江市大昌行骏铠汽车技术服务有限公司广汽本田4S店建设项目位于湛江市赤坎区椹川大道北50号1栋</w:t>
      </w:r>
      <w:r w:rsidR="00A92999">
        <w:rPr>
          <w:rFonts w:ascii="仿宋" w:eastAsia="仿宋" w:hAnsi="仿宋" w:cs="宋体" w:hint="eastAsia"/>
          <w:sz w:val="32"/>
          <w:szCs w:val="32"/>
        </w:rPr>
        <w:t>（</w:t>
      </w:r>
      <w:r w:rsidR="00A92999" w:rsidRPr="00A92999">
        <w:rPr>
          <w:rFonts w:ascii="仿宋" w:eastAsia="仿宋" w:hAnsi="仿宋" w:cs="宋体"/>
          <w:sz w:val="32"/>
          <w:szCs w:val="32"/>
        </w:rPr>
        <w:t>中心地理位置：E 110.366816°，N 21.250974°</w:t>
      </w:r>
      <w:r w:rsidR="00A92999">
        <w:rPr>
          <w:rFonts w:ascii="仿宋" w:eastAsia="仿宋" w:hAnsi="仿宋" w:cs="宋体" w:hint="eastAsia"/>
          <w:sz w:val="32"/>
          <w:szCs w:val="32"/>
        </w:rPr>
        <w:t>）</w:t>
      </w:r>
      <w:r w:rsidR="00A92999" w:rsidRPr="00A92999">
        <w:rPr>
          <w:rFonts w:ascii="仿宋" w:eastAsia="仿宋" w:hAnsi="仿宋" w:cs="宋体"/>
          <w:sz w:val="32"/>
          <w:szCs w:val="32"/>
        </w:rPr>
        <w:t>。项目总占地面积为5500m</w:t>
      </w:r>
      <w:r w:rsidR="00A92999" w:rsidRPr="00A92999">
        <w:rPr>
          <w:rFonts w:ascii="仿宋" w:eastAsia="仿宋" w:hAnsi="仿宋" w:cs="宋体"/>
          <w:sz w:val="32"/>
          <w:szCs w:val="32"/>
          <w:vertAlign w:val="superscript"/>
        </w:rPr>
        <w:t>2</w:t>
      </w:r>
      <w:r w:rsidR="00A92999" w:rsidRPr="00A92999">
        <w:rPr>
          <w:rFonts w:ascii="仿宋" w:eastAsia="仿宋" w:hAnsi="仿宋" w:cs="宋体"/>
          <w:sz w:val="32"/>
          <w:szCs w:val="32"/>
        </w:rPr>
        <w:t>，总建筑面积为5200m</w:t>
      </w:r>
      <w:r w:rsidR="00A92999" w:rsidRPr="00A92999">
        <w:rPr>
          <w:rFonts w:ascii="仿宋" w:eastAsia="仿宋" w:hAnsi="仿宋" w:cs="宋体"/>
          <w:sz w:val="32"/>
          <w:szCs w:val="32"/>
          <w:vertAlign w:val="superscript"/>
        </w:rPr>
        <w:t>2</w:t>
      </w:r>
      <w:r w:rsidR="00A92999" w:rsidRPr="00A92999">
        <w:rPr>
          <w:rFonts w:ascii="仿宋" w:eastAsia="仿宋" w:hAnsi="仿宋" w:cs="宋体"/>
          <w:sz w:val="32"/>
          <w:szCs w:val="32"/>
        </w:rPr>
        <w:t>，主要构筑物为1栋两层厂房，一层主要为销售展厅、维修车间，二层主要为喷漆车间、办公区、汽车零部件仓库，以及停车场等。项目经营范围包括广汽本田品牌的新车、二手车的销售，汽车零配件、汽车配饰销售，汽车保养、维修、钣金、打磨、抛光、喷漆、清洗、美容服务等，项目销售汽车约3000辆/年，维修汽车约22000辆/年，清洗汽车约10000辆/年，汽车喷漆约3200辆/年。项目总投资600万元，环保投资37万元，占总投资比例的4.83%；项目定员人数为166人，年工作250天，每天8小时。</w:t>
      </w:r>
    </w:p>
    <w:p w:rsidR="00DC6BE3" w:rsidRPr="00A92999" w:rsidRDefault="00D74B7D" w:rsidP="00A92999">
      <w:pPr>
        <w:pStyle w:val="a7"/>
        <w:spacing w:line="500" w:lineRule="exact"/>
        <w:ind w:firstLine="632"/>
        <w:rPr>
          <w:rFonts w:ascii="仿宋" w:eastAsia="仿宋" w:hAnsi="仿宋" w:cs="宋体"/>
          <w:sz w:val="32"/>
          <w:szCs w:val="32"/>
        </w:rPr>
      </w:pPr>
      <w:r w:rsidRPr="00A92999">
        <w:rPr>
          <w:rFonts w:ascii="仿宋" w:eastAsia="仿宋" w:hAnsi="仿宋" w:cs="宋体" w:hint="eastAsia"/>
          <w:sz w:val="32"/>
          <w:szCs w:val="32"/>
        </w:rPr>
        <w:t>二、</w:t>
      </w:r>
      <w:r w:rsidRPr="00A92999">
        <w:rPr>
          <w:rFonts w:ascii="仿宋" w:eastAsia="仿宋" w:hAnsi="仿宋" w:cs="宋体"/>
          <w:sz w:val="32"/>
          <w:szCs w:val="32"/>
        </w:rPr>
        <w:t>根据报告</w:t>
      </w:r>
      <w:r w:rsidRPr="00A92999">
        <w:rPr>
          <w:rFonts w:ascii="仿宋" w:eastAsia="仿宋" w:hAnsi="仿宋" w:cs="宋体" w:hint="eastAsia"/>
          <w:sz w:val="32"/>
          <w:szCs w:val="32"/>
        </w:rPr>
        <w:t>表</w:t>
      </w:r>
      <w:r w:rsidRPr="00A92999">
        <w:rPr>
          <w:rFonts w:ascii="仿宋" w:eastAsia="仿宋" w:hAnsi="仿宋" w:cs="宋体"/>
          <w:sz w:val="32"/>
          <w:szCs w:val="32"/>
        </w:rPr>
        <w:t>的评价结论，在全面落实报告</w:t>
      </w:r>
      <w:r w:rsidRPr="00A92999">
        <w:rPr>
          <w:rFonts w:ascii="仿宋" w:eastAsia="仿宋" w:hAnsi="仿宋" w:cs="宋体" w:hint="eastAsia"/>
          <w:sz w:val="32"/>
          <w:szCs w:val="32"/>
        </w:rPr>
        <w:t>表</w:t>
      </w:r>
      <w:r w:rsidRPr="00A92999">
        <w:rPr>
          <w:rFonts w:ascii="仿宋" w:eastAsia="仿宋" w:hAnsi="仿宋" w:cs="宋体"/>
          <w:sz w:val="32"/>
          <w:szCs w:val="32"/>
        </w:rPr>
        <w:t>提出的各项</w:t>
      </w:r>
      <w:r w:rsidRPr="00A92999">
        <w:rPr>
          <w:rFonts w:ascii="仿宋" w:eastAsia="仿宋" w:hAnsi="仿宋" w:cs="宋体"/>
          <w:sz w:val="32"/>
          <w:szCs w:val="32"/>
        </w:rPr>
        <w:lastRenderedPageBreak/>
        <w:t>污染防治、生态保护和环境风险防范措施，确保生态环境安全的前提下，我</w:t>
      </w:r>
      <w:r w:rsidRPr="00A92999">
        <w:rPr>
          <w:rFonts w:ascii="仿宋" w:eastAsia="仿宋" w:hAnsi="仿宋" w:cs="宋体" w:hint="eastAsia"/>
          <w:sz w:val="32"/>
          <w:szCs w:val="32"/>
        </w:rPr>
        <w:t>局</w:t>
      </w:r>
      <w:r w:rsidRPr="00A92999">
        <w:rPr>
          <w:rFonts w:ascii="仿宋" w:eastAsia="仿宋" w:hAnsi="仿宋" w:cs="宋体"/>
          <w:sz w:val="32"/>
          <w:szCs w:val="32"/>
        </w:rPr>
        <w:t>原则同意报告</w:t>
      </w:r>
      <w:r w:rsidRPr="00A92999">
        <w:rPr>
          <w:rFonts w:ascii="仿宋" w:eastAsia="仿宋" w:hAnsi="仿宋" w:cs="宋体" w:hint="eastAsia"/>
          <w:sz w:val="32"/>
          <w:szCs w:val="32"/>
        </w:rPr>
        <w:t>表</w:t>
      </w:r>
      <w:r w:rsidRPr="00A92999">
        <w:rPr>
          <w:rFonts w:ascii="仿宋" w:eastAsia="仿宋" w:hAnsi="仿宋" w:cs="宋体"/>
          <w:sz w:val="32"/>
          <w:szCs w:val="32"/>
        </w:rPr>
        <w:t>中所列建设项目的性质、规模、地点和拟采取的环境保护措施。项目运营中还应重点做好以下工作：</w:t>
      </w:r>
    </w:p>
    <w:p w:rsidR="00FF3717" w:rsidRDefault="00DC6BE3" w:rsidP="00880C9B">
      <w:pPr>
        <w:pStyle w:val="a7"/>
        <w:spacing w:line="500" w:lineRule="exact"/>
        <w:ind w:firstLine="632"/>
        <w:rPr>
          <w:rFonts w:hAnsi="仿宋" w:cs="宋体"/>
          <w:sz w:val="32"/>
          <w:szCs w:val="32"/>
        </w:rPr>
      </w:pPr>
      <w:r w:rsidRPr="001259C0">
        <w:rPr>
          <w:rFonts w:hAnsi="仿宋" w:cs="宋体" w:hint="eastAsia"/>
          <w:sz w:val="32"/>
          <w:szCs w:val="32"/>
        </w:rPr>
        <w:t>（一）</w:t>
      </w:r>
      <w:r w:rsidR="00FF3717" w:rsidRPr="00FF3717">
        <w:rPr>
          <w:rFonts w:hAnsi="仿宋" w:cs="宋体"/>
          <w:sz w:val="32"/>
          <w:szCs w:val="32"/>
        </w:rPr>
        <w:t>项目须加强环保管理和</w:t>
      </w:r>
      <w:r w:rsidR="00FF3717" w:rsidRPr="00FF3717">
        <w:rPr>
          <w:rFonts w:hAnsi="仿宋" w:cs="宋体"/>
          <w:sz w:val="32"/>
          <w:szCs w:val="32"/>
        </w:rPr>
        <w:t>“</w:t>
      </w:r>
      <w:r w:rsidR="00FF3717" w:rsidRPr="00FF3717">
        <w:rPr>
          <w:rFonts w:hAnsi="仿宋" w:cs="宋体"/>
          <w:sz w:val="32"/>
          <w:szCs w:val="32"/>
        </w:rPr>
        <w:t>三废</w:t>
      </w:r>
      <w:r w:rsidR="00FF3717" w:rsidRPr="00FF3717">
        <w:rPr>
          <w:rFonts w:hAnsi="仿宋" w:cs="宋体"/>
          <w:sz w:val="32"/>
          <w:szCs w:val="32"/>
        </w:rPr>
        <w:t>”</w:t>
      </w:r>
      <w:r w:rsidR="00FF3717" w:rsidRPr="00FF3717">
        <w:rPr>
          <w:rFonts w:hAnsi="仿宋" w:cs="宋体"/>
          <w:sz w:val="32"/>
          <w:szCs w:val="32"/>
        </w:rPr>
        <w:t>防治设施维护，严格按照国家标准规范及报告表的要求做好各项污染防治措施，确保项目废气、废水和噪声稳定达标排放。</w:t>
      </w:r>
    </w:p>
    <w:p w:rsidR="00DC6BE3" w:rsidRDefault="00321770" w:rsidP="00880C9B">
      <w:pPr>
        <w:pStyle w:val="a7"/>
        <w:spacing w:line="500" w:lineRule="exact"/>
        <w:ind w:firstLine="632"/>
        <w:rPr>
          <w:rFonts w:hAnsi="仿宋" w:cs="宋体"/>
          <w:sz w:val="32"/>
          <w:szCs w:val="32"/>
        </w:rPr>
      </w:pPr>
      <w:r>
        <w:rPr>
          <w:rFonts w:hAnsi="仿宋" w:cs="宋体" w:hint="eastAsia"/>
          <w:sz w:val="32"/>
          <w:szCs w:val="32"/>
        </w:rPr>
        <w:t>（二）</w:t>
      </w:r>
      <w:r w:rsidR="00FF3717">
        <w:rPr>
          <w:rFonts w:ascii="Times New Roman" w:hint="eastAsia"/>
          <w:kern w:val="2"/>
          <w:sz w:val="32"/>
          <w:szCs w:val="32"/>
        </w:rPr>
        <w:t>固体废物须严格妥善处置，危险废物须规范化管理，如实记录产生危险废物的种类、数量、利用、贮存、处置、流向等信息，并建立管理台帐，存档备查。</w:t>
      </w:r>
    </w:p>
    <w:p w:rsidR="00286E99" w:rsidRPr="001259C0" w:rsidRDefault="00286E99" w:rsidP="00880C9B">
      <w:pPr>
        <w:pStyle w:val="a7"/>
        <w:spacing w:line="500" w:lineRule="exact"/>
        <w:ind w:firstLine="632"/>
        <w:rPr>
          <w:rFonts w:hAnsi="仿宋" w:cs="宋体"/>
          <w:sz w:val="32"/>
          <w:szCs w:val="32"/>
        </w:rPr>
      </w:pPr>
      <w:r>
        <w:rPr>
          <w:rFonts w:hAnsi="仿宋" w:cs="宋体" w:hint="eastAsia"/>
          <w:sz w:val="32"/>
          <w:szCs w:val="32"/>
        </w:rPr>
        <w:t>（三）</w:t>
      </w:r>
      <w:r w:rsidR="00FF3717">
        <w:rPr>
          <w:rFonts w:ascii="Times New Roman"/>
          <w:sz w:val="32"/>
          <w:szCs w:val="32"/>
        </w:rPr>
        <w:t>项目须</w:t>
      </w:r>
      <w:r w:rsidR="00FF3717">
        <w:rPr>
          <w:rFonts w:ascii="Times New Roman" w:hint="eastAsia"/>
          <w:sz w:val="32"/>
          <w:szCs w:val="32"/>
        </w:rPr>
        <w:t>加强废气治理设施维护，定期更换活性炭，确保废气收集效率及处理效率，同时做好环境管理，避免因人员操作等原因导致有机废气无组织排放</w:t>
      </w:r>
      <w:r w:rsidR="00FF3717">
        <w:rPr>
          <w:rFonts w:ascii="Times New Roman"/>
          <w:szCs w:val="32"/>
        </w:rPr>
        <w:t>。</w:t>
      </w:r>
    </w:p>
    <w:p w:rsidR="00FF3717" w:rsidRPr="001259C0" w:rsidRDefault="003750E8" w:rsidP="00880C9B">
      <w:pPr>
        <w:pStyle w:val="a7"/>
        <w:spacing w:line="500" w:lineRule="exact"/>
        <w:ind w:firstLine="632"/>
        <w:rPr>
          <w:rFonts w:hAnsi="仿宋" w:cs="宋体"/>
          <w:sz w:val="32"/>
          <w:szCs w:val="32"/>
        </w:rPr>
      </w:pPr>
      <w:r>
        <w:rPr>
          <w:rFonts w:hAnsi="仿宋" w:cs="宋体" w:hint="eastAsia"/>
          <w:sz w:val="32"/>
          <w:szCs w:val="32"/>
        </w:rPr>
        <w:t>三、</w:t>
      </w:r>
      <w:r w:rsidRPr="002D111C">
        <w:rPr>
          <w:rFonts w:hAnsi="仿宋" w:cs="宋体"/>
          <w:sz w:val="32"/>
          <w:szCs w:val="32"/>
        </w:rPr>
        <w:t>项目建设应严格执行配套建设的环境保护设施与主体工程同时设计、同时施工、同时投产使用的环境保护</w:t>
      </w:r>
      <w:r w:rsidRPr="002D111C">
        <w:rPr>
          <w:rFonts w:hAnsi="仿宋" w:cs="宋体"/>
          <w:sz w:val="32"/>
          <w:szCs w:val="32"/>
        </w:rPr>
        <w:t>“</w:t>
      </w:r>
      <w:r w:rsidRPr="002D111C">
        <w:rPr>
          <w:rFonts w:hAnsi="仿宋" w:cs="宋体"/>
          <w:sz w:val="32"/>
          <w:szCs w:val="32"/>
        </w:rPr>
        <w:t>三同时</w:t>
      </w:r>
      <w:r w:rsidRPr="002D111C">
        <w:rPr>
          <w:rFonts w:hAnsi="仿宋" w:cs="宋体"/>
          <w:sz w:val="32"/>
          <w:szCs w:val="32"/>
        </w:rPr>
        <w:t>”</w:t>
      </w:r>
      <w:r w:rsidRPr="002D111C">
        <w:rPr>
          <w:rFonts w:hAnsi="仿宋" w:cs="宋体"/>
          <w:sz w:val="32"/>
          <w:szCs w:val="32"/>
        </w:rPr>
        <w:t>制度。</w:t>
      </w:r>
      <w:r w:rsidRPr="00C3249E">
        <w:rPr>
          <w:rFonts w:hAnsi="仿宋" w:cs="宋体" w:hint="eastAsia"/>
          <w:sz w:val="32"/>
          <w:szCs w:val="32"/>
        </w:rPr>
        <w:t>建设单位须按照规定的标准和程序，对配套建设的环境保护设施进行验收。</w:t>
      </w:r>
    </w:p>
    <w:p w:rsidR="00FF3717" w:rsidRDefault="00FF3717" w:rsidP="00880C9B">
      <w:pPr>
        <w:pStyle w:val="a7"/>
        <w:spacing w:line="500" w:lineRule="exact"/>
        <w:ind w:firstLineChars="0" w:firstLine="0"/>
        <w:rPr>
          <w:rFonts w:hAnsi="仿宋"/>
          <w:sz w:val="32"/>
          <w:szCs w:val="32"/>
        </w:rPr>
      </w:pPr>
    </w:p>
    <w:p w:rsidR="00CE42A7" w:rsidRDefault="00CE42A7" w:rsidP="00880C9B">
      <w:pPr>
        <w:pStyle w:val="a7"/>
        <w:spacing w:line="500" w:lineRule="exact"/>
        <w:ind w:firstLineChars="0" w:firstLine="0"/>
        <w:rPr>
          <w:rFonts w:hAnsi="仿宋"/>
          <w:sz w:val="32"/>
          <w:szCs w:val="32"/>
        </w:rPr>
      </w:pPr>
    </w:p>
    <w:p w:rsidR="006F1844" w:rsidRPr="001259C0" w:rsidRDefault="006F1844" w:rsidP="00880C9B">
      <w:pPr>
        <w:pStyle w:val="a7"/>
        <w:spacing w:line="500" w:lineRule="exact"/>
        <w:ind w:firstLineChars="0" w:firstLine="0"/>
        <w:rPr>
          <w:rFonts w:hAnsi="仿宋"/>
          <w:sz w:val="32"/>
          <w:szCs w:val="32"/>
        </w:rPr>
      </w:pPr>
    </w:p>
    <w:p w:rsidR="00DC6BE3" w:rsidRPr="001259C0" w:rsidRDefault="00DC6BE3" w:rsidP="00880C9B">
      <w:pPr>
        <w:pStyle w:val="a7"/>
        <w:spacing w:line="500" w:lineRule="exact"/>
        <w:ind w:firstLineChars="1250" w:firstLine="3948"/>
        <w:rPr>
          <w:rFonts w:hAnsi="仿宋"/>
          <w:sz w:val="32"/>
          <w:szCs w:val="32"/>
        </w:rPr>
      </w:pPr>
      <w:r w:rsidRPr="001259C0">
        <w:rPr>
          <w:rFonts w:hAnsi="仿宋" w:hint="eastAsia"/>
          <w:sz w:val="32"/>
          <w:szCs w:val="32"/>
        </w:rPr>
        <w:t>湛江市</w:t>
      </w:r>
      <w:r w:rsidR="00BC3585">
        <w:rPr>
          <w:rFonts w:hAnsi="仿宋" w:hint="eastAsia"/>
          <w:sz w:val="32"/>
          <w:szCs w:val="32"/>
        </w:rPr>
        <w:t>生态环境</w:t>
      </w:r>
      <w:r w:rsidRPr="001259C0">
        <w:rPr>
          <w:rFonts w:hAnsi="仿宋" w:hint="eastAsia"/>
          <w:sz w:val="32"/>
          <w:szCs w:val="32"/>
        </w:rPr>
        <w:t>局赤坎分局</w:t>
      </w:r>
    </w:p>
    <w:p w:rsidR="00880C9B" w:rsidRDefault="00DC6BE3" w:rsidP="00880C9B">
      <w:pPr>
        <w:pStyle w:val="a7"/>
        <w:spacing w:line="500" w:lineRule="exact"/>
        <w:ind w:firstLineChars="1463" w:firstLine="4621"/>
        <w:rPr>
          <w:rFonts w:hAnsi="仿宋"/>
          <w:sz w:val="32"/>
          <w:szCs w:val="32"/>
        </w:rPr>
      </w:pPr>
      <w:r w:rsidRPr="001259C0">
        <w:rPr>
          <w:rFonts w:hAnsi="仿宋" w:hint="eastAsia"/>
          <w:sz w:val="32"/>
          <w:szCs w:val="32"/>
        </w:rPr>
        <w:t>20</w:t>
      </w:r>
      <w:r w:rsidR="001A201D">
        <w:rPr>
          <w:rFonts w:hAnsi="仿宋" w:hint="eastAsia"/>
          <w:sz w:val="32"/>
          <w:szCs w:val="32"/>
        </w:rPr>
        <w:t>20</w:t>
      </w:r>
      <w:r w:rsidRPr="001259C0">
        <w:rPr>
          <w:rFonts w:hAnsi="仿宋" w:hint="eastAsia"/>
          <w:sz w:val="32"/>
          <w:szCs w:val="32"/>
        </w:rPr>
        <w:t>年</w:t>
      </w:r>
      <w:r w:rsidR="009A074F">
        <w:rPr>
          <w:rFonts w:hAnsi="仿宋" w:hint="eastAsia"/>
          <w:sz w:val="32"/>
          <w:szCs w:val="32"/>
        </w:rPr>
        <w:t>1</w:t>
      </w:r>
      <w:r w:rsidR="00FF3717">
        <w:rPr>
          <w:rFonts w:hAnsi="仿宋" w:hint="eastAsia"/>
          <w:sz w:val="32"/>
          <w:szCs w:val="32"/>
        </w:rPr>
        <w:t>2</w:t>
      </w:r>
      <w:r w:rsidRPr="001259C0">
        <w:rPr>
          <w:rFonts w:hAnsi="仿宋" w:hint="eastAsia"/>
          <w:sz w:val="32"/>
          <w:szCs w:val="32"/>
        </w:rPr>
        <w:t>月</w:t>
      </w:r>
      <w:r w:rsidR="00880C9B">
        <w:rPr>
          <w:rFonts w:hAnsi="仿宋" w:hint="eastAsia"/>
          <w:sz w:val="32"/>
          <w:szCs w:val="32"/>
        </w:rPr>
        <w:t>2</w:t>
      </w:r>
      <w:r w:rsidR="00DB4940">
        <w:rPr>
          <w:rFonts w:hAnsi="仿宋" w:hint="eastAsia"/>
          <w:sz w:val="32"/>
          <w:szCs w:val="32"/>
        </w:rPr>
        <w:t>9</w:t>
      </w:r>
      <w:r w:rsidRPr="001259C0">
        <w:rPr>
          <w:rFonts w:hAnsi="仿宋" w:hint="eastAsia"/>
          <w:sz w:val="32"/>
          <w:szCs w:val="32"/>
        </w:rPr>
        <w:t>日</w:t>
      </w:r>
    </w:p>
    <w:p w:rsidR="00CE42A7" w:rsidRPr="00880C9B" w:rsidRDefault="00CE42A7" w:rsidP="00880C9B">
      <w:pPr>
        <w:pStyle w:val="a7"/>
        <w:spacing w:line="500" w:lineRule="exact"/>
        <w:ind w:firstLineChars="1463" w:firstLine="4621"/>
        <w:rPr>
          <w:rFonts w:hAnsi="仿宋"/>
          <w:sz w:val="32"/>
          <w:szCs w:val="32"/>
        </w:rPr>
      </w:pPr>
    </w:p>
    <w:p w:rsidR="00B73716" w:rsidRDefault="00B73716" w:rsidP="00880C9B">
      <w:pPr>
        <w:spacing w:line="500" w:lineRule="exact"/>
      </w:pPr>
      <w:r>
        <w:rPr>
          <w:rFonts w:ascii="黑体" w:eastAsia="黑体" w:hAnsi="黑体" w:hint="eastAsia"/>
        </w:rPr>
        <w:t>公开方式：</w:t>
      </w:r>
      <w:r w:rsidR="003750E8">
        <w:rPr>
          <w:rFonts w:ascii="仿宋_GB2312" w:hAnsi="黑体" w:hint="eastAsia"/>
        </w:rPr>
        <w:t>主动</w:t>
      </w:r>
      <w:r w:rsidR="00755668">
        <w:rPr>
          <w:rFonts w:ascii="仿宋_GB2312" w:hAnsi="黑体" w:hint="eastAsia"/>
        </w:rPr>
        <w:t>公开</w:t>
      </w:r>
    </w:p>
    <w:p w:rsidR="003538F3" w:rsidRDefault="003538F3" w:rsidP="00FF3717">
      <w:pPr>
        <w:ind w:rightChars="100" w:right="316"/>
        <w:rPr>
          <w:rFonts w:ascii="仿宋_GB2312" w:hAnsi="仿宋"/>
          <w:sz w:val="28"/>
          <w:szCs w:val="28"/>
        </w:rPr>
      </w:pPr>
    </w:p>
    <w:p w:rsidR="00B73716" w:rsidRPr="00B73716" w:rsidRDefault="00B73716" w:rsidP="00B73716">
      <w:pPr>
        <w:ind w:leftChars="100" w:left="1144" w:rightChars="100" w:right="316" w:hangingChars="300" w:hanging="828"/>
      </w:pPr>
      <w:r w:rsidRPr="00413C1B">
        <w:rPr>
          <w:rFonts w:hint="eastAsia"/>
          <w:sz w:val="28"/>
          <w:szCs w:val="28"/>
        </w:rPr>
        <w:t>湛江市</w:t>
      </w:r>
      <w:r>
        <w:rPr>
          <w:rFonts w:hint="eastAsia"/>
          <w:sz w:val="28"/>
          <w:szCs w:val="28"/>
        </w:rPr>
        <w:t>生态环境局赤坎分局</w:t>
      </w:r>
      <w:r w:rsidRPr="00413C1B">
        <w:rPr>
          <w:rFonts w:hint="eastAsia"/>
          <w:sz w:val="28"/>
          <w:szCs w:val="28"/>
        </w:rPr>
        <w:t xml:space="preserve">       </w:t>
      </w:r>
      <w:r w:rsidR="001A201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FF371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B4768A">
        <w:rPr>
          <w:rFonts w:hint="eastAsia"/>
          <w:sz w:val="28"/>
          <w:szCs w:val="28"/>
        </w:rPr>
        <w:t xml:space="preserve"> </w:t>
      </w:r>
      <w:r w:rsidR="00B00413">
        <w:rPr>
          <w:rFonts w:hint="eastAsia"/>
          <w:sz w:val="28"/>
          <w:szCs w:val="28"/>
        </w:rPr>
        <w:t xml:space="preserve"> </w:t>
      </w:r>
      <w:r w:rsidR="00B4768A">
        <w:rPr>
          <w:rFonts w:hint="eastAsia"/>
          <w:sz w:val="28"/>
          <w:szCs w:val="28"/>
        </w:rPr>
        <w:t xml:space="preserve"> </w:t>
      </w:r>
      <w:r w:rsidRPr="00413C1B">
        <w:rPr>
          <w:rFonts w:hint="eastAsia"/>
          <w:sz w:val="28"/>
          <w:szCs w:val="28"/>
        </w:rPr>
        <w:t>20</w:t>
      </w:r>
      <w:r w:rsidR="00B4768A">
        <w:rPr>
          <w:rFonts w:hint="eastAsia"/>
          <w:sz w:val="28"/>
          <w:szCs w:val="28"/>
        </w:rPr>
        <w:t>20</w:t>
      </w:r>
      <w:r w:rsidRPr="00413C1B">
        <w:rPr>
          <w:rFonts w:hint="eastAsia"/>
          <w:sz w:val="28"/>
          <w:szCs w:val="28"/>
        </w:rPr>
        <w:t>年</w:t>
      </w:r>
      <w:r w:rsidR="00FF3717">
        <w:rPr>
          <w:rFonts w:hint="eastAsia"/>
          <w:sz w:val="28"/>
          <w:szCs w:val="28"/>
        </w:rPr>
        <w:t>12</w:t>
      </w:r>
      <w:r w:rsidRPr="00413C1B">
        <w:rPr>
          <w:rFonts w:hint="eastAsia"/>
          <w:sz w:val="28"/>
          <w:szCs w:val="28"/>
        </w:rPr>
        <w:t>月</w:t>
      </w:r>
      <w:r w:rsidR="00880C9B">
        <w:rPr>
          <w:rFonts w:hint="eastAsia"/>
          <w:sz w:val="28"/>
          <w:szCs w:val="28"/>
        </w:rPr>
        <w:t>2</w:t>
      </w:r>
      <w:r w:rsidR="00DB4940">
        <w:rPr>
          <w:rFonts w:hint="eastAsia"/>
          <w:sz w:val="28"/>
          <w:szCs w:val="28"/>
        </w:rPr>
        <w:t>9</w:t>
      </w:r>
      <w:r w:rsidRPr="00413C1B">
        <w:rPr>
          <w:rFonts w:hint="eastAsia"/>
          <w:sz w:val="28"/>
          <w:szCs w:val="28"/>
        </w:rPr>
        <w:t>日印发</w:t>
      </w:r>
      <w:r w:rsidR="00921939" w:rsidRPr="00921939">
        <w:rPr>
          <w:noProof/>
          <w:sz w:val="28"/>
          <w:szCs w:val="28"/>
        </w:rPr>
        <w:pict>
          <v:line id="_x0000_s1049" style="position:absolute;left:0;text-align:left;z-index:251661312;mso-position-horizontal-relative:text;mso-position-vertical-relative:text" from="0,0" to="441pt,0">
            <w10:anchorlock/>
          </v:line>
        </w:pict>
      </w:r>
      <w:r w:rsidR="00921939" w:rsidRPr="00921939">
        <w:rPr>
          <w:noProof/>
          <w:sz w:val="28"/>
          <w:szCs w:val="28"/>
        </w:rPr>
        <w:pict>
          <v:line id="_x0000_s1048" style="position:absolute;left:0;text-align:left;z-index:251660288;mso-position-horizontal-relative:text;mso-position-vertical-relative:text" from="0,30.2pt" to="441pt,30.2pt"/>
        </w:pict>
      </w:r>
    </w:p>
    <w:sectPr w:rsidR="00B73716" w:rsidRPr="00B73716" w:rsidSect="008906CC"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34" w:rsidRDefault="009C3834">
      <w:r>
        <w:separator/>
      </w:r>
    </w:p>
  </w:endnote>
  <w:endnote w:type="continuationSeparator" w:id="0">
    <w:p w:rsidR="009C3834" w:rsidRDefault="009C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2E" w:rsidRDefault="0092193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230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302E">
      <w:rPr>
        <w:rStyle w:val="a4"/>
        <w:noProof/>
      </w:rPr>
      <w:t>1</w:t>
    </w:r>
    <w:r>
      <w:rPr>
        <w:rStyle w:val="a4"/>
      </w:rPr>
      <w:fldChar w:fldCharType="end"/>
    </w:r>
  </w:p>
  <w:p w:rsidR="0082302E" w:rsidRDefault="008230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2E" w:rsidRDefault="0082302E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921939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921939">
      <w:rPr>
        <w:rStyle w:val="a4"/>
        <w:sz w:val="28"/>
      </w:rPr>
      <w:fldChar w:fldCharType="separate"/>
    </w:r>
    <w:r w:rsidR="00A92999">
      <w:rPr>
        <w:rStyle w:val="a4"/>
        <w:noProof/>
        <w:sz w:val="28"/>
      </w:rPr>
      <w:t>2</w:t>
    </w:r>
    <w:r w:rsidR="00921939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82302E" w:rsidRDefault="0082302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34" w:rsidRDefault="009C3834">
      <w:r>
        <w:separator/>
      </w:r>
    </w:p>
  </w:footnote>
  <w:footnote w:type="continuationSeparator" w:id="0">
    <w:p w:rsidR="009C3834" w:rsidRDefault="009C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D6E0750"/>
    <w:lvl w:ilvl="0">
      <w:start w:val="1"/>
      <w:numFmt w:val="none"/>
      <w:pStyle w:val="1"/>
      <w:suff w:val="nothing"/>
      <w:lvlText w:val=""/>
      <w:lvlJc w:val="center"/>
      <w:pPr>
        <w:ind w:left="425" w:hanging="425"/>
      </w:pPr>
      <w:rPr>
        <w:rFonts w:ascii="宋体" w:eastAsia="宋体" w:hAnsi="Times New Roman" w:hint="eastAsia"/>
        <w:b/>
        <w:i w:val="0"/>
        <w:sz w:val="44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567"/>
      </w:pPr>
      <w:rPr>
        <w:rFonts w:ascii="黑体" w:eastAsia="黑体" w:hAnsi="Times New Roman" w:hint="eastAsia"/>
        <w:b/>
        <w:i w:val="0"/>
        <w:spacing w:val="0"/>
        <w:position w:val="0"/>
        <w:sz w:val="30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567"/>
      </w:pPr>
      <w:rPr>
        <w:rFonts w:ascii="Times New Roman" w:eastAsia="楷体_GB2312" w:hint="eastAsia"/>
        <w:b/>
        <w:i w:val="0"/>
        <w:sz w:val="30"/>
      </w:rPr>
    </w:lvl>
    <w:lvl w:ilvl="3">
      <w:start w:val="1"/>
      <w:numFmt w:val="decimal"/>
      <w:pStyle w:val="4"/>
      <w:suff w:val="nothing"/>
      <w:lvlText w:val="%4."/>
      <w:lvlJc w:val="left"/>
      <w:pPr>
        <w:ind w:left="0" w:firstLine="567"/>
      </w:pPr>
      <w:rPr>
        <w:rFonts w:ascii="仿宋_GB2312" w:eastAsia="仿宋_GB2312" w:hint="eastAsia"/>
        <w:b/>
        <w:i w:val="0"/>
        <w:sz w:val="30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567"/>
      </w:pPr>
      <w:rPr>
        <w:rFonts w:ascii="仿宋_GB2312" w:eastAsia="仿宋_GB2312" w:hint="eastAsia"/>
        <w:b w:val="0"/>
        <w:i w:val="0"/>
        <w:sz w:val="30"/>
      </w:rPr>
    </w:lvl>
    <w:lvl w:ilvl="5">
      <w:start w:val="1"/>
      <w:numFmt w:val="lowerLetter"/>
      <w:lvlText w:val="(%6)"/>
      <w:lvlJc w:val="left"/>
      <w:pPr>
        <w:tabs>
          <w:tab w:val="num" w:pos="2550"/>
        </w:tabs>
        <w:ind w:left="2550" w:hanging="425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975" w:hanging="425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400" w:hanging="425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825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proofState w:spelling="clean"/>
  <w:attachedTemplate r:id="rId1"/>
  <w:stylePaneFormatFilter w:val="3F01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98306">
      <o:colormenu v:ext="edit" strokecolor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F340B"/>
    <w:rsid w:val="00004FB6"/>
    <w:rsid w:val="000053FE"/>
    <w:rsid w:val="00016B68"/>
    <w:rsid w:val="00037F75"/>
    <w:rsid w:val="00050D4B"/>
    <w:rsid w:val="00060C24"/>
    <w:rsid w:val="00072DD6"/>
    <w:rsid w:val="00073AAA"/>
    <w:rsid w:val="0007516B"/>
    <w:rsid w:val="00087BC4"/>
    <w:rsid w:val="00092D6F"/>
    <w:rsid w:val="00093B1C"/>
    <w:rsid w:val="00097CE8"/>
    <w:rsid w:val="000B16A6"/>
    <w:rsid w:val="000D4812"/>
    <w:rsid w:val="00101E79"/>
    <w:rsid w:val="001058E6"/>
    <w:rsid w:val="001063F1"/>
    <w:rsid w:val="00124B58"/>
    <w:rsid w:val="001259C0"/>
    <w:rsid w:val="00143277"/>
    <w:rsid w:val="00145AB5"/>
    <w:rsid w:val="00176F17"/>
    <w:rsid w:val="001A201D"/>
    <w:rsid w:val="001A6916"/>
    <w:rsid w:val="001D3FFB"/>
    <w:rsid w:val="001D5109"/>
    <w:rsid w:val="001E2F39"/>
    <w:rsid w:val="00231773"/>
    <w:rsid w:val="002370D5"/>
    <w:rsid w:val="0025120F"/>
    <w:rsid w:val="00261DEA"/>
    <w:rsid w:val="00280BFD"/>
    <w:rsid w:val="00286509"/>
    <w:rsid w:val="00286E99"/>
    <w:rsid w:val="00291623"/>
    <w:rsid w:val="002C2B17"/>
    <w:rsid w:val="002E5281"/>
    <w:rsid w:val="002F23CE"/>
    <w:rsid w:val="00307574"/>
    <w:rsid w:val="00311CCA"/>
    <w:rsid w:val="003202BF"/>
    <w:rsid w:val="00321770"/>
    <w:rsid w:val="003233D9"/>
    <w:rsid w:val="003253A1"/>
    <w:rsid w:val="00331DAD"/>
    <w:rsid w:val="003538F3"/>
    <w:rsid w:val="003663AC"/>
    <w:rsid w:val="00373BC6"/>
    <w:rsid w:val="003750E8"/>
    <w:rsid w:val="0038449E"/>
    <w:rsid w:val="003B5676"/>
    <w:rsid w:val="00411EEE"/>
    <w:rsid w:val="00412030"/>
    <w:rsid w:val="004212D2"/>
    <w:rsid w:val="004279D3"/>
    <w:rsid w:val="00441037"/>
    <w:rsid w:val="00466F95"/>
    <w:rsid w:val="00487B9B"/>
    <w:rsid w:val="004A45D5"/>
    <w:rsid w:val="004B52C8"/>
    <w:rsid w:val="004B5743"/>
    <w:rsid w:val="004D11B6"/>
    <w:rsid w:val="00510F4C"/>
    <w:rsid w:val="005257CB"/>
    <w:rsid w:val="00527513"/>
    <w:rsid w:val="00527D24"/>
    <w:rsid w:val="00527DD7"/>
    <w:rsid w:val="005415DB"/>
    <w:rsid w:val="0054443C"/>
    <w:rsid w:val="0056695F"/>
    <w:rsid w:val="00571454"/>
    <w:rsid w:val="00571D52"/>
    <w:rsid w:val="00580308"/>
    <w:rsid w:val="00582039"/>
    <w:rsid w:val="00587C62"/>
    <w:rsid w:val="005909BD"/>
    <w:rsid w:val="00597417"/>
    <w:rsid w:val="005B1F7A"/>
    <w:rsid w:val="005C1C6F"/>
    <w:rsid w:val="005C711B"/>
    <w:rsid w:val="005E16D5"/>
    <w:rsid w:val="005F340B"/>
    <w:rsid w:val="00640C56"/>
    <w:rsid w:val="00645CAF"/>
    <w:rsid w:val="00651D5E"/>
    <w:rsid w:val="006579EC"/>
    <w:rsid w:val="00673779"/>
    <w:rsid w:val="00675172"/>
    <w:rsid w:val="0067659F"/>
    <w:rsid w:val="006A60A9"/>
    <w:rsid w:val="006A7703"/>
    <w:rsid w:val="006E385D"/>
    <w:rsid w:val="006F1844"/>
    <w:rsid w:val="007039A9"/>
    <w:rsid w:val="00712162"/>
    <w:rsid w:val="00755668"/>
    <w:rsid w:val="007737FC"/>
    <w:rsid w:val="00787B16"/>
    <w:rsid w:val="00791C16"/>
    <w:rsid w:val="00794BBE"/>
    <w:rsid w:val="007A0DF9"/>
    <w:rsid w:val="007B30D5"/>
    <w:rsid w:val="007B3971"/>
    <w:rsid w:val="007C3E7B"/>
    <w:rsid w:val="007C67B7"/>
    <w:rsid w:val="00801A5C"/>
    <w:rsid w:val="00811EA0"/>
    <w:rsid w:val="0082302E"/>
    <w:rsid w:val="00841F35"/>
    <w:rsid w:val="00845C44"/>
    <w:rsid w:val="00855F84"/>
    <w:rsid w:val="00864C21"/>
    <w:rsid w:val="008674D5"/>
    <w:rsid w:val="00871DC1"/>
    <w:rsid w:val="00876F29"/>
    <w:rsid w:val="00880C9B"/>
    <w:rsid w:val="008878E2"/>
    <w:rsid w:val="008906CC"/>
    <w:rsid w:val="008C7593"/>
    <w:rsid w:val="008D3B7C"/>
    <w:rsid w:val="008D41EB"/>
    <w:rsid w:val="008E1135"/>
    <w:rsid w:val="008E73D8"/>
    <w:rsid w:val="00911F4C"/>
    <w:rsid w:val="00915303"/>
    <w:rsid w:val="00921939"/>
    <w:rsid w:val="009443B7"/>
    <w:rsid w:val="0096319E"/>
    <w:rsid w:val="0097206D"/>
    <w:rsid w:val="00972E05"/>
    <w:rsid w:val="009732A4"/>
    <w:rsid w:val="00973994"/>
    <w:rsid w:val="00975590"/>
    <w:rsid w:val="009777D6"/>
    <w:rsid w:val="009A074F"/>
    <w:rsid w:val="009B00BF"/>
    <w:rsid w:val="009B51AE"/>
    <w:rsid w:val="009B7AD4"/>
    <w:rsid w:val="009B7DC6"/>
    <w:rsid w:val="009C3834"/>
    <w:rsid w:val="009D1FFC"/>
    <w:rsid w:val="009D4FF4"/>
    <w:rsid w:val="009E0295"/>
    <w:rsid w:val="009E2D54"/>
    <w:rsid w:val="00A11B20"/>
    <w:rsid w:val="00A170B7"/>
    <w:rsid w:val="00A25762"/>
    <w:rsid w:val="00A3495A"/>
    <w:rsid w:val="00A368C1"/>
    <w:rsid w:val="00A67A27"/>
    <w:rsid w:val="00A808B1"/>
    <w:rsid w:val="00A92999"/>
    <w:rsid w:val="00AA1DD2"/>
    <w:rsid w:val="00AA58E6"/>
    <w:rsid w:val="00AD7FD4"/>
    <w:rsid w:val="00AF4384"/>
    <w:rsid w:val="00B00413"/>
    <w:rsid w:val="00B1464C"/>
    <w:rsid w:val="00B216D5"/>
    <w:rsid w:val="00B32AE5"/>
    <w:rsid w:val="00B4768A"/>
    <w:rsid w:val="00B51A9E"/>
    <w:rsid w:val="00B5377B"/>
    <w:rsid w:val="00B73716"/>
    <w:rsid w:val="00B853FF"/>
    <w:rsid w:val="00B85E4C"/>
    <w:rsid w:val="00BA1145"/>
    <w:rsid w:val="00BA4C46"/>
    <w:rsid w:val="00BB45CE"/>
    <w:rsid w:val="00BC3585"/>
    <w:rsid w:val="00BD1837"/>
    <w:rsid w:val="00BD2BD2"/>
    <w:rsid w:val="00BE4C9E"/>
    <w:rsid w:val="00C204E7"/>
    <w:rsid w:val="00C20812"/>
    <w:rsid w:val="00C3249E"/>
    <w:rsid w:val="00C475E3"/>
    <w:rsid w:val="00C60A04"/>
    <w:rsid w:val="00C80361"/>
    <w:rsid w:val="00C91176"/>
    <w:rsid w:val="00CB69D6"/>
    <w:rsid w:val="00CD5A5F"/>
    <w:rsid w:val="00CE42A7"/>
    <w:rsid w:val="00D02E91"/>
    <w:rsid w:val="00D06EB4"/>
    <w:rsid w:val="00D20E91"/>
    <w:rsid w:val="00D21E06"/>
    <w:rsid w:val="00D2770B"/>
    <w:rsid w:val="00D350B7"/>
    <w:rsid w:val="00D510C9"/>
    <w:rsid w:val="00D56F49"/>
    <w:rsid w:val="00D74B7D"/>
    <w:rsid w:val="00D8303B"/>
    <w:rsid w:val="00D86412"/>
    <w:rsid w:val="00D90632"/>
    <w:rsid w:val="00DA313D"/>
    <w:rsid w:val="00DB4940"/>
    <w:rsid w:val="00DB4D87"/>
    <w:rsid w:val="00DB5720"/>
    <w:rsid w:val="00DC6BE3"/>
    <w:rsid w:val="00DE15F2"/>
    <w:rsid w:val="00DF517A"/>
    <w:rsid w:val="00E460BE"/>
    <w:rsid w:val="00E61D1B"/>
    <w:rsid w:val="00E61FF4"/>
    <w:rsid w:val="00E626F6"/>
    <w:rsid w:val="00E6601B"/>
    <w:rsid w:val="00E91900"/>
    <w:rsid w:val="00EA33CB"/>
    <w:rsid w:val="00EC49D0"/>
    <w:rsid w:val="00EC63ED"/>
    <w:rsid w:val="00EF0EA2"/>
    <w:rsid w:val="00EF5FCF"/>
    <w:rsid w:val="00F1263F"/>
    <w:rsid w:val="00F20338"/>
    <w:rsid w:val="00F26C83"/>
    <w:rsid w:val="00F52D1D"/>
    <w:rsid w:val="00F72DCB"/>
    <w:rsid w:val="00F93806"/>
    <w:rsid w:val="00FD112B"/>
    <w:rsid w:val="00FD79CE"/>
    <w:rsid w:val="00FE2445"/>
    <w:rsid w:val="00FE76FD"/>
    <w:rsid w:val="00FF3717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>
      <o:colormenu v:ext="edit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D5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B73716"/>
    <w:pPr>
      <w:keepNext/>
      <w:keepLines/>
      <w:numPr>
        <w:numId w:val="1"/>
      </w:numPr>
      <w:snapToGrid w:val="0"/>
      <w:outlineLvl w:val="0"/>
    </w:pPr>
    <w:rPr>
      <w:rFonts w:ascii="仿宋_GB2312" w:eastAsia="宋体" w:hAnsi="宋体" w:cs="宋体"/>
      <w:b/>
      <w:kern w:val="0"/>
      <w:sz w:val="36"/>
    </w:rPr>
  </w:style>
  <w:style w:type="paragraph" w:styleId="2">
    <w:name w:val="heading 2"/>
    <w:basedOn w:val="a"/>
    <w:next w:val="a"/>
    <w:link w:val="2Char"/>
    <w:autoRedefine/>
    <w:semiHidden/>
    <w:unhideWhenUsed/>
    <w:qFormat/>
    <w:rsid w:val="00B73716"/>
    <w:pPr>
      <w:keepNext/>
      <w:keepLines/>
      <w:numPr>
        <w:ilvl w:val="1"/>
        <w:numId w:val="1"/>
      </w:numPr>
      <w:snapToGrid w:val="0"/>
      <w:outlineLvl w:val="1"/>
    </w:pPr>
    <w:rPr>
      <w:rFonts w:ascii="Arial" w:eastAsia="黑体" w:hAnsi="Arial"/>
      <w:kern w:val="0"/>
      <w:sz w:val="30"/>
    </w:rPr>
  </w:style>
  <w:style w:type="paragraph" w:styleId="3">
    <w:name w:val="heading 3"/>
    <w:basedOn w:val="a"/>
    <w:next w:val="a"/>
    <w:link w:val="3Char"/>
    <w:autoRedefine/>
    <w:semiHidden/>
    <w:unhideWhenUsed/>
    <w:qFormat/>
    <w:rsid w:val="00B73716"/>
    <w:pPr>
      <w:keepNext/>
      <w:keepLines/>
      <w:numPr>
        <w:ilvl w:val="2"/>
        <w:numId w:val="1"/>
      </w:numPr>
      <w:snapToGrid w:val="0"/>
      <w:outlineLvl w:val="2"/>
    </w:pPr>
    <w:rPr>
      <w:rFonts w:ascii="楷体_GB2312" w:eastAsia="楷体_GB2312" w:hAnsi="宋体" w:cs="宋体"/>
      <w:b/>
      <w:kern w:val="0"/>
      <w:sz w:val="30"/>
    </w:rPr>
  </w:style>
  <w:style w:type="paragraph" w:styleId="4">
    <w:name w:val="heading 4"/>
    <w:basedOn w:val="a"/>
    <w:next w:val="a"/>
    <w:link w:val="4Char"/>
    <w:autoRedefine/>
    <w:semiHidden/>
    <w:unhideWhenUsed/>
    <w:qFormat/>
    <w:rsid w:val="00B73716"/>
    <w:pPr>
      <w:keepNext/>
      <w:keepLines/>
      <w:numPr>
        <w:ilvl w:val="3"/>
        <w:numId w:val="1"/>
      </w:numPr>
      <w:autoSpaceDN w:val="0"/>
      <w:snapToGrid w:val="0"/>
      <w:outlineLvl w:val="3"/>
    </w:pPr>
    <w:rPr>
      <w:rFonts w:ascii="Arial" w:hAnsi="Arial"/>
      <w:b/>
      <w:kern w:val="0"/>
      <w:sz w:val="30"/>
    </w:rPr>
  </w:style>
  <w:style w:type="paragraph" w:styleId="5">
    <w:name w:val="heading 5"/>
    <w:basedOn w:val="a"/>
    <w:next w:val="a"/>
    <w:link w:val="5Char"/>
    <w:autoRedefine/>
    <w:semiHidden/>
    <w:unhideWhenUsed/>
    <w:qFormat/>
    <w:rsid w:val="00B73716"/>
    <w:pPr>
      <w:keepNext/>
      <w:keepLines/>
      <w:numPr>
        <w:ilvl w:val="4"/>
        <w:numId w:val="1"/>
      </w:numPr>
      <w:snapToGrid w:val="0"/>
      <w:outlineLvl w:val="4"/>
    </w:pPr>
    <w:rPr>
      <w:kern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16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B216D5"/>
  </w:style>
  <w:style w:type="paragraph" w:styleId="a5">
    <w:name w:val="header"/>
    <w:basedOn w:val="a"/>
    <w:rsid w:val="00B2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rsid w:val="00B216D5"/>
    <w:pPr>
      <w:spacing w:line="0" w:lineRule="atLeast"/>
    </w:pPr>
    <w:rPr>
      <w:rFonts w:eastAsia="小标宋"/>
      <w:sz w:val="44"/>
    </w:rPr>
  </w:style>
  <w:style w:type="character" w:customStyle="1" w:styleId="1Char">
    <w:name w:val="标题 1 Char"/>
    <w:basedOn w:val="a0"/>
    <w:link w:val="1"/>
    <w:rsid w:val="00B73716"/>
    <w:rPr>
      <w:rFonts w:ascii="仿宋_GB2312" w:hAnsi="宋体" w:cs="宋体"/>
      <w:b/>
      <w:sz w:val="36"/>
    </w:rPr>
  </w:style>
  <w:style w:type="character" w:customStyle="1" w:styleId="2Char">
    <w:name w:val="标题 2 Char"/>
    <w:basedOn w:val="a0"/>
    <w:link w:val="2"/>
    <w:semiHidden/>
    <w:rsid w:val="00B73716"/>
    <w:rPr>
      <w:rFonts w:ascii="Arial" w:eastAsia="黑体" w:hAnsi="Arial"/>
      <w:sz w:val="30"/>
    </w:rPr>
  </w:style>
  <w:style w:type="character" w:customStyle="1" w:styleId="3Char">
    <w:name w:val="标题 3 Char"/>
    <w:basedOn w:val="a0"/>
    <w:link w:val="3"/>
    <w:semiHidden/>
    <w:rsid w:val="00B73716"/>
    <w:rPr>
      <w:rFonts w:ascii="楷体_GB2312" w:eastAsia="楷体_GB2312" w:hAnsi="宋体" w:cs="宋体"/>
      <w:b/>
      <w:sz w:val="30"/>
    </w:rPr>
  </w:style>
  <w:style w:type="character" w:customStyle="1" w:styleId="4Char">
    <w:name w:val="标题 4 Char"/>
    <w:basedOn w:val="a0"/>
    <w:link w:val="4"/>
    <w:semiHidden/>
    <w:rsid w:val="00B73716"/>
    <w:rPr>
      <w:rFonts w:ascii="Arial" w:eastAsia="仿宋_GB2312" w:hAnsi="Arial"/>
      <w:b/>
      <w:sz w:val="30"/>
    </w:rPr>
  </w:style>
  <w:style w:type="character" w:customStyle="1" w:styleId="5Char">
    <w:name w:val="标题 5 Char"/>
    <w:basedOn w:val="a0"/>
    <w:link w:val="5"/>
    <w:semiHidden/>
    <w:rsid w:val="00B73716"/>
    <w:rPr>
      <w:rFonts w:eastAsia="仿宋_GB2312"/>
      <w:sz w:val="30"/>
    </w:rPr>
  </w:style>
  <w:style w:type="paragraph" w:styleId="a7">
    <w:name w:val="Body Text Indent"/>
    <w:basedOn w:val="a"/>
    <w:link w:val="Char"/>
    <w:unhideWhenUsed/>
    <w:rsid w:val="00B73716"/>
    <w:pPr>
      <w:topLinePunct/>
      <w:adjustRightInd w:val="0"/>
      <w:ind w:firstLineChars="200" w:firstLine="200"/>
    </w:pPr>
    <w:rPr>
      <w:rFonts w:ascii="仿宋_GB2312"/>
      <w:kern w:val="0"/>
      <w:sz w:val="30"/>
      <w:szCs w:val="24"/>
    </w:rPr>
  </w:style>
  <w:style w:type="character" w:customStyle="1" w:styleId="Char">
    <w:name w:val="正文文本缩进 Char"/>
    <w:basedOn w:val="a0"/>
    <w:link w:val="a7"/>
    <w:rsid w:val="00B73716"/>
    <w:rPr>
      <w:rFonts w:ascii="仿宋_GB2312" w:eastAsia="仿宋_GB2312"/>
      <w:sz w:val="30"/>
      <w:szCs w:val="24"/>
    </w:rPr>
  </w:style>
  <w:style w:type="paragraph" w:styleId="a8">
    <w:name w:val="Date"/>
    <w:basedOn w:val="a"/>
    <w:next w:val="a"/>
    <w:link w:val="Char0"/>
    <w:rsid w:val="00B73716"/>
    <w:pPr>
      <w:ind w:leftChars="2500" w:left="100"/>
    </w:pPr>
  </w:style>
  <w:style w:type="character" w:customStyle="1" w:styleId="Char0">
    <w:name w:val="日期 Char"/>
    <w:basedOn w:val="a0"/>
    <w:link w:val="a8"/>
    <w:rsid w:val="00B73716"/>
    <w:rPr>
      <w:rFonts w:eastAsia="仿宋_GB2312"/>
      <w:kern w:val="2"/>
      <w:sz w:val="32"/>
    </w:rPr>
  </w:style>
  <w:style w:type="paragraph" w:styleId="a9">
    <w:name w:val="annotation text"/>
    <w:basedOn w:val="a"/>
    <w:link w:val="Char1"/>
    <w:qFormat/>
    <w:rsid w:val="0025120F"/>
    <w:pPr>
      <w:jc w:val="left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Char1">
    <w:name w:val="批注文字 Char"/>
    <w:basedOn w:val="a0"/>
    <w:link w:val="a9"/>
    <w:rsid w:val="0025120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Char2"/>
    <w:rsid w:val="0025120F"/>
    <w:rPr>
      <w:sz w:val="18"/>
      <w:szCs w:val="18"/>
    </w:rPr>
  </w:style>
  <w:style w:type="character" w:customStyle="1" w:styleId="Char2">
    <w:name w:val="批注框文本 Char"/>
    <w:basedOn w:val="a0"/>
    <w:link w:val="aa"/>
    <w:rsid w:val="0025120F"/>
    <w:rPr>
      <w:rFonts w:eastAsia="仿宋_GB2312"/>
      <w:kern w:val="2"/>
      <w:sz w:val="18"/>
      <w:szCs w:val="18"/>
    </w:rPr>
  </w:style>
  <w:style w:type="character" w:customStyle="1" w:styleId="Char10">
    <w:name w:val="正文文本 Char1"/>
    <w:uiPriority w:val="99"/>
    <w:qFormat/>
    <w:locked/>
    <w:rsid w:val="00C91176"/>
    <w:rPr>
      <w:rFonts w:ascii="宋体" w:eastAsia="宋体" w:cs="宋体"/>
      <w:sz w:val="23"/>
      <w:szCs w:val="23"/>
      <w:u w:val="none"/>
    </w:rPr>
  </w:style>
  <w:style w:type="character" w:styleId="ab">
    <w:name w:val="annotation reference"/>
    <w:basedOn w:val="a0"/>
    <w:rsid w:val="009E2D54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150;&#20844;&#25991;&#27169;&#26495;&#22841;\&#26684;&#24335;\&#28251;&#29615;&#36196;&#2098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942CCE-C19A-4820-9D17-F836E84C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湛环赤函模板.dotx</Template>
  <TotalTime>1007</TotalTime>
  <Pages>2</Pages>
  <Words>150</Words>
  <Characters>859</Characters>
  <Application>Microsoft Office Word</Application>
  <DocSecurity>0</DocSecurity>
  <Lines>7</Lines>
  <Paragraphs>2</Paragraphs>
  <ScaleCrop>false</ScaleCrop>
  <Company>Lenovo.com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杜子炫</dc:creator>
  <cp:lastModifiedBy>Administrator</cp:lastModifiedBy>
  <cp:revision>50</cp:revision>
  <cp:lastPrinted>2020-12-30T03:19:00Z</cp:lastPrinted>
  <dcterms:created xsi:type="dcterms:W3CDTF">2019-11-04T09:41:00Z</dcterms:created>
  <dcterms:modified xsi:type="dcterms:W3CDTF">2020-12-30T03:19:00Z</dcterms:modified>
</cp:coreProperties>
</file>