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9D" w:rsidRPr="002D5B0B" w:rsidRDefault="0007249D" w:rsidP="0083085C">
      <w:pPr>
        <w:adjustRightInd w:val="0"/>
        <w:spacing w:line="620" w:lineRule="exact"/>
        <w:ind w:firstLineChars="0" w:firstLine="0"/>
        <w:rPr>
          <w:kern w:val="0"/>
          <w:szCs w:val="32"/>
        </w:rPr>
      </w:pPr>
      <w:r w:rsidRPr="002D5B0B">
        <w:rPr>
          <w:rFonts w:hAnsi="仿宋"/>
          <w:kern w:val="0"/>
          <w:szCs w:val="32"/>
        </w:rPr>
        <w:t>附件</w:t>
      </w:r>
      <w:r w:rsidRPr="002D5B0B">
        <w:rPr>
          <w:kern w:val="0"/>
          <w:szCs w:val="32"/>
        </w:rPr>
        <w:t>2</w:t>
      </w:r>
    </w:p>
    <w:p w:rsidR="0007249D" w:rsidRPr="002D5B0B" w:rsidRDefault="0007249D" w:rsidP="0007249D">
      <w:pPr>
        <w:pStyle w:val="a7"/>
        <w:spacing w:line="620" w:lineRule="exact"/>
        <w:jc w:val="center"/>
        <w:rPr>
          <w:rFonts w:ascii="Times New Roman" w:eastAsia="仿宋" w:hAnsi="Times New Roman" w:cs="Times New Roman"/>
          <w:bCs/>
          <w:color w:val="FF0000"/>
          <w:kern w:val="0"/>
          <w:sz w:val="44"/>
          <w:szCs w:val="44"/>
        </w:rPr>
      </w:pPr>
    </w:p>
    <w:p w:rsidR="0007249D" w:rsidRPr="002D5B0B" w:rsidRDefault="0007249D" w:rsidP="0007249D">
      <w:pPr>
        <w:pStyle w:val="a7"/>
        <w:spacing w:line="620" w:lineRule="exact"/>
        <w:jc w:val="center"/>
        <w:rPr>
          <w:rFonts w:ascii="Times New Roman" w:eastAsia="仿宋" w:hAnsi="Times New Roman" w:cs="Times New Roman"/>
          <w:bCs/>
          <w:kern w:val="0"/>
          <w:sz w:val="44"/>
          <w:szCs w:val="44"/>
        </w:rPr>
      </w:pPr>
      <w:r w:rsidRPr="002D5B0B">
        <w:rPr>
          <w:rFonts w:ascii="Times New Roman" w:eastAsia="仿宋" w:hAnsi="仿宋" w:cs="Times New Roman"/>
          <w:bCs/>
          <w:kern w:val="0"/>
          <w:sz w:val="44"/>
          <w:szCs w:val="44"/>
        </w:rPr>
        <w:t>面试考生须知</w:t>
      </w:r>
    </w:p>
    <w:p w:rsidR="0007249D" w:rsidRPr="002D5B0B" w:rsidRDefault="0007249D" w:rsidP="0007249D">
      <w:pPr>
        <w:pStyle w:val="3"/>
        <w:spacing w:after="0" w:line="620" w:lineRule="exact"/>
        <w:ind w:leftChars="0" w:left="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kern w:val="0"/>
          <w:szCs w:val="32"/>
        </w:rPr>
      </w:pPr>
      <w:r w:rsidRPr="002D5B0B">
        <w:rPr>
          <w:rFonts w:hAnsi="仿宋"/>
          <w:kern w:val="0"/>
          <w:szCs w:val="32"/>
        </w:rPr>
        <w:t>一、考生须按照疫情防控有关要求，配合做好体温测量、</w:t>
      </w:r>
      <w:r w:rsidRPr="002D5B0B">
        <w:rPr>
          <w:kern w:val="0"/>
          <w:szCs w:val="32"/>
        </w:rPr>
        <w:t>“</w:t>
      </w:r>
      <w:r w:rsidRPr="002D5B0B">
        <w:rPr>
          <w:rFonts w:hAnsi="仿宋"/>
          <w:kern w:val="0"/>
          <w:szCs w:val="32"/>
        </w:rPr>
        <w:t>粤康码</w:t>
      </w:r>
      <w:r w:rsidRPr="002D5B0B">
        <w:rPr>
          <w:kern w:val="0"/>
          <w:szCs w:val="32"/>
        </w:rPr>
        <w:t>”</w:t>
      </w:r>
      <w:r w:rsidRPr="002D5B0B">
        <w:rPr>
          <w:rFonts w:hAnsi="仿宋"/>
          <w:kern w:val="0"/>
          <w:szCs w:val="32"/>
        </w:rPr>
        <w:t>和</w:t>
      </w:r>
      <w:r w:rsidRPr="002D5B0B">
        <w:rPr>
          <w:kern w:val="0"/>
          <w:szCs w:val="32"/>
        </w:rPr>
        <w:t>“</w:t>
      </w:r>
      <w:r w:rsidRPr="002D5B0B">
        <w:rPr>
          <w:rFonts w:hAnsi="仿宋"/>
          <w:kern w:val="0"/>
          <w:szCs w:val="32"/>
        </w:rPr>
        <w:t>行程卡</w:t>
      </w:r>
      <w:r w:rsidRPr="002D5B0B">
        <w:rPr>
          <w:kern w:val="0"/>
          <w:szCs w:val="32"/>
        </w:rPr>
        <w:t>”</w:t>
      </w:r>
      <w:r w:rsidRPr="002D5B0B">
        <w:rPr>
          <w:rFonts w:hAnsi="仿宋"/>
          <w:kern w:val="0"/>
          <w:szCs w:val="32"/>
        </w:rPr>
        <w:t>查验以及应急处置等工作，佩戴一次性医用口罩或医用外科口罩参加面试。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二、考生须按照公布的面试时间与考场安排，最迟在当天面试开考前</w:t>
      </w:r>
      <w:r w:rsidRPr="002D5B0B">
        <w:rPr>
          <w:color w:val="000000"/>
          <w:kern w:val="0"/>
          <w:szCs w:val="32"/>
        </w:rPr>
        <w:t>45</w:t>
      </w:r>
      <w:r w:rsidRPr="002D5B0B">
        <w:rPr>
          <w:rFonts w:hAnsi="仿宋"/>
          <w:color w:val="000000"/>
          <w:kern w:val="0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三、面试当天上午</w:t>
      </w:r>
      <w:r w:rsidRPr="002D5B0B">
        <w:rPr>
          <w:color w:val="000000"/>
          <w:kern w:val="0"/>
          <w:szCs w:val="32"/>
        </w:rPr>
        <w:t>7:45</w:t>
      </w:r>
      <w:r w:rsidRPr="002D5B0B">
        <w:rPr>
          <w:rFonts w:hAnsi="仿宋"/>
          <w:color w:val="000000"/>
          <w:kern w:val="0"/>
          <w:szCs w:val="32"/>
        </w:rPr>
        <w:t>分没有进入候考室的考生，</w:t>
      </w:r>
      <w:r w:rsidRPr="002D5B0B">
        <w:rPr>
          <w:color w:val="000000"/>
          <w:kern w:val="0"/>
          <w:szCs w:val="32"/>
        </w:rPr>
        <w:t xml:space="preserve"> </w:t>
      </w:r>
      <w:r w:rsidRPr="002D5B0B">
        <w:rPr>
          <w:rFonts w:hAnsi="仿宋"/>
          <w:color w:val="000000"/>
          <w:kern w:val="0"/>
          <w:szCs w:val="32"/>
        </w:rPr>
        <w:t>按自动放弃面试资格处理；对证件携带不齐的，取消面试资格。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四、考生不得穿制服或有明显文字或图案标识的服装参加面试。</w:t>
      </w:r>
      <w:r w:rsidRPr="002D5B0B">
        <w:rPr>
          <w:color w:val="000000"/>
          <w:kern w:val="0"/>
          <w:szCs w:val="32"/>
        </w:rPr>
        <w:t xml:space="preserve"> 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五、考生报到后，工作人员按抽签顺序决定考生面试的先后顺序，考生应按面试顺序进行面试。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六、面试开始后，工作人员按考生面试顺序逐一引导考生进入面试室面试。候考考生须在候考室静候，不得喧哗，不得影响</w:t>
      </w:r>
      <w:r w:rsidRPr="002D5B0B">
        <w:rPr>
          <w:rFonts w:hAnsi="仿宋"/>
          <w:color w:val="000000"/>
          <w:kern w:val="0"/>
          <w:szCs w:val="32"/>
        </w:rPr>
        <w:lastRenderedPageBreak/>
        <w:t>他人，应服从工作人员的管理。候考期间实行全封闭，考生不得擅自离开候考室。需上洗手间的，须经工作人员同意并陪同前往，候考考生需离开考场的，应书面提出申请，经考场主考同意后按弃考处理。严禁任何人向考生传递试题信息。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七、考生必须以普通话回答评委提问。在回答问题时，不得报告、透露或暗示个人信息。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九、考生在面试完毕取得成绩回执后，应立即离开考场，不得在考场附近逗留。</w:t>
      </w:r>
    </w:p>
    <w:p w:rsidR="0007249D" w:rsidRPr="002D5B0B" w:rsidRDefault="0007249D" w:rsidP="0007249D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2D5B0B">
        <w:rPr>
          <w:rFonts w:hAnsi="仿宋"/>
          <w:color w:val="000000"/>
          <w:kern w:val="0"/>
          <w:szCs w:val="32"/>
        </w:rPr>
        <w:t>十、考生应接受现场工作人员的管理，对违反面试规定的，将按照《广东省事业单位公开招聘工作人员笔试面试工作规范》进行严肃处理。</w:t>
      </w:r>
    </w:p>
    <w:p w:rsidR="0007249D" w:rsidRPr="002D5B0B" w:rsidRDefault="0007249D" w:rsidP="0007249D">
      <w:pPr>
        <w:ind w:firstLine="640"/>
        <w:rPr>
          <w:szCs w:val="32"/>
        </w:rPr>
      </w:pPr>
    </w:p>
    <w:p w:rsidR="0007249D" w:rsidRPr="002D5B0B" w:rsidRDefault="0007249D" w:rsidP="0007249D">
      <w:pPr>
        <w:ind w:firstLine="640"/>
      </w:pPr>
    </w:p>
    <w:p w:rsidR="0007249D" w:rsidRPr="002D5B0B" w:rsidRDefault="0007249D" w:rsidP="0007249D">
      <w:pPr>
        <w:ind w:firstLine="640"/>
      </w:pPr>
      <w:r w:rsidRPr="002D5B0B">
        <w:rPr>
          <w:rFonts w:hAnsi="仿宋"/>
        </w:rPr>
        <w:t xml:space="preserve">　　　</w:t>
      </w:r>
    </w:p>
    <w:p w:rsidR="00671DBC" w:rsidRPr="0007249D" w:rsidRDefault="00671DBC" w:rsidP="0007249D">
      <w:pPr>
        <w:ind w:leftChars="20" w:left="64" w:firstLineChars="1629" w:firstLine="5213"/>
      </w:pPr>
    </w:p>
    <w:sectPr w:rsidR="00671DBC" w:rsidRPr="0007249D" w:rsidSect="00B64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247" w:gutter="0"/>
      <w:pgNumType w:fmt="decimalFullWidth" w:start="1" w:chapSep="em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4FB" w:rsidRDefault="006014FB" w:rsidP="00BE343F">
      <w:pPr>
        <w:spacing w:line="240" w:lineRule="auto"/>
        <w:ind w:firstLine="640"/>
      </w:pPr>
      <w:r>
        <w:separator/>
      </w:r>
    </w:p>
  </w:endnote>
  <w:endnote w:type="continuationSeparator" w:id="1">
    <w:p w:rsidR="006014FB" w:rsidRDefault="006014FB" w:rsidP="00BE343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60" w:rsidRPr="006E3D60" w:rsidRDefault="0036396C" w:rsidP="00E96299">
    <w:pPr>
      <w:pStyle w:val="a6"/>
      <w:ind w:left="320"/>
    </w:pPr>
    <w:r>
      <w:rPr>
        <w:rFonts w:hint="eastAsia"/>
      </w:rPr>
      <w:t>—</w:t>
    </w:r>
    <w:r w:rsidR="00CF6AA4" w:rsidRPr="00E96299">
      <w:fldChar w:fldCharType="begin"/>
    </w:r>
    <w:r w:rsidRPr="00E96299">
      <w:instrText xml:space="preserve"> PAGE   \* MERGEFORMAT </w:instrText>
    </w:r>
    <w:r w:rsidR="00CF6AA4" w:rsidRPr="00E96299">
      <w:fldChar w:fldCharType="separate"/>
    </w:r>
    <w:r w:rsidRPr="00AA062D">
      <w:rPr>
        <w:noProof/>
        <w:lang w:val="zh-CN"/>
      </w:rPr>
      <w:t>２</w:t>
    </w:r>
    <w:r w:rsidR="00CF6AA4" w:rsidRPr="00E96299"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60" w:rsidRDefault="0036396C" w:rsidP="00E96299">
    <w:pPr>
      <w:pStyle w:val="a5"/>
      <w:ind w:right="320"/>
    </w:pPr>
    <w:r>
      <w:rPr>
        <w:rFonts w:hint="eastAsia"/>
      </w:rPr>
      <w:t>—</w:t>
    </w:r>
    <w:r w:rsidR="00CF6AA4" w:rsidRPr="006E3D60">
      <w:fldChar w:fldCharType="begin"/>
    </w:r>
    <w:r w:rsidRPr="006E3D60">
      <w:instrText xml:space="preserve"> PAGE   \* MERGEFORMAT </w:instrText>
    </w:r>
    <w:r w:rsidR="00CF6AA4" w:rsidRPr="006E3D60">
      <w:fldChar w:fldCharType="separate"/>
    </w:r>
    <w:r w:rsidR="0083085C" w:rsidRPr="0083085C">
      <w:rPr>
        <w:noProof/>
        <w:lang w:val="zh-CN"/>
      </w:rPr>
      <w:t>２</w:t>
    </w:r>
    <w:r w:rsidR="00CF6AA4" w:rsidRPr="006E3D60">
      <w:fldChar w:fldCharType="end"/>
    </w:r>
    <w:r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60" w:rsidRDefault="006014FB" w:rsidP="006E3D6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4FB" w:rsidRDefault="006014FB" w:rsidP="00BE343F">
      <w:pPr>
        <w:spacing w:line="240" w:lineRule="auto"/>
        <w:ind w:firstLine="640"/>
      </w:pPr>
      <w:r>
        <w:separator/>
      </w:r>
    </w:p>
  </w:footnote>
  <w:footnote w:type="continuationSeparator" w:id="1">
    <w:p w:rsidR="006014FB" w:rsidRDefault="006014FB" w:rsidP="00BE343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60" w:rsidRDefault="006014FB" w:rsidP="006E3D6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60" w:rsidRPr="00C043A2" w:rsidRDefault="006014FB" w:rsidP="00C043A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60" w:rsidRDefault="006014FB" w:rsidP="006E3D6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96C"/>
    <w:rsid w:val="0007249D"/>
    <w:rsid w:val="0036396C"/>
    <w:rsid w:val="004C1A5E"/>
    <w:rsid w:val="00531115"/>
    <w:rsid w:val="005C7FEC"/>
    <w:rsid w:val="006014FB"/>
    <w:rsid w:val="00671DBC"/>
    <w:rsid w:val="0083085C"/>
    <w:rsid w:val="008B2EF3"/>
    <w:rsid w:val="00947865"/>
    <w:rsid w:val="00B455AD"/>
    <w:rsid w:val="00BB18ED"/>
    <w:rsid w:val="00BC1A01"/>
    <w:rsid w:val="00BE0D56"/>
    <w:rsid w:val="00BE343F"/>
    <w:rsid w:val="00CF6AA4"/>
    <w:rsid w:val="00E40307"/>
    <w:rsid w:val="00E70A2C"/>
    <w:rsid w:val="00E93106"/>
    <w:rsid w:val="00F0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6C"/>
    <w:pPr>
      <w:widowControl w:val="0"/>
      <w:spacing w:line="560" w:lineRule="exact"/>
      <w:ind w:firstLineChars="200" w:firstLine="200"/>
      <w:contextualSpacing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396C"/>
    <w:pPr>
      <w:keepNext/>
      <w:keepLines/>
      <w:spacing w:before="280" w:after="290" w:line="376" w:lineRule="atLeast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6396C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3639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96C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96C"/>
    <w:rPr>
      <w:rFonts w:ascii="Times New Roman" w:eastAsia="仿宋" w:hAnsi="Times New Roman" w:cs="Times New Roman"/>
      <w:sz w:val="18"/>
      <w:szCs w:val="18"/>
    </w:rPr>
  </w:style>
  <w:style w:type="paragraph" w:customStyle="1" w:styleId="a5">
    <w:name w:val="奇数页码"/>
    <w:basedOn w:val="a4"/>
    <w:qFormat/>
    <w:rsid w:val="0036396C"/>
    <w:pPr>
      <w:ind w:rightChars="100" w:right="100" w:firstLineChars="0" w:firstLine="0"/>
      <w:jc w:val="right"/>
    </w:pPr>
    <w:rPr>
      <w:rFonts w:ascii="宋体" w:eastAsia="宋体" w:hAnsi="宋体"/>
      <w:sz w:val="28"/>
      <w:szCs w:val="28"/>
    </w:rPr>
  </w:style>
  <w:style w:type="paragraph" w:customStyle="1" w:styleId="a6">
    <w:name w:val="偶数页码"/>
    <w:basedOn w:val="a4"/>
    <w:qFormat/>
    <w:rsid w:val="0036396C"/>
    <w:pPr>
      <w:ind w:leftChars="100" w:left="100" w:firstLineChars="0" w:firstLine="0"/>
    </w:pPr>
    <w:rPr>
      <w:rFonts w:ascii="宋体" w:eastAsia="宋体" w:hAnsi="宋体"/>
      <w:sz w:val="28"/>
    </w:rPr>
  </w:style>
  <w:style w:type="paragraph" w:styleId="a7">
    <w:name w:val="Plain Text"/>
    <w:basedOn w:val="a"/>
    <w:link w:val="Char1"/>
    <w:unhideWhenUsed/>
    <w:rsid w:val="0007249D"/>
    <w:pPr>
      <w:spacing w:line="240" w:lineRule="auto"/>
      <w:ind w:firstLineChars="0" w:firstLine="0"/>
      <w:contextualSpacing w:val="0"/>
    </w:pPr>
    <w:rPr>
      <w:rFonts w:ascii="SimSun" w:eastAsiaTheme="minorEastAsia" w:hAnsi="Courier New" w:cstheme="minorBidi"/>
      <w:sz w:val="30"/>
      <w:szCs w:val="21"/>
    </w:rPr>
  </w:style>
  <w:style w:type="character" w:customStyle="1" w:styleId="Char1">
    <w:name w:val="纯文本 Char"/>
    <w:basedOn w:val="a0"/>
    <w:link w:val="a7"/>
    <w:rsid w:val="0007249D"/>
    <w:rPr>
      <w:rFonts w:ascii="SimSun" w:hAnsi="Courier New"/>
      <w:sz w:val="30"/>
      <w:szCs w:val="21"/>
    </w:rPr>
  </w:style>
  <w:style w:type="paragraph" w:styleId="3">
    <w:name w:val="Body Text Indent 3"/>
    <w:basedOn w:val="a"/>
    <w:link w:val="3Char"/>
    <w:rsid w:val="0007249D"/>
    <w:pPr>
      <w:spacing w:after="120" w:line="240" w:lineRule="auto"/>
      <w:ind w:leftChars="200" w:left="420" w:firstLineChars="0" w:firstLine="0"/>
      <w:contextualSpacing w:val="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">
    <w:name w:val="正文文本缩进 3 Char"/>
    <w:basedOn w:val="a0"/>
    <w:link w:val="3"/>
    <w:rsid w:val="0007249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黄往觅</dc:creator>
  <cp:lastModifiedBy>黄往觅</cp:lastModifiedBy>
  <cp:revision>3</cp:revision>
  <dcterms:created xsi:type="dcterms:W3CDTF">2020-12-14T03:39:00Z</dcterms:created>
  <dcterms:modified xsi:type="dcterms:W3CDTF">2020-12-14T03:39:00Z</dcterms:modified>
</cp:coreProperties>
</file>