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湛商务党</w:t>
      </w:r>
      <w:r>
        <w:rPr>
          <w:rFonts w:hint="eastAsia" w:ascii="仿宋_GB2312" w:hAnsi="仿宋" w:eastAsia="仿宋_GB2312" w:cs="仿宋"/>
          <w:sz w:val="30"/>
          <w:szCs w:val="30"/>
        </w:rPr>
        <w:t>〔</w:t>
      </w:r>
      <w:r>
        <w:rPr>
          <w:rFonts w:hint="eastAsia" w:ascii="仿宋_GB2312" w:eastAsia="仿宋_GB2312"/>
          <w:sz w:val="30"/>
          <w:szCs w:val="30"/>
        </w:rPr>
        <w:t>2020</w:t>
      </w:r>
      <w:r>
        <w:rPr>
          <w:rFonts w:hint="eastAsia" w:ascii="仿宋_GB2312" w:hAnsi="仿宋" w:eastAsia="仿宋_GB2312" w:cs="仿宋"/>
          <w:sz w:val="30"/>
          <w:szCs w:val="30"/>
        </w:rPr>
        <w:t>〕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庞世权</w:t>
      </w:r>
      <w:r>
        <w:rPr>
          <w:rFonts w:hint="eastAsia" w:ascii="方正小标宋简体" w:eastAsia="方正小标宋简体"/>
          <w:sz w:val="44"/>
          <w:szCs w:val="44"/>
        </w:rPr>
        <w:t>等同志职级晋升的通知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机关各科室、口岸办事处、市贸促会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经局党组20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年2月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sz w:val="30"/>
          <w:szCs w:val="30"/>
        </w:rPr>
        <w:t>日研究决定：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庞世权</w:t>
      </w:r>
      <w:r>
        <w:rPr>
          <w:rFonts w:hint="eastAsia" w:eastAsia="仿宋_GB2312"/>
          <w:sz w:val="32"/>
          <w:szCs w:val="32"/>
        </w:rPr>
        <w:t>同志晋升湛江市商务局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级主任科员；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陈宏</w:t>
      </w:r>
      <w:r>
        <w:rPr>
          <w:rFonts w:hint="eastAsia" w:eastAsia="仿宋_GB2312"/>
          <w:sz w:val="32"/>
          <w:szCs w:val="32"/>
        </w:rPr>
        <w:t>同志晋升湛江市商务局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级主任科员；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杨芳</w:t>
      </w:r>
      <w:r>
        <w:rPr>
          <w:rFonts w:hint="eastAsia" w:eastAsia="仿宋_GB2312"/>
          <w:sz w:val="32"/>
          <w:szCs w:val="32"/>
        </w:rPr>
        <w:t>同志晋升湛江市商务局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级主任科员；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任职时间从党组通过之日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算起。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left="638" w:leftChars="304" w:firstLine="4500" w:firstLineChars="15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中共湛江市商务局党组</w:t>
      </w:r>
    </w:p>
    <w:p>
      <w:pPr>
        <w:spacing w:line="480" w:lineRule="exact"/>
        <w:ind w:left="638" w:leftChars="304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 2020年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41499"/>
    <w:rsid w:val="15C41499"/>
    <w:rsid w:val="198245B9"/>
    <w:rsid w:val="30A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2020-02-26T08:54:00Z</dcterms:created>
  <dc:creator>ARK 程方舟</dc:creator>
  <cp:lastModifiedBy>ARK 程方舟</cp:lastModifiedBy>
  <cp:lastPrinted>2020-02-26T08:55:00Z</cp:lastPrinted>
  <dcterms:modified xsi:type="dcterms:W3CDTF">2020-02-26T09:52:32Z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