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rPr>
          <w:rStyle w:val="6"/>
          <w:rFonts w:hint="eastAsia" w:ascii="仿宋" w:hAnsi="仿宋" w:eastAsia="仿宋"/>
          <w:b w:val="0"/>
          <w:sz w:val="32"/>
          <w:szCs w:val="32"/>
        </w:rPr>
      </w:pPr>
      <w:r>
        <w:rPr>
          <w:rStyle w:val="6"/>
          <w:rFonts w:hint="eastAsia" w:ascii="仿宋" w:hAnsi="仿宋" w:eastAsia="仿宋"/>
          <w:b w:val="0"/>
          <w:sz w:val="32"/>
          <w:szCs w:val="32"/>
        </w:rPr>
        <w:t>附件2</w:t>
      </w:r>
    </w:p>
    <w:p>
      <w:pPr>
        <w:spacing w:line="360" w:lineRule="auto"/>
        <w:jc w:val="center"/>
        <w:rPr>
          <w:rFonts w:eastAsia="黑体"/>
          <w:b/>
          <w:sz w:val="44"/>
          <w:szCs w:val="44"/>
        </w:rPr>
      </w:pPr>
      <w:r>
        <w:rPr>
          <w:rFonts w:hint="eastAsia" w:eastAsia="黑体"/>
          <w:b/>
          <w:sz w:val="44"/>
          <w:szCs w:val="44"/>
        </w:rPr>
        <w:t>《</w:t>
      </w:r>
      <w:r>
        <w:rPr>
          <w:rFonts w:hint="eastAsia" w:eastAsia="黑体"/>
          <w:b/>
          <w:sz w:val="44"/>
          <w:szCs w:val="44"/>
          <w:lang w:eastAsia="zh-CN"/>
        </w:rPr>
        <w:t>湛江市港口岸线</w:t>
      </w:r>
      <w:r>
        <w:rPr>
          <w:rFonts w:hint="eastAsia" w:eastAsia="黑体"/>
          <w:b/>
          <w:sz w:val="44"/>
          <w:szCs w:val="44"/>
        </w:rPr>
        <w:t>保护条例（草案）》</w:t>
      </w:r>
    </w:p>
    <w:p>
      <w:pPr>
        <w:spacing w:line="360" w:lineRule="auto"/>
        <w:jc w:val="center"/>
        <w:rPr>
          <w:rFonts w:hint="eastAsia" w:eastAsia="黑体"/>
          <w:b/>
          <w:sz w:val="44"/>
          <w:szCs w:val="44"/>
        </w:rPr>
      </w:pPr>
      <w:r>
        <w:rPr>
          <w:rFonts w:hint="eastAsia" w:eastAsia="黑体"/>
          <w:b/>
          <w:sz w:val="44"/>
          <w:szCs w:val="44"/>
        </w:rPr>
        <w:t>委托起草合同</w:t>
      </w:r>
    </w:p>
    <w:p>
      <w:pPr>
        <w:spacing w:line="360" w:lineRule="auto"/>
        <w:rPr>
          <w:rFonts w:hint="eastAsia" w:ascii="仿宋" w:hAnsi="仿宋" w:eastAsia="仿宋"/>
          <w:sz w:val="32"/>
          <w:szCs w:val="32"/>
        </w:rPr>
      </w:pPr>
      <w:r>
        <w:rPr>
          <w:rFonts w:hint="eastAsia" w:ascii="仿宋" w:hAnsi="仿宋" w:eastAsia="仿宋"/>
          <w:sz w:val="32"/>
          <w:szCs w:val="32"/>
        </w:rPr>
        <w:t>甲方：</w:t>
      </w:r>
    </w:p>
    <w:p>
      <w:pPr>
        <w:spacing w:line="360" w:lineRule="auto"/>
        <w:rPr>
          <w:rFonts w:hint="eastAsia" w:ascii="仿宋" w:hAnsi="仿宋" w:eastAsia="仿宋"/>
          <w:sz w:val="32"/>
          <w:szCs w:val="32"/>
        </w:rPr>
      </w:pPr>
      <w:r>
        <w:rPr>
          <w:rFonts w:hint="eastAsia" w:ascii="仿宋" w:hAnsi="仿宋" w:eastAsia="仿宋"/>
          <w:sz w:val="32"/>
          <w:szCs w:val="32"/>
        </w:rPr>
        <w:t>乙方：</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根据《中华人民共和国合同法》等相关规定，经甲、乙双方平等、友好、充分协商，双方同意就《</w:t>
      </w:r>
      <w:r>
        <w:rPr>
          <w:rFonts w:hint="eastAsia" w:ascii="仿宋" w:hAnsi="仿宋" w:eastAsia="仿宋"/>
          <w:sz w:val="32"/>
          <w:szCs w:val="32"/>
          <w:lang w:eastAsia="zh-CN"/>
        </w:rPr>
        <w:t>湛江市港口岸线</w:t>
      </w:r>
      <w:r>
        <w:rPr>
          <w:rFonts w:hint="eastAsia" w:ascii="仿宋" w:hAnsi="仿宋" w:eastAsia="仿宋"/>
          <w:sz w:val="32"/>
          <w:szCs w:val="32"/>
        </w:rPr>
        <w:t>保护条例（草案）》（以下简称</w:t>
      </w:r>
      <w:bookmarkStart w:id="0" w:name="_Hlk509917717"/>
      <w:r>
        <w:rPr>
          <w:rFonts w:hint="eastAsia" w:ascii="仿宋" w:hAnsi="仿宋" w:eastAsia="仿宋"/>
          <w:sz w:val="32"/>
          <w:szCs w:val="32"/>
        </w:rPr>
        <w:t>《条例</w:t>
      </w:r>
      <w:bookmarkStart w:id="1" w:name="_Hlk509912089"/>
      <w:r>
        <w:rPr>
          <w:rFonts w:hint="eastAsia" w:ascii="仿宋" w:hAnsi="仿宋" w:eastAsia="仿宋"/>
          <w:sz w:val="32"/>
          <w:szCs w:val="32"/>
        </w:rPr>
        <w:t>（草案）</w:t>
      </w:r>
      <w:bookmarkEnd w:id="1"/>
      <w:r>
        <w:rPr>
          <w:rFonts w:hint="eastAsia" w:ascii="仿宋" w:hAnsi="仿宋" w:eastAsia="仿宋"/>
          <w:sz w:val="32"/>
          <w:szCs w:val="32"/>
        </w:rPr>
        <w:t>》</w:t>
      </w:r>
      <w:bookmarkEnd w:id="0"/>
      <w:r>
        <w:rPr>
          <w:rFonts w:hint="eastAsia" w:ascii="仿宋" w:hAnsi="仿宋" w:eastAsia="仿宋"/>
          <w:sz w:val="32"/>
          <w:szCs w:val="32"/>
        </w:rPr>
        <w:t>）起草事宜，达成以下合作事项：</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一、委托事项及其内容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甲方委托乙方代为起草《条例（草案）》，并按约定向甲方提交相关资料文件。</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项目内容：</w:t>
      </w:r>
    </w:p>
    <w:tbl>
      <w:tblPr>
        <w:tblStyle w:val="4"/>
        <w:tblW w:w="84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0"/>
        <w:gridCol w:w="1633"/>
        <w:gridCol w:w="1545"/>
        <w:gridCol w:w="975"/>
        <w:gridCol w:w="846"/>
        <w:gridCol w:w="1025"/>
        <w:gridCol w:w="1301"/>
        <w:gridCol w:w="7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450" w:type="dxa"/>
            <w:noWrap w:val="0"/>
            <w:vAlign w:val="center"/>
          </w:tcPr>
          <w:p>
            <w:pPr>
              <w:jc w:val="center"/>
              <w:rPr>
                <w:rFonts w:ascii="仿宋" w:hAnsi="仿宋" w:eastAsia="仿宋"/>
                <w:b/>
                <w:bCs/>
                <w:sz w:val="28"/>
                <w:szCs w:val="28"/>
              </w:rPr>
            </w:pPr>
            <w:r>
              <w:rPr>
                <w:rFonts w:hint="eastAsia" w:ascii="仿宋" w:hAnsi="仿宋" w:eastAsia="仿宋"/>
                <w:bCs/>
                <w:sz w:val="28"/>
                <w:szCs w:val="28"/>
              </w:rPr>
              <w:t>序号</w:t>
            </w:r>
          </w:p>
        </w:tc>
        <w:tc>
          <w:tcPr>
            <w:tcW w:w="1633" w:type="dxa"/>
            <w:noWrap w:val="0"/>
            <w:vAlign w:val="center"/>
          </w:tcPr>
          <w:p>
            <w:pPr>
              <w:jc w:val="center"/>
              <w:rPr>
                <w:rFonts w:ascii="仿宋" w:hAnsi="仿宋" w:eastAsia="仿宋"/>
                <w:b/>
                <w:bCs/>
                <w:sz w:val="28"/>
                <w:szCs w:val="28"/>
              </w:rPr>
            </w:pPr>
            <w:r>
              <w:rPr>
                <w:rFonts w:hint="eastAsia" w:ascii="仿宋" w:hAnsi="仿宋" w:eastAsia="仿宋"/>
                <w:bCs/>
                <w:sz w:val="28"/>
                <w:szCs w:val="28"/>
              </w:rPr>
              <w:t>名称</w:t>
            </w:r>
          </w:p>
        </w:tc>
        <w:tc>
          <w:tcPr>
            <w:tcW w:w="1545" w:type="dxa"/>
            <w:noWrap w:val="0"/>
            <w:vAlign w:val="center"/>
          </w:tcPr>
          <w:p>
            <w:pPr>
              <w:jc w:val="center"/>
              <w:rPr>
                <w:rFonts w:ascii="仿宋" w:hAnsi="仿宋" w:eastAsia="仿宋"/>
                <w:b/>
                <w:bCs/>
                <w:sz w:val="28"/>
                <w:szCs w:val="28"/>
              </w:rPr>
            </w:pPr>
            <w:r>
              <w:rPr>
                <w:rFonts w:hint="eastAsia" w:ascii="仿宋" w:hAnsi="仿宋" w:eastAsia="仿宋"/>
                <w:bCs/>
                <w:sz w:val="28"/>
                <w:szCs w:val="28"/>
              </w:rPr>
              <w:t>规格</w:t>
            </w:r>
          </w:p>
        </w:tc>
        <w:tc>
          <w:tcPr>
            <w:tcW w:w="975" w:type="dxa"/>
            <w:noWrap w:val="0"/>
            <w:vAlign w:val="center"/>
          </w:tcPr>
          <w:p>
            <w:pPr>
              <w:jc w:val="center"/>
              <w:rPr>
                <w:rFonts w:ascii="仿宋" w:hAnsi="仿宋" w:eastAsia="仿宋"/>
                <w:b/>
                <w:bCs/>
                <w:sz w:val="28"/>
                <w:szCs w:val="28"/>
              </w:rPr>
            </w:pPr>
            <w:r>
              <w:rPr>
                <w:rFonts w:hint="eastAsia" w:ascii="仿宋" w:hAnsi="仿宋" w:eastAsia="仿宋"/>
                <w:bCs/>
                <w:sz w:val="28"/>
                <w:szCs w:val="28"/>
              </w:rPr>
              <w:t>数量</w:t>
            </w:r>
          </w:p>
        </w:tc>
        <w:tc>
          <w:tcPr>
            <w:tcW w:w="846" w:type="dxa"/>
            <w:noWrap w:val="0"/>
            <w:vAlign w:val="center"/>
          </w:tcPr>
          <w:p>
            <w:pPr>
              <w:jc w:val="center"/>
              <w:rPr>
                <w:rFonts w:ascii="仿宋" w:hAnsi="仿宋" w:eastAsia="仿宋"/>
                <w:b/>
                <w:bCs/>
                <w:sz w:val="28"/>
                <w:szCs w:val="28"/>
              </w:rPr>
            </w:pPr>
            <w:r>
              <w:rPr>
                <w:rFonts w:hint="eastAsia" w:ascii="仿宋" w:hAnsi="仿宋" w:eastAsia="仿宋"/>
                <w:bCs/>
                <w:sz w:val="28"/>
                <w:szCs w:val="28"/>
              </w:rPr>
              <w:t>单位</w:t>
            </w:r>
          </w:p>
        </w:tc>
        <w:tc>
          <w:tcPr>
            <w:tcW w:w="1025" w:type="dxa"/>
            <w:noWrap w:val="0"/>
            <w:vAlign w:val="center"/>
          </w:tcPr>
          <w:p>
            <w:pPr>
              <w:jc w:val="center"/>
              <w:rPr>
                <w:rFonts w:ascii="仿宋" w:hAnsi="仿宋" w:eastAsia="仿宋"/>
                <w:b/>
                <w:bCs/>
                <w:sz w:val="28"/>
                <w:szCs w:val="28"/>
              </w:rPr>
            </w:pPr>
            <w:r>
              <w:rPr>
                <w:rFonts w:hint="eastAsia" w:ascii="仿宋" w:hAnsi="仿宋" w:eastAsia="仿宋"/>
                <w:bCs/>
                <w:sz w:val="28"/>
                <w:szCs w:val="28"/>
              </w:rPr>
              <w:t>单价</w:t>
            </w:r>
          </w:p>
        </w:tc>
        <w:tc>
          <w:tcPr>
            <w:tcW w:w="1301" w:type="dxa"/>
            <w:noWrap w:val="0"/>
            <w:vAlign w:val="center"/>
          </w:tcPr>
          <w:p>
            <w:pPr>
              <w:jc w:val="center"/>
              <w:rPr>
                <w:rFonts w:ascii="仿宋" w:hAnsi="仿宋" w:eastAsia="仿宋"/>
                <w:bCs/>
                <w:sz w:val="28"/>
                <w:szCs w:val="28"/>
              </w:rPr>
            </w:pPr>
            <w:r>
              <w:rPr>
                <w:rFonts w:hint="eastAsia" w:ascii="仿宋" w:hAnsi="仿宋" w:eastAsia="仿宋"/>
                <w:bCs/>
                <w:sz w:val="28"/>
                <w:szCs w:val="28"/>
              </w:rPr>
              <w:t>金额</w:t>
            </w:r>
          </w:p>
        </w:tc>
        <w:tc>
          <w:tcPr>
            <w:tcW w:w="724" w:type="dxa"/>
            <w:noWrap w:val="0"/>
            <w:vAlign w:val="center"/>
          </w:tcPr>
          <w:p>
            <w:pPr>
              <w:tabs>
                <w:tab w:val="left" w:pos="248"/>
              </w:tabs>
              <w:jc w:val="left"/>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450" w:type="dxa"/>
            <w:noWrap w:val="0"/>
            <w:vAlign w:val="center"/>
          </w:tcPr>
          <w:p>
            <w:pPr>
              <w:jc w:val="center"/>
              <w:rPr>
                <w:rFonts w:ascii="仿宋" w:hAnsi="仿宋" w:eastAsia="仿宋"/>
                <w:bCs/>
                <w:sz w:val="28"/>
                <w:szCs w:val="28"/>
              </w:rPr>
            </w:pPr>
            <w:r>
              <w:rPr>
                <w:rFonts w:ascii="仿宋" w:hAnsi="仿宋" w:eastAsia="仿宋"/>
                <w:bCs/>
                <w:sz w:val="28"/>
                <w:szCs w:val="28"/>
              </w:rPr>
              <w:t>1</w:t>
            </w:r>
          </w:p>
        </w:tc>
        <w:tc>
          <w:tcPr>
            <w:tcW w:w="1633" w:type="dxa"/>
            <w:noWrap w:val="0"/>
            <w:vAlign w:val="center"/>
          </w:tcPr>
          <w:p>
            <w:pPr>
              <w:jc w:val="center"/>
              <w:rPr>
                <w:rFonts w:ascii="仿宋" w:hAnsi="仿宋" w:eastAsia="仿宋"/>
                <w:bCs/>
                <w:sz w:val="28"/>
                <w:szCs w:val="28"/>
              </w:rPr>
            </w:pPr>
            <w:r>
              <w:rPr>
                <w:rFonts w:hint="eastAsia" w:ascii="仿宋" w:hAnsi="仿宋" w:eastAsia="仿宋"/>
                <w:bCs/>
                <w:sz w:val="28"/>
                <w:szCs w:val="28"/>
              </w:rPr>
              <w:t>《</w:t>
            </w:r>
            <w:r>
              <w:rPr>
                <w:rFonts w:hint="eastAsia" w:ascii="仿宋" w:hAnsi="仿宋" w:eastAsia="仿宋"/>
                <w:bCs/>
                <w:sz w:val="28"/>
                <w:szCs w:val="28"/>
                <w:lang w:eastAsia="zh-CN"/>
              </w:rPr>
              <w:t>湛江市港口岸线</w:t>
            </w:r>
            <w:r>
              <w:rPr>
                <w:rFonts w:hint="eastAsia" w:ascii="仿宋" w:hAnsi="仿宋" w:eastAsia="仿宋"/>
                <w:bCs/>
                <w:sz w:val="28"/>
                <w:szCs w:val="28"/>
              </w:rPr>
              <w:t>保护条例》立法资料汇编</w:t>
            </w:r>
          </w:p>
        </w:tc>
        <w:tc>
          <w:tcPr>
            <w:tcW w:w="1545" w:type="dxa"/>
            <w:noWrap w:val="0"/>
            <w:vAlign w:val="center"/>
          </w:tcPr>
          <w:p>
            <w:pPr>
              <w:rPr>
                <w:rFonts w:ascii="仿宋" w:hAnsi="仿宋" w:eastAsia="仿宋"/>
                <w:bCs/>
                <w:sz w:val="28"/>
                <w:szCs w:val="28"/>
              </w:rPr>
            </w:pPr>
            <w:r>
              <w:rPr>
                <w:rFonts w:hint="eastAsia" w:ascii="仿宋" w:hAnsi="仿宋" w:eastAsia="仿宋"/>
                <w:bCs/>
                <w:sz w:val="28"/>
                <w:szCs w:val="28"/>
              </w:rPr>
              <w:t>资料汇编稿</w:t>
            </w:r>
          </w:p>
        </w:tc>
        <w:tc>
          <w:tcPr>
            <w:tcW w:w="975" w:type="dxa"/>
            <w:noWrap w:val="0"/>
            <w:vAlign w:val="center"/>
          </w:tcPr>
          <w:p>
            <w:pPr>
              <w:jc w:val="center"/>
              <w:rPr>
                <w:rFonts w:ascii="仿宋" w:hAnsi="仿宋" w:eastAsia="仿宋"/>
                <w:bCs/>
                <w:sz w:val="28"/>
                <w:szCs w:val="28"/>
              </w:rPr>
            </w:pPr>
          </w:p>
        </w:tc>
        <w:tc>
          <w:tcPr>
            <w:tcW w:w="846" w:type="dxa"/>
            <w:noWrap w:val="0"/>
            <w:vAlign w:val="center"/>
          </w:tcPr>
          <w:p>
            <w:pPr>
              <w:jc w:val="center"/>
              <w:rPr>
                <w:rFonts w:ascii="仿宋" w:hAnsi="仿宋" w:eastAsia="仿宋"/>
                <w:bCs/>
                <w:sz w:val="28"/>
                <w:szCs w:val="28"/>
              </w:rPr>
            </w:pPr>
          </w:p>
        </w:tc>
        <w:tc>
          <w:tcPr>
            <w:tcW w:w="1025" w:type="dxa"/>
            <w:noWrap w:val="0"/>
            <w:vAlign w:val="center"/>
          </w:tcPr>
          <w:p>
            <w:pPr>
              <w:jc w:val="center"/>
              <w:rPr>
                <w:rFonts w:ascii="仿宋" w:hAnsi="仿宋" w:eastAsia="仿宋"/>
                <w:bCs/>
                <w:sz w:val="28"/>
                <w:szCs w:val="28"/>
              </w:rPr>
            </w:pPr>
          </w:p>
        </w:tc>
        <w:tc>
          <w:tcPr>
            <w:tcW w:w="1301" w:type="dxa"/>
            <w:noWrap w:val="0"/>
            <w:vAlign w:val="center"/>
          </w:tcPr>
          <w:p>
            <w:pPr>
              <w:jc w:val="center"/>
              <w:rPr>
                <w:rFonts w:ascii="仿宋" w:hAnsi="仿宋" w:eastAsia="仿宋"/>
                <w:bCs/>
                <w:sz w:val="28"/>
                <w:szCs w:val="28"/>
              </w:rPr>
            </w:pPr>
          </w:p>
        </w:tc>
        <w:tc>
          <w:tcPr>
            <w:tcW w:w="724" w:type="dxa"/>
            <w:noWrap w:val="0"/>
            <w:vAlign w:val="center"/>
          </w:tcPr>
          <w:p>
            <w:pPr>
              <w:jc w:val="center"/>
              <w:rPr>
                <w:rFonts w:hint="eastAsia" w:ascii="仿宋" w:hAnsi="仿宋" w:eastAsia="仿宋"/>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450" w:type="dxa"/>
            <w:noWrap w:val="0"/>
            <w:vAlign w:val="center"/>
          </w:tcPr>
          <w:p>
            <w:pPr>
              <w:jc w:val="center"/>
              <w:rPr>
                <w:rFonts w:ascii="仿宋" w:hAnsi="仿宋" w:eastAsia="仿宋"/>
                <w:bCs/>
                <w:sz w:val="28"/>
                <w:szCs w:val="28"/>
              </w:rPr>
            </w:pPr>
            <w:r>
              <w:rPr>
                <w:rFonts w:ascii="仿宋" w:hAnsi="仿宋" w:eastAsia="仿宋"/>
                <w:bCs/>
                <w:sz w:val="28"/>
                <w:szCs w:val="28"/>
              </w:rPr>
              <w:t>2</w:t>
            </w:r>
          </w:p>
        </w:tc>
        <w:tc>
          <w:tcPr>
            <w:tcW w:w="1633" w:type="dxa"/>
            <w:noWrap w:val="0"/>
            <w:vAlign w:val="center"/>
          </w:tcPr>
          <w:p>
            <w:pPr>
              <w:jc w:val="center"/>
              <w:rPr>
                <w:rFonts w:ascii="仿宋" w:hAnsi="仿宋" w:eastAsia="仿宋"/>
                <w:bCs/>
                <w:sz w:val="28"/>
                <w:szCs w:val="28"/>
              </w:rPr>
            </w:pPr>
            <w:r>
              <w:rPr>
                <w:rFonts w:hint="eastAsia" w:ascii="仿宋" w:hAnsi="仿宋" w:eastAsia="仿宋"/>
                <w:bCs/>
                <w:sz w:val="28"/>
                <w:szCs w:val="28"/>
              </w:rPr>
              <w:t>《</w:t>
            </w:r>
            <w:r>
              <w:rPr>
                <w:rFonts w:hint="eastAsia" w:ascii="仿宋" w:hAnsi="仿宋" w:eastAsia="仿宋"/>
                <w:bCs/>
                <w:sz w:val="28"/>
                <w:szCs w:val="28"/>
                <w:lang w:eastAsia="zh-CN"/>
              </w:rPr>
              <w:t>湛江市港口岸线</w:t>
            </w:r>
            <w:r>
              <w:rPr>
                <w:rFonts w:hint="eastAsia" w:ascii="仿宋" w:hAnsi="仿宋" w:eastAsia="仿宋"/>
                <w:bCs/>
                <w:sz w:val="28"/>
                <w:szCs w:val="28"/>
              </w:rPr>
              <w:t>保护条例（草案）》清水稿</w:t>
            </w:r>
          </w:p>
        </w:tc>
        <w:tc>
          <w:tcPr>
            <w:tcW w:w="1545" w:type="dxa"/>
            <w:noWrap w:val="0"/>
            <w:vAlign w:val="center"/>
          </w:tcPr>
          <w:p>
            <w:pPr>
              <w:rPr>
                <w:rFonts w:ascii="仿宋" w:hAnsi="仿宋" w:eastAsia="仿宋"/>
                <w:bCs/>
                <w:sz w:val="28"/>
                <w:szCs w:val="28"/>
              </w:rPr>
            </w:pPr>
            <w:r>
              <w:rPr>
                <w:rFonts w:hint="eastAsia" w:ascii="仿宋" w:hAnsi="仿宋" w:eastAsia="仿宋"/>
                <w:bCs/>
                <w:sz w:val="28"/>
                <w:szCs w:val="28"/>
              </w:rPr>
              <w:t>清水稿</w:t>
            </w:r>
          </w:p>
        </w:tc>
        <w:tc>
          <w:tcPr>
            <w:tcW w:w="975" w:type="dxa"/>
            <w:noWrap w:val="0"/>
            <w:vAlign w:val="center"/>
          </w:tcPr>
          <w:p>
            <w:pPr>
              <w:jc w:val="center"/>
              <w:rPr>
                <w:rFonts w:ascii="仿宋" w:hAnsi="仿宋" w:eastAsia="仿宋"/>
                <w:bCs/>
                <w:sz w:val="28"/>
                <w:szCs w:val="28"/>
              </w:rPr>
            </w:pPr>
          </w:p>
        </w:tc>
        <w:tc>
          <w:tcPr>
            <w:tcW w:w="846" w:type="dxa"/>
            <w:noWrap w:val="0"/>
            <w:vAlign w:val="center"/>
          </w:tcPr>
          <w:p>
            <w:pPr>
              <w:jc w:val="center"/>
              <w:rPr>
                <w:rFonts w:hint="eastAsia" w:ascii="仿宋" w:hAnsi="仿宋" w:eastAsia="仿宋"/>
                <w:bCs/>
                <w:sz w:val="28"/>
                <w:szCs w:val="28"/>
              </w:rPr>
            </w:pPr>
          </w:p>
        </w:tc>
        <w:tc>
          <w:tcPr>
            <w:tcW w:w="1025" w:type="dxa"/>
            <w:noWrap w:val="0"/>
            <w:vAlign w:val="center"/>
          </w:tcPr>
          <w:p>
            <w:pPr>
              <w:jc w:val="center"/>
              <w:rPr>
                <w:rFonts w:ascii="仿宋" w:hAnsi="仿宋" w:eastAsia="仿宋"/>
                <w:bCs/>
                <w:sz w:val="28"/>
                <w:szCs w:val="28"/>
              </w:rPr>
            </w:pPr>
          </w:p>
        </w:tc>
        <w:tc>
          <w:tcPr>
            <w:tcW w:w="1301" w:type="dxa"/>
            <w:noWrap w:val="0"/>
            <w:vAlign w:val="center"/>
          </w:tcPr>
          <w:p>
            <w:pPr>
              <w:jc w:val="center"/>
              <w:rPr>
                <w:rFonts w:ascii="仿宋" w:hAnsi="仿宋" w:eastAsia="仿宋"/>
                <w:bCs/>
                <w:sz w:val="28"/>
                <w:szCs w:val="28"/>
              </w:rPr>
            </w:pPr>
          </w:p>
        </w:tc>
        <w:tc>
          <w:tcPr>
            <w:tcW w:w="724" w:type="dxa"/>
            <w:noWrap w:val="0"/>
            <w:vAlign w:val="center"/>
          </w:tcPr>
          <w:p>
            <w:pPr>
              <w:jc w:val="center"/>
              <w:rPr>
                <w:rFonts w:ascii="仿宋" w:hAnsi="仿宋" w:eastAsia="仿宋"/>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450" w:type="dxa"/>
            <w:noWrap w:val="0"/>
            <w:vAlign w:val="center"/>
          </w:tcPr>
          <w:p>
            <w:pPr>
              <w:rPr>
                <w:rFonts w:ascii="仿宋" w:hAnsi="仿宋" w:eastAsia="仿宋"/>
                <w:bCs/>
                <w:sz w:val="28"/>
                <w:szCs w:val="28"/>
              </w:rPr>
            </w:pPr>
            <w:r>
              <w:rPr>
                <w:rFonts w:ascii="仿宋" w:hAnsi="仿宋" w:eastAsia="仿宋"/>
                <w:bCs/>
                <w:sz w:val="28"/>
                <w:szCs w:val="28"/>
              </w:rPr>
              <w:t>3</w:t>
            </w:r>
          </w:p>
        </w:tc>
        <w:tc>
          <w:tcPr>
            <w:tcW w:w="1633" w:type="dxa"/>
            <w:noWrap w:val="0"/>
            <w:vAlign w:val="center"/>
          </w:tcPr>
          <w:p>
            <w:pPr>
              <w:jc w:val="center"/>
              <w:rPr>
                <w:rFonts w:ascii="仿宋" w:hAnsi="仿宋" w:eastAsia="仿宋"/>
                <w:bCs/>
                <w:sz w:val="28"/>
                <w:szCs w:val="28"/>
              </w:rPr>
            </w:pPr>
            <w:r>
              <w:rPr>
                <w:rFonts w:hint="eastAsia" w:ascii="仿宋" w:hAnsi="仿宋" w:eastAsia="仿宋"/>
                <w:bCs/>
                <w:sz w:val="28"/>
                <w:szCs w:val="28"/>
              </w:rPr>
              <w:t>《</w:t>
            </w:r>
            <w:r>
              <w:rPr>
                <w:rFonts w:hint="eastAsia" w:ascii="仿宋" w:hAnsi="仿宋" w:eastAsia="仿宋"/>
                <w:bCs/>
                <w:sz w:val="28"/>
                <w:szCs w:val="28"/>
                <w:lang w:eastAsia="zh-CN"/>
              </w:rPr>
              <w:t>湛江市港口岸线</w:t>
            </w:r>
            <w:r>
              <w:rPr>
                <w:rFonts w:hint="eastAsia" w:ascii="仿宋" w:hAnsi="仿宋" w:eastAsia="仿宋"/>
                <w:bCs/>
                <w:sz w:val="28"/>
                <w:szCs w:val="28"/>
              </w:rPr>
              <w:t>保护条例（草案）》注释本</w:t>
            </w:r>
          </w:p>
        </w:tc>
        <w:tc>
          <w:tcPr>
            <w:tcW w:w="1545" w:type="dxa"/>
            <w:noWrap w:val="0"/>
            <w:vAlign w:val="center"/>
          </w:tcPr>
          <w:p>
            <w:pPr>
              <w:rPr>
                <w:rFonts w:ascii="仿宋" w:hAnsi="仿宋" w:eastAsia="仿宋"/>
                <w:bCs/>
                <w:sz w:val="28"/>
                <w:szCs w:val="28"/>
              </w:rPr>
            </w:pPr>
            <w:r>
              <w:rPr>
                <w:rFonts w:hint="eastAsia" w:ascii="仿宋" w:hAnsi="仿宋" w:eastAsia="仿宋"/>
                <w:bCs/>
                <w:sz w:val="28"/>
                <w:szCs w:val="28"/>
              </w:rPr>
              <w:t>注释稿</w:t>
            </w:r>
          </w:p>
        </w:tc>
        <w:tc>
          <w:tcPr>
            <w:tcW w:w="975" w:type="dxa"/>
            <w:noWrap w:val="0"/>
            <w:vAlign w:val="center"/>
          </w:tcPr>
          <w:p>
            <w:pPr>
              <w:jc w:val="center"/>
              <w:rPr>
                <w:rFonts w:hint="eastAsia" w:ascii="仿宋" w:hAnsi="仿宋" w:eastAsia="仿宋"/>
                <w:bCs/>
                <w:sz w:val="28"/>
                <w:szCs w:val="28"/>
              </w:rPr>
            </w:pPr>
          </w:p>
        </w:tc>
        <w:tc>
          <w:tcPr>
            <w:tcW w:w="846" w:type="dxa"/>
            <w:noWrap w:val="0"/>
            <w:vAlign w:val="center"/>
          </w:tcPr>
          <w:p>
            <w:pPr>
              <w:jc w:val="center"/>
              <w:rPr>
                <w:rFonts w:ascii="仿宋" w:hAnsi="仿宋" w:eastAsia="仿宋"/>
                <w:bCs/>
                <w:sz w:val="28"/>
                <w:szCs w:val="28"/>
              </w:rPr>
            </w:pPr>
          </w:p>
        </w:tc>
        <w:tc>
          <w:tcPr>
            <w:tcW w:w="1025" w:type="dxa"/>
            <w:noWrap w:val="0"/>
            <w:vAlign w:val="center"/>
          </w:tcPr>
          <w:p>
            <w:pPr>
              <w:jc w:val="center"/>
              <w:rPr>
                <w:rFonts w:ascii="仿宋" w:hAnsi="仿宋" w:eastAsia="仿宋"/>
                <w:bCs/>
                <w:sz w:val="28"/>
                <w:szCs w:val="28"/>
              </w:rPr>
            </w:pPr>
          </w:p>
        </w:tc>
        <w:tc>
          <w:tcPr>
            <w:tcW w:w="1301" w:type="dxa"/>
            <w:noWrap w:val="0"/>
            <w:vAlign w:val="center"/>
          </w:tcPr>
          <w:p>
            <w:pPr>
              <w:jc w:val="center"/>
              <w:rPr>
                <w:rFonts w:ascii="仿宋" w:hAnsi="仿宋" w:eastAsia="仿宋"/>
                <w:bCs/>
                <w:sz w:val="28"/>
                <w:szCs w:val="28"/>
              </w:rPr>
            </w:pPr>
          </w:p>
        </w:tc>
        <w:tc>
          <w:tcPr>
            <w:tcW w:w="724" w:type="dxa"/>
            <w:noWrap w:val="0"/>
            <w:vAlign w:val="center"/>
          </w:tcPr>
          <w:p>
            <w:pPr>
              <w:jc w:val="center"/>
              <w:rPr>
                <w:rFonts w:ascii="仿宋" w:hAnsi="仿宋" w:eastAsia="仿宋"/>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450" w:type="dxa"/>
            <w:noWrap w:val="0"/>
            <w:vAlign w:val="center"/>
          </w:tcPr>
          <w:p>
            <w:pPr>
              <w:rPr>
                <w:rFonts w:ascii="仿宋" w:hAnsi="仿宋" w:eastAsia="仿宋"/>
                <w:bCs/>
                <w:sz w:val="28"/>
                <w:szCs w:val="28"/>
              </w:rPr>
            </w:pPr>
            <w:r>
              <w:rPr>
                <w:rFonts w:ascii="仿宋" w:hAnsi="仿宋" w:eastAsia="仿宋"/>
                <w:bCs/>
                <w:sz w:val="28"/>
                <w:szCs w:val="28"/>
              </w:rPr>
              <w:t>4</w:t>
            </w:r>
          </w:p>
        </w:tc>
        <w:tc>
          <w:tcPr>
            <w:tcW w:w="1633" w:type="dxa"/>
            <w:noWrap w:val="0"/>
            <w:vAlign w:val="center"/>
          </w:tcPr>
          <w:p>
            <w:pPr>
              <w:jc w:val="center"/>
              <w:rPr>
                <w:rFonts w:ascii="仿宋" w:hAnsi="仿宋" w:eastAsia="仿宋"/>
                <w:bCs/>
                <w:sz w:val="28"/>
                <w:szCs w:val="28"/>
              </w:rPr>
            </w:pPr>
            <w:r>
              <w:rPr>
                <w:rFonts w:hint="eastAsia" w:ascii="仿宋" w:hAnsi="仿宋" w:eastAsia="仿宋"/>
                <w:bCs/>
                <w:sz w:val="28"/>
                <w:szCs w:val="28"/>
              </w:rPr>
              <w:t>《</w:t>
            </w:r>
            <w:r>
              <w:rPr>
                <w:rFonts w:hint="eastAsia" w:ascii="仿宋" w:hAnsi="仿宋" w:eastAsia="仿宋"/>
                <w:bCs/>
                <w:sz w:val="28"/>
                <w:szCs w:val="28"/>
                <w:lang w:eastAsia="zh-CN"/>
              </w:rPr>
              <w:t>湛江市港口岸线</w:t>
            </w:r>
            <w:r>
              <w:rPr>
                <w:rFonts w:hint="eastAsia" w:ascii="仿宋" w:hAnsi="仿宋" w:eastAsia="仿宋"/>
                <w:bCs/>
                <w:sz w:val="28"/>
                <w:szCs w:val="28"/>
              </w:rPr>
              <w:t>保护条例（草案）》立法起草说明</w:t>
            </w:r>
          </w:p>
        </w:tc>
        <w:tc>
          <w:tcPr>
            <w:tcW w:w="1545" w:type="dxa"/>
            <w:noWrap w:val="0"/>
            <w:vAlign w:val="center"/>
          </w:tcPr>
          <w:p>
            <w:pPr>
              <w:rPr>
                <w:rFonts w:ascii="仿宋" w:hAnsi="仿宋" w:eastAsia="仿宋"/>
                <w:bCs/>
                <w:sz w:val="28"/>
                <w:szCs w:val="28"/>
              </w:rPr>
            </w:pPr>
            <w:r>
              <w:rPr>
                <w:rFonts w:hint="eastAsia" w:ascii="仿宋" w:hAnsi="仿宋" w:eastAsia="仿宋"/>
                <w:bCs/>
                <w:sz w:val="28"/>
                <w:szCs w:val="28"/>
              </w:rPr>
              <w:t>立法起草说明</w:t>
            </w:r>
          </w:p>
        </w:tc>
        <w:tc>
          <w:tcPr>
            <w:tcW w:w="975" w:type="dxa"/>
            <w:noWrap w:val="0"/>
            <w:vAlign w:val="center"/>
          </w:tcPr>
          <w:p>
            <w:pPr>
              <w:jc w:val="center"/>
              <w:rPr>
                <w:rFonts w:ascii="仿宋" w:hAnsi="仿宋" w:eastAsia="仿宋"/>
                <w:bCs/>
                <w:sz w:val="28"/>
                <w:szCs w:val="28"/>
              </w:rPr>
            </w:pPr>
          </w:p>
        </w:tc>
        <w:tc>
          <w:tcPr>
            <w:tcW w:w="846" w:type="dxa"/>
            <w:noWrap w:val="0"/>
            <w:vAlign w:val="center"/>
          </w:tcPr>
          <w:p>
            <w:pPr>
              <w:jc w:val="center"/>
              <w:rPr>
                <w:rFonts w:ascii="仿宋" w:hAnsi="仿宋" w:eastAsia="仿宋"/>
                <w:bCs/>
                <w:sz w:val="28"/>
                <w:szCs w:val="28"/>
              </w:rPr>
            </w:pPr>
          </w:p>
        </w:tc>
        <w:tc>
          <w:tcPr>
            <w:tcW w:w="1025" w:type="dxa"/>
            <w:noWrap w:val="0"/>
            <w:vAlign w:val="center"/>
          </w:tcPr>
          <w:p>
            <w:pPr>
              <w:jc w:val="center"/>
              <w:rPr>
                <w:rFonts w:ascii="仿宋" w:hAnsi="仿宋" w:eastAsia="仿宋"/>
                <w:bCs/>
                <w:sz w:val="28"/>
                <w:szCs w:val="28"/>
              </w:rPr>
            </w:pPr>
          </w:p>
        </w:tc>
        <w:tc>
          <w:tcPr>
            <w:tcW w:w="1301" w:type="dxa"/>
            <w:noWrap w:val="0"/>
            <w:vAlign w:val="center"/>
          </w:tcPr>
          <w:p>
            <w:pPr>
              <w:jc w:val="center"/>
              <w:rPr>
                <w:rFonts w:ascii="仿宋" w:hAnsi="仿宋" w:eastAsia="仿宋"/>
                <w:bCs/>
                <w:sz w:val="28"/>
                <w:szCs w:val="28"/>
              </w:rPr>
            </w:pPr>
          </w:p>
        </w:tc>
        <w:tc>
          <w:tcPr>
            <w:tcW w:w="724" w:type="dxa"/>
            <w:noWrap w:val="0"/>
            <w:vAlign w:val="center"/>
          </w:tcPr>
          <w:p>
            <w:pPr>
              <w:jc w:val="center"/>
              <w:rPr>
                <w:rFonts w:ascii="仿宋" w:hAnsi="仿宋" w:eastAsia="仿宋"/>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9" w:hRule="atLeast"/>
          <w:jc w:val="center"/>
        </w:trPr>
        <w:tc>
          <w:tcPr>
            <w:tcW w:w="8499" w:type="dxa"/>
            <w:gridSpan w:val="8"/>
            <w:noWrap w:val="0"/>
            <w:vAlign w:val="center"/>
          </w:tcPr>
          <w:p>
            <w:pPr>
              <w:rPr>
                <w:rFonts w:ascii="仿宋" w:hAnsi="仿宋" w:eastAsia="仿宋"/>
                <w:bCs/>
                <w:sz w:val="28"/>
                <w:szCs w:val="28"/>
              </w:rPr>
            </w:pPr>
            <w:r>
              <w:rPr>
                <w:rFonts w:hint="eastAsia" w:ascii="仿宋" w:hAnsi="仿宋" w:eastAsia="仿宋"/>
                <w:bCs/>
                <w:sz w:val="28"/>
                <w:szCs w:val="28"/>
              </w:rPr>
              <w:t>合同总价：人民币小写：</w:t>
            </w:r>
            <w:r>
              <w:rPr>
                <w:rFonts w:hint="eastAsia" w:ascii="仿宋" w:hAnsi="仿宋" w:eastAsia="仿宋"/>
                <w:bCs/>
                <w:sz w:val="28"/>
                <w:szCs w:val="28"/>
                <w:u w:val="single"/>
              </w:rPr>
              <w:t xml:space="preserve">        </w:t>
            </w:r>
            <w:r>
              <w:rPr>
                <w:rFonts w:hint="eastAsia" w:ascii="仿宋" w:hAnsi="仿宋" w:eastAsia="仿宋"/>
                <w:bCs/>
                <w:sz w:val="28"/>
                <w:szCs w:val="28"/>
              </w:rPr>
              <w:t>元，大写：</w:t>
            </w:r>
            <w:r>
              <w:rPr>
                <w:rFonts w:hint="eastAsia" w:ascii="仿宋" w:hAnsi="仿宋" w:eastAsia="仿宋"/>
                <w:bCs/>
                <w:sz w:val="28"/>
                <w:szCs w:val="28"/>
                <w:u w:val="single"/>
              </w:rPr>
              <w:t xml:space="preserve"> </w:t>
            </w:r>
            <w:r>
              <w:rPr>
                <w:rFonts w:ascii="仿宋" w:hAnsi="仿宋" w:eastAsia="仿宋"/>
                <w:bCs/>
                <w:sz w:val="28"/>
                <w:szCs w:val="28"/>
                <w:u w:val="single"/>
              </w:rPr>
              <w:t xml:space="preserve"> </w:t>
            </w:r>
            <w:r>
              <w:rPr>
                <w:rFonts w:hint="eastAsia" w:ascii="仿宋" w:hAnsi="仿宋" w:eastAsia="仿宋"/>
                <w:bCs/>
                <w:sz w:val="28"/>
                <w:szCs w:val="28"/>
                <w:u w:val="single"/>
              </w:rPr>
              <w:t xml:space="preserve">      。</w:t>
            </w:r>
          </w:p>
        </w:tc>
      </w:tr>
    </w:tbl>
    <w:p>
      <w:pPr>
        <w:spacing w:line="360" w:lineRule="auto"/>
        <w:rPr>
          <w:rFonts w:ascii="仿宋" w:hAnsi="仿宋" w:eastAsia="仿宋"/>
          <w:bCs/>
          <w:sz w:val="32"/>
          <w:szCs w:val="32"/>
        </w:rPr>
      </w:pPr>
      <w:r>
        <w:rPr>
          <w:rFonts w:hint="eastAsia" w:ascii="仿宋" w:hAnsi="仿宋" w:eastAsia="仿宋"/>
          <w:bCs/>
          <w:sz w:val="32"/>
          <w:szCs w:val="32"/>
        </w:rPr>
        <w:t>委托事项具体包括：</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1、有关法律、法规、规章、政策、论文、著作等文献资料收集和汇编；</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2、</w:t>
      </w:r>
      <w:r>
        <w:rPr>
          <w:rFonts w:ascii="仿宋" w:hAnsi="仿宋" w:eastAsia="仿宋"/>
          <w:bCs/>
          <w:sz w:val="32"/>
          <w:szCs w:val="32"/>
        </w:rPr>
        <w:t>配合有关单位开展</w:t>
      </w:r>
      <w:r>
        <w:rPr>
          <w:rFonts w:hint="eastAsia" w:ascii="仿宋" w:hAnsi="仿宋" w:eastAsia="仿宋"/>
          <w:bCs/>
          <w:sz w:val="32"/>
          <w:szCs w:val="32"/>
          <w:lang w:eastAsia="zh-CN"/>
        </w:rPr>
        <w:t>湛江市港口岸线</w:t>
      </w:r>
      <w:r>
        <w:rPr>
          <w:rFonts w:hint="eastAsia" w:ascii="仿宋" w:hAnsi="仿宋" w:eastAsia="仿宋"/>
          <w:bCs/>
          <w:sz w:val="32"/>
          <w:szCs w:val="32"/>
        </w:rPr>
        <w:t>保护立法的相关调研</w:t>
      </w:r>
      <w:r>
        <w:rPr>
          <w:rFonts w:ascii="仿宋" w:hAnsi="仿宋" w:eastAsia="仿宋"/>
          <w:bCs/>
          <w:sz w:val="32"/>
          <w:szCs w:val="32"/>
        </w:rPr>
        <w:t xml:space="preserve">工作； </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3、</w:t>
      </w:r>
      <w:r>
        <w:rPr>
          <w:rFonts w:ascii="仿宋" w:hAnsi="仿宋" w:eastAsia="仿宋"/>
          <w:bCs/>
          <w:sz w:val="32"/>
          <w:szCs w:val="32"/>
        </w:rPr>
        <w:t>组织有关专家</w:t>
      </w:r>
      <w:r>
        <w:rPr>
          <w:rFonts w:hint="eastAsia" w:ascii="仿宋" w:hAnsi="仿宋" w:eastAsia="仿宋"/>
          <w:bCs/>
          <w:sz w:val="32"/>
          <w:szCs w:val="32"/>
        </w:rPr>
        <w:t>座谈、起草并完成</w:t>
      </w:r>
      <w:r>
        <w:rPr>
          <w:rFonts w:hint="eastAsia" w:ascii="仿宋" w:hAnsi="仿宋" w:eastAsia="仿宋"/>
          <w:sz w:val="32"/>
          <w:szCs w:val="32"/>
        </w:rPr>
        <w:t>《条例（草案）》</w:t>
      </w:r>
      <w:r>
        <w:rPr>
          <w:rFonts w:hint="eastAsia" w:ascii="仿宋" w:hAnsi="仿宋" w:eastAsia="仿宋"/>
          <w:bCs/>
          <w:sz w:val="32"/>
          <w:szCs w:val="32"/>
        </w:rPr>
        <w:t>初稿</w:t>
      </w:r>
      <w:r>
        <w:rPr>
          <w:rFonts w:ascii="仿宋" w:hAnsi="仿宋" w:eastAsia="仿宋"/>
          <w:bCs/>
          <w:sz w:val="32"/>
          <w:szCs w:val="32"/>
        </w:rPr>
        <w:t>；</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4、配合有关单位学习交流</w:t>
      </w:r>
      <w:r>
        <w:rPr>
          <w:rFonts w:hint="eastAsia" w:ascii="仿宋" w:hAnsi="仿宋" w:eastAsia="仿宋"/>
          <w:bCs/>
          <w:sz w:val="32"/>
          <w:szCs w:val="32"/>
          <w:lang w:eastAsia="zh-CN"/>
        </w:rPr>
        <w:t>湛江市港口岸线</w:t>
      </w:r>
      <w:r>
        <w:rPr>
          <w:rFonts w:hint="eastAsia" w:ascii="仿宋" w:hAnsi="仿宋" w:eastAsia="仿宋"/>
          <w:bCs/>
          <w:sz w:val="32"/>
          <w:szCs w:val="32"/>
        </w:rPr>
        <w:t>保护立法的相关经验和调研工作；</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5、配合相关部门，派员参加反馈会，收集相关部门的反馈意见，修改完善</w:t>
      </w:r>
      <w:r>
        <w:rPr>
          <w:rFonts w:hint="eastAsia" w:ascii="仿宋" w:hAnsi="仿宋" w:eastAsia="仿宋"/>
          <w:sz w:val="32"/>
          <w:szCs w:val="32"/>
        </w:rPr>
        <w:t>《条例（草案）》初稿</w:t>
      </w:r>
      <w:r>
        <w:rPr>
          <w:rFonts w:ascii="仿宋" w:hAnsi="仿宋" w:eastAsia="仿宋"/>
          <w:bCs/>
          <w:sz w:val="32"/>
          <w:szCs w:val="32"/>
        </w:rPr>
        <w:t>；</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6、召集专家参加论证会，听取并收集论证建议和意见</w:t>
      </w:r>
      <w:r>
        <w:rPr>
          <w:rFonts w:ascii="仿宋" w:hAnsi="仿宋" w:eastAsia="仿宋"/>
          <w:bCs/>
          <w:sz w:val="32"/>
          <w:szCs w:val="32"/>
        </w:rPr>
        <w:t>；</w:t>
      </w:r>
    </w:p>
    <w:p>
      <w:pPr>
        <w:spacing w:line="360" w:lineRule="auto"/>
        <w:ind w:firstLine="640" w:firstLineChars="200"/>
        <w:rPr>
          <w:rFonts w:hint="eastAsia" w:ascii="仿宋" w:hAnsi="仿宋" w:eastAsia="仿宋"/>
          <w:sz w:val="32"/>
          <w:szCs w:val="32"/>
        </w:rPr>
      </w:pPr>
      <w:r>
        <w:rPr>
          <w:rFonts w:hint="eastAsia" w:ascii="仿宋" w:hAnsi="仿宋" w:eastAsia="仿宋"/>
          <w:bCs/>
          <w:sz w:val="32"/>
          <w:szCs w:val="32"/>
        </w:rPr>
        <w:t>7、分析和梳理反馈意见和论证意见，完成</w:t>
      </w:r>
      <w:r>
        <w:rPr>
          <w:rFonts w:hint="eastAsia" w:ascii="仿宋" w:hAnsi="仿宋" w:eastAsia="仿宋"/>
          <w:sz w:val="32"/>
          <w:szCs w:val="32"/>
        </w:rPr>
        <w:t>《条例（草案）》</w:t>
      </w:r>
      <w:r>
        <w:rPr>
          <w:rFonts w:hint="eastAsia" w:ascii="仿宋" w:hAnsi="仿宋" w:eastAsia="仿宋"/>
          <w:bCs/>
          <w:sz w:val="32"/>
          <w:szCs w:val="32"/>
        </w:rPr>
        <w:t>初定稿</w:t>
      </w:r>
      <w:bookmarkStart w:id="2" w:name="_Hlk498547602"/>
      <w:r>
        <w:rPr>
          <w:rFonts w:hint="eastAsia" w:ascii="仿宋" w:hAnsi="仿宋" w:eastAsia="仿宋"/>
          <w:bCs/>
          <w:sz w:val="32"/>
          <w:szCs w:val="32"/>
        </w:rPr>
        <w:t>、注释稿、立法起草说明，配合甲方跟踪法制局和市政府审查、人大审核、评审工作过程，协助甲方完成有关修改、完善、整理、报送工作。</w:t>
      </w:r>
      <w:bookmarkEnd w:id="2"/>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二、工作进度安排</w:t>
      </w:r>
    </w:p>
    <w:p>
      <w:pPr>
        <w:spacing w:line="360" w:lineRule="auto"/>
        <w:ind w:firstLine="645"/>
        <w:rPr>
          <w:rFonts w:ascii="仿宋" w:hAnsi="仿宋" w:eastAsia="仿宋"/>
          <w:sz w:val="32"/>
          <w:szCs w:val="32"/>
        </w:rPr>
      </w:pPr>
      <w:r>
        <w:rPr>
          <w:rFonts w:hint="eastAsia" w:ascii="仿宋" w:hAnsi="仿宋" w:eastAsia="仿宋"/>
          <w:sz w:val="32"/>
          <w:szCs w:val="32"/>
        </w:rPr>
        <w:t>经双方协商</w:t>
      </w:r>
      <w:r>
        <w:rPr>
          <w:rFonts w:hint="eastAsia" w:ascii="仿宋" w:hAnsi="仿宋" w:eastAsia="仿宋"/>
          <w:b/>
          <w:sz w:val="32"/>
          <w:szCs w:val="32"/>
        </w:rPr>
        <w:t>，</w:t>
      </w:r>
      <w:r>
        <w:rPr>
          <w:rFonts w:hint="eastAsia" w:ascii="仿宋" w:hAnsi="仿宋" w:eastAsia="仿宋"/>
          <w:sz w:val="32"/>
          <w:szCs w:val="32"/>
        </w:rPr>
        <w:t>《条例（草案）》起草工作进度的主要时间节点如下：</w:t>
      </w:r>
    </w:p>
    <w:p>
      <w:pPr>
        <w:numPr>
          <w:ilvl w:val="0"/>
          <w:numId w:val="1"/>
        </w:numPr>
        <w:spacing w:line="360" w:lineRule="auto"/>
        <w:ind w:firstLine="570"/>
        <w:rPr>
          <w:rFonts w:hint="eastAsia" w:ascii="仿宋" w:hAnsi="仿宋" w:eastAsia="仿宋"/>
          <w:sz w:val="32"/>
          <w:szCs w:val="32"/>
        </w:rPr>
      </w:pPr>
      <w:r>
        <w:rPr>
          <w:rFonts w:hint="eastAsia" w:ascii="仿宋" w:hAnsi="仿宋" w:eastAsia="仿宋"/>
          <w:sz w:val="32"/>
          <w:szCs w:val="32"/>
          <w:u w:val="single"/>
          <w:lang w:val="en-US" w:eastAsia="zh-CN"/>
        </w:rPr>
        <w:t xml:space="preserve">     </w:t>
      </w:r>
      <w:r>
        <w:rPr>
          <w:rFonts w:hint="eastAsia" w:ascii="仿宋" w:hAnsi="仿宋" w:eastAsia="仿宋"/>
          <w:sz w:val="32"/>
          <w:szCs w:val="32"/>
        </w:rPr>
        <w:t>年</w:t>
      </w:r>
      <w:r>
        <w:rPr>
          <w:rFonts w:ascii="仿宋" w:hAnsi="仿宋" w:eastAsia="仿宋"/>
          <w:sz w:val="32"/>
          <w:szCs w:val="32"/>
          <w:u w:val="single"/>
        </w:rPr>
        <w:t xml:space="preserve">     </w:t>
      </w:r>
      <w:r>
        <w:rPr>
          <w:rFonts w:hint="eastAsia" w:ascii="仿宋" w:hAnsi="仿宋" w:eastAsia="仿宋"/>
          <w:sz w:val="32"/>
          <w:szCs w:val="32"/>
        </w:rPr>
        <w:t>月</w:t>
      </w:r>
      <w:r>
        <w:rPr>
          <w:rFonts w:ascii="仿宋" w:hAnsi="仿宋" w:eastAsia="仿宋"/>
          <w:sz w:val="32"/>
          <w:szCs w:val="32"/>
          <w:u w:val="single"/>
        </w:rPr>
        <w:t xml:space="preserve">     </w:t>
      </w:r>
      <w:r>
        <w:rPr>
          <w:rFonts w:hint="eastAsia" w:ascii="仿宋" w:hAnsi="仿宋" w:eastAsia="仿宋"/>
          <w:sz w:val="32"/>
          <w:szCs w:val="32"/>
        </w:rPr>
        <w:t xml:space="preserve">日提交文献资料压缩包及其立法汇编资料（初稿）； </w:t>
      </w:r>
    </w:p>
    <w:p>
      <w:pPr>
        <w:numPr>
          <w:ilvl w:val="0"/>
          <w:numId w:val="1"/>
        </w:numPr>
        <w:spacing w:line="360" w:lineRule="auto"/>
        <w:ind w:left="0" w:leftChars="0" w:firstLine="570" w:firstLineChars="0"/>
        <w:rPr>
          <w:rFonts w:hint="eastAsia" w:ascii="仿宋" w:hAnsi="仿宋" w:eastAsia="仿宋"/>
          <w:sz w:val="32"/>
          <w:szCs w:val="32"/>
        </w:rPr>
      </w:pPr>
      <w:r>
        <w:rPr>
          <w:rFonts w:hint="eastAsia" w:ascii="仿宋" w:hAnsi="仿宋" w:eastAsia="仿宋"/>
          <w:sz w:val="32"/>
          <w:szCs w:val="32"/>
          <w:u w:val="single"/>
          <w:lang w:val="en-US" w:eastAsia="zh-CN"/>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月</w:t>
      </w:r>
      <w:r>
        <w:rPr>
          <w:rFonts w:ascii="仿宋" w:hAnsi="仿宋" w:eastAsia="仿宋"/>
          <w:sz w:val="32"/>
          <w:szCs w:val="32"/>
          <w:u w:val="single"/>
        </w:rPr>
        <w:t xml:space="preserve">     </w:t>
      </w:r>
      <w:r>
        <w:rPr>
          <w:rFonts w:hint="eastAsia" w:ascii="仿宋" w:hAnsi="仿宋" w:eastAsia="仿宋"/>
          <w:sz w:val="32"/>
          <w:szCs w:val="32"/>
        </w:rPr>
        <w:t xml:space="preserve">日提交第一稿，发各相关部门征求意见； </w:t>
      </w:r>
    </w:p>
    <w:p>
      <w:pPr>
        <w:numPr>
          <w:ilvl w:val="0"/>
          <w:numId w:val="1"/>
        </w:numPr>
        <w:spacing w:line="360" w:lineRule="auto"/>
        <w:ind w:left="0" w:leftChars="0" w:firstLine="570" w:firstLineChars="0"/>
        <w:rPr>
          <w:rFonts w:hint="eastAsia" w:ascii="仿宋" w:hAnsi="仿宋" w:eastAsia="仿宋"/>
          <w:sz w:val="32"/>
          <w:szCs w:val="32"/>
        </w:rPr>
      </w:pPr>
      <w:bookmarkStart w:id="3" w:name="_Hlk509912523"/>
      <w:r>
        <w:rPr>
          <w:rFonts w:hint="eastAsia" w:ascii="仿宋" w:hAnsi="仿宋" w:eastAsia="仿宋"/>
          <w:sz w:val="32"/>
          <w:szCs w:val="32"/>
          <w:u w:val="single"/>
          <w:lang w:val="en-US" w:eastAsia="zh-CN"/>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月</w:t>
      </w:r>
      <w:r>
        <w:rPr>
          <w:rFonts w:ascii="仿宋" w:hAnsi="仿宋" w:eastAsia="仿宋"/>
          <w:sz w:val="32"/>
          <w:szCs w:val="32"/>
          <w:u w:val="single"/>
        </w:rPr>
        <w:t xml:space="preserve">     </w:t>
      </w:r>
      <w:r>
        <w:rPr>
          <w:rFonts w:hint="eastAsia" w:ascii="仿宋" w:hAnsi="仿宋" w:eastAsia="仿宋"/>
          <w:sz w:val="32"/>
          <w:szCs w:val="32"/>
        </w:rPr>
        <w:t>日</w:t>
      </w:r>
      <w:bookmarkEnd w:id="3"/>
      <w:r>
        <w:rPr>
          <w:rFonts w:hint="eastAsia" w:ascii="仿宋" w:hAnsi="仿宋" w:eastAsia="仿宋"/>
          <w:sz w:val="32"/>
          <w:szCs w:val="32"/>
        </w:rPr>
        <w:t xml:space="preserve">召集相关部门召开反馈会，收集相关部门的反馈意见； </w:t>
      </w:r>
    </w:p>
    <w:p>
      <w:pPr>
        <w:numPr>
          <w:ilvl w:val="0"/>
          <w:numId w:val="1"/>
        </w:numPr>
        <w:spacing w:line="360" w:lineRule="auto"/>
        <w:ind w:left="0" w:leftChars="0" w:firstLine="570" w:firstLineChars="0"/>
        <w:rPr>
          <w:rFonts w:hint="eastAsia" w:ascii="仿宋" w:hAnsi="仿宋" w:eastAsia="仿宋"/>
          <w:sz w:val="32"/>
          <w:szCs w:val="32"/>
        </w:rPr>
      </w:pPr>
      <w:r>
        <w:rPr>
          <w:rFonts w:hint="eastAsia" w:ascii="仿宋" w:hAnsi="仿宋" w:eastAsia="仿宋"/>
          <w:sz w:val="32"/>
          <w:szCs w:val="32"/>
          <w:u w:val="single"/>
          <w:lang w:val="en-US" w:eastAsia="zh-CN"/>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月</w:t>
      </w:r>
      <w:r>
        <w:rPr>
          <w:rFonts w:ascii="仿宋" w:hAnsi="仿宋" w:eastAsia="仿宋"/>
          <w:sz w:val="32"/>
          <w:szCs w:val="32"/>
          <w:u w:val="single"/>
        </w:rPr>
        <w:t xml:space="preserve">     </w:t>
      </w:r>
      <w:r>
        <w:rPr>
          <w:rFonts w:hint="eastAsia" w:ascii="仿宋" w:hAnsi="仿宋" w:eastAsia="仿宋"/>
          <w:sz w:val="32"/>
          <w:szCs w:val="32"/>
        </w:rPr>
        <w:t xml:space="preserve">日召集专家论证会，收集、汇总论证建议意见（专家论证意见费由乙方支付）； </w:t>
      </w:r>
    </w:p>
    <w:p>
      <w:pPr>
        <w:numPr>
          <w:ilvl w:val="0"/>
          <w:numId w:val="1"/>
        </w:numPr>
        <w:spacing w:line="360" w:lineRule="auto"/>
        <w:ind w:left="0" w:leftChars="0" w:firstLine="570" w:firstLineChars="0"/>
        <w:rPr>
          <w:rFonts w:hint="eastAsia" w:ascii="仿宋" w:hAnsi="仿宋" w:eastAsia="仿宋"/>
          <w:sz w:val="32"/>
          <w:szCs w:val="32"/>
        </w:rPr>
      </w:pPr>
      <w:bookmarkStart w:id="4" w:name="_Hlk509912624"/>
      <w:r>
        <w:rPr>
          <w:rFonts w:hint="eastAsia" w:ascii="仿宋" w:hAnsi="仿宋" w:eastAsia="仿宋"/>
          <w:sz w:val="32"/>
          <w:szCs w:val="32"/>
          <w:u w:val="single"/>
          <w:lang w:val="en-US" w:eastAsia="zh-CN"/>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月</w:t>
      </w:r>
      <w:r>
        <w:rPr>
          <w:rFonts w:ascii="仿宋" w:hAnsi="仿宋" w:eastAsia="仿宋"/>
          <w:sz w:val="32"/>
          <w:szCs w:val="32"/>
          <w:u w:val="single"/>
        </w:rPr>
        <w:t xml:space="preserve">     </w:t>
      </w:r>
      <w:r>
        <w:rPr>
          <w:rFonts w:hint="eastAsia" w:ascii="仿宋" w:hAnsi="仿宋" w:eastAsia="仿宋"/>
          <w:sz w:val="32"/>
          <w:szCs w:val="32"/>
        </w:rPr>
        <w:t>日</w:t>
      </w:r>
      <w:bookmarkEnd w:id="4"/>
      <w:r>
        <w:rPr>
          <w:rFonts w:hint="eastAsia" w:ascii="仿宋" w:hAnsi="仿宋" w:eastAsia="仿宋"/>
          <w:sz w:val="32"/>
          <w:szCs w:val="32"/>
        </w:rPr>
        <w:t xml:space="preserve">前根据反馈和论证意见修订完第二稿、注释稿、《条例（草案）起草说明》等； </w:t>
      </w:r>
    </w:p>
    <w:p>
      <w:pPr>
        <w:numPr>
          <w:ilvl w:val="0"/>
          <w:numId w:val="1"/>
        </w:numPr>
        <w:spacing w:line="360" w:lineRule="auto"/>
        <w:ind w:left="0" w:leftChars="0" w:firstLine="570" w:firstLineChars="0"/>
        <w:rPr>
          <w:rFonts w:ascii="仿宋" w:hAnsi="仿宋" w:eastAsia="仿宋"/>
          <w:sz w:val="32"/>
          <w:szCs w:val="32"/>
        </w:rPr>
      </w:pPr>
      <w:bookmarkStart w:id="5" w:name="_Hlk509912667"/>
      <w:r>
        <w:rPr>
          <w:rFonts w:hint="eastAsia" w:ascii="仿宋" w:hAnsi="仿宋" w:eastAsia="仿宋"/>
          <w:sz w:val="32"/>
          <w:szCs w:val="32"/>
          <w:u w:val="single"/>
          <w:lang w:val="en-US" w:eastAsia="zh-CN"/>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月</w:t>
      </w:r>
      <w:r>
        <w:rPr>
          <w:rFonts w:ascii="仿宋" w:hAnsi="仿宋" w:eastAsia="仿宋"/>
          <w:sz w:val="32"/>
          <w:szCs w:val="32"/>
          <w:u w:val="single"/>
        </w:rPr>
        <w:t xml:space="preserve">     </w:t>
      </w:r>
      <w:r>
        <w:rPr>
          <w:rFonts w:hint="eastAsia" w:ascii="仿宋" w:hAnsi="仿宋" w:eastAsia="仿宋"/>
          <w:sz w:val="32"/>
          <w:szCs w:val="32"/>
        </w:rPr>
        <w:t>日</w:t>
      </w:r>
      <w:bookmarkEnd w:id="5"/>
      <w:r>
        <w:rPr>
          <w:rFonts w:hint="eastAsia" w:ascii="仿宋" w:hAnsi="仿宋" w:eastAsia="仿宋"/>
          <w:sz w:val="32"/>
          <w:szCs w:val="32"/>
        </w:rPr>
        <w:t>前完成《条例（草案）》初定稿报湛江市政府审查；</w:t>
      </w:r>
    </w:p>
    <w:p>
      <w:pPr>
        <w:numPr>
          <w:ilvl w:val="0"/>
          <w:numId w:val="1"/>
        </w:numPr>
        <w:spacing w:line="360" w:lineRule="auto"/>
        <w:ind w:left="0" w:leftChars="0" w:firstLine="570" w:firstLineChars="0"/>
        <w:rPr>
          <w:rFonts w:hint="eastAsia" w:ascii="仿宋" w:hAnsi="仿宋" w:eastAsia="仿宋"/>
          <w:sz w:val="32"/>
          <w:szCs w:val="32"/>
        </w:rPr>
      </w:pPr>
      <w:r>
        <w:rPr>
          <w:rFonts w:hint="eastAsia" w:ascii="仿宋" w:hAnsi="仿宋" w:eastAsia="仿宋"/>
          <w:sz w:val="32"/>
          <w:szCs w:val="32"/>
          <w:u w:val="single"/>
          <w:lang w:val="en-US" w:eastAsia="zh-CN"/>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月</w:t>
      </w:r>
      <w:r>
        <w:rPr>
          <w:rFonts w:ascii="仿宋" w:hAnsi="仿宋" w:eastAsia="仿宋"/>
          <w:sz w:val="32"/>
          <w:szCs w:val="32"/>
          <w:u w:val="single"/>
        </w:rPr>
        <w:t xml:space="preserve">     </w:t>
      </w:r>
      <w:r>
        <w:rPr>
          <w:rFonts w:hint="eastAsia" w:ascii="仿宋" w:hAnsi="仿宋" w:eastAsia="仿宋"/>
          <w:sz w:val="32"/>
          <w:szCs w:val="32"/>
        </w:rPr>
        <w:t>日完成《条例（草案）》终稿并由湛江市政府提交湛江市人大常委会审查。</w:t>
      </w:r>
    </w:p>
    <w:p>
      <w:pPr>
        <w:spacing w:line="360" w:lineRule="auto"/>
        <w:rPr>
          <w:rFonts w:hint="eastAsia" w:ascii="仿宋" w:hAnsi="仿宋" w:eastAsia="仿宋"/>
          <w:sz w:val="32"/>
          <w:szCs w:val="32"/>
        </w:rPr>
      </w:pPr>
      <w:r>
        <w:rPr>
          <w:rFonts w:hint="eastAsia" w:ascii="仿宋" w:hAnsi="仿宋" w:eastAsia="仿宋"/>
          <w:sz w:val="32"/>
          <w:szCs w:val="32"/>
        </w:rPr>
        <w:t xml:space="preserve">    三、项目预期目标</w:t>
      </w:r>
      <w:bookmarkStart w:id="11" w:name="_GoBack"/>
      <w:bookmarkEnd w:id="11"/>
    </w:p>
    <w:p>
      <w:pPr>
        <w:spacing w:line="360" w:lineRule="auto"/>
        <w:ind w:firstLine="645"/>
        <w:rPr>
          <w:rFonts w:hint="eastAsia" w:ascii="仿宋" w:hAnsi="仿宋" w:eastAsia="仿宋"/>
          <w:sz w:val="32"/>
          <w:szCs w:val="32"/>
        </w:rPr>
      </w:pPr>
      <w:r>
        <w:rPr>
          <w:rFonts w:hint="eastAsia" w:ascii="仿宋" w:hAnsi="仿宋" w:eastAsia="仿宋"/>
          <w:sz w:val="32"/>
          <w:szCs w:val="32"/>
        </w:rPr>
        <w:t>乙方应充分切合</w:t>
      </w:r>
      <w:r>
        <w:rPr>
          <w:rFonts w:hint="eastAsia" w:ascii="仿宋" w:hAnsi="仿宋" w:eastAsia="仿宋"/>
          <w:sz w:val="32"/>
          <w:szCs w:val="32"/>
          <w:lang w:eastAsia="zh-CN"/>
        </w:rPr>
        <w:t>湛江市港口岸线</w:t>
      </w:r>
      <w:r>
        <w:rPr>
          <w:rFonts w:hint="eastAsia" w:ascii="仿宋" w:hAnsi="仿宋" w:eastAsia="仿宋"/>
          <w:sz w:val="32"/>
          <w:szCs w:val="32"/>
        </w:rPr>
        <w:t>保护的实际问题，制定一部符合国家相关法律、法规、规章，同时着眼</w:t>
      </w:r>
      <w:r>
        <w:rPr>
          <w:rFonts w:hint="eastAsia" w:ascii="仿宋" w:hAnsi="仿宋" w:eastAsia="仿宋"/>
          <w:sz w:val="32"/>
          <w:szCs w:val="32"/>
          <w:lang w:eastAsia="zh-CN"/>
        </w:rPr>
        <w:t>湛江市港口岸线</w:t>
      </w:r>
      <w:r>
        <w:rPr>
          <w:rFonts w:hint="eastAsia" w:ascii="仿宋" w:hAnsi="仿宋" w:eastAsia="仿宋"/>
          <w:sz w:val="32"/>
          <w:szCs w:val="32"/>
        </w:rPr>
        <w:t xml:space="preserve">保护的地方性法规。    </w:t>
      </w:r>
    </w:p>
    <w:p>
      <w:pPr>
        <w:spacing w:line="360" w:lineRule="auto"/>
        <w:ind w:firstLine="645"/>
        <w:rPr>
          <w:rFonts w:hint="eastAsia" w:ascii="仿宋" w:hAnsi="仿宋" w:eastAsia="仿宋"/>
          <w:sz w:val="32"/>
          <w:szCs w:val="32"/>
        </w:rPr>
      </w:pPr>
      <w:r>
        <w:rPr>
          <w:rFonts w:hint="eastAsia" w:ascii="仿宋" w:hAnsi="仿宋" w:eastAsia="仿宋"/>
          <w:sz w:val="32"/>
          <w:szCs w:val="32"/>
        </w:rPr>
        <w:t>四、项目经费、付款方式及开票信息</w:t>
      </w:r>
    </w:p>
    <w:p>
      <w:pPr>
        <w:spacing w:line="360" w:lineRule="auto"/>
        <w:ind w:firstLine="660"/>
        <w:rPr>
          <w:rFonts w:ascii="仿宋" w:hAnsi="仿宋" w:eastAsia="仿宋"/>
          <w:bCs/>
          <w:sz w:val="32"/>
          <w:szCs w:val="32"/>
        </w:rPr>
      </w:pPr>
      <w:r>
        <w:rPr>
          <w:rFonts w:hint="eastAsia" w:ascii="仿宋" w:hAnsi="仿宋" w:eastAsia="仿宋"/>
          <w:bCs/>
          <w:sz w:val="32"/>
          <w:szCs w:val="32"/>
        </w:rPr>
        <w:t>项目经费分三期完成支付：</w:t>
      </w:r>
      <w:r>
        <w:rPr>
          <w:rFonts w:ascii="仿宋" w:hAnsi="仿宋" w:eastAsia="仿宋"/>
          <w:bCs/>
          <w:sz w:val="32"/>
          <w:szCs w:val="32"/>
        </w:rPr>
        <w:t>第一期为</w:t>
      </w:r>
      <w:r>
        <w:rPr>
          <w:rFonts w:hint="eastAsia" w:ascii="仿宋" w:hAnsi="仿宋" w:eastAsia="仿宋"/>
          <w:bCs/>
          <w:sz w:val="32"/>
          <w:szCs w:val="32"/>
        </w:rPr>
        <w:t>合同订立生效后由甲方向乙方指定账户支付项目首期款，即项目</w:t>
      </w:r>
      <w:r>
        <w:rPr>
          <w:rFonts w:ascii="仿宋" w:hAnsi="仿宋" w:eastAsia="仿宋"/>
          <w:bCs/>
          <w:sz w:val="32"/>
          <w:szCs w:val="32"/>
        </w:rPr>
        <w:t>总价的</w:t>
      </w:r>
      <w:r>
        <w:rPr>
          <w:rFonts w:hint="eastAsia" w:ascii="仿宋" w:hAnsi="仿宋" w:eastAsia="仿宋"/>
          <w:bCs/>
          <w:sz w:val="32"/>
          <w:szCs w:val="32"/>
        </w:rPr>
        <w:t>5</w:t>
      </w:r>
      <w:r>
        <w:rPr>
          <w:rFonts w:ascii="仿宋" w:hAnsi="仿宋" w:eastAsia="仿宋"/>
          <w:bCs/>
          <w:sz w:val="32"/>
          <w:szCs w:val="32"/>
        </w:rPr>
        <w:t>0%；第二期为完成</w:t>
      </w:r>
      <w:r>
        <w:rPr>
          <w:rFonts w:hint="eastAsia" w:ascii="仿宋" w:hAnsi="仿宋" w:eastAsia="仿宋"/>
          <w:bCs/>
          <w:sz w:val="32"/>
          <w:szCs w:val="32"/>
        </w:rPr>
        <w:t>该《</w:t>
      </w:r>
      <w:r>
        <w:rPr>
          <w:rFonts w:hint="eastAsia" w:ascii="仿宋" w:hAnsi="仿宋" w:eastAsia="仿宋"/>
          <w:bCs/>
          <w:sz w:val="32"/>
          <w:szCs w:val="32"/>
          <w:lang w:eastAsia="zh-CN"/>
        </w:rPr>
        <w:t>湛江市港口岸线</w:t>
      </w:r>
      <w:r>
        <w:rPr>
          <w:rFonts w:hint="eastAsia" w:ascii="仿宋" w:hAnsi="仿宋" w:eastAsia="仿宋"/>
          <w:bCs/>
          <w:sz w:val="32"/>
          <w:szCs w:val="32"/>
        </w:rPr>
        <w:t>保护条例》</w:t>
      </w:r>
      <w:bookmarkStart w:id="6" w:name="_Hlk498547795"/>
      <w:r>
        <w:rPr>
          <w:rFonts w:hint="eastAsia" w:ascii="仿宋" w:hAnsi="仿宋" w:eastAsia="仿宋"/>
          <w:bCs/>
          <w:sz w:val="32"/>
          <w:szCs w:val="32"/>
        </w:rPr>
        <w:t>（报批稿）、注释稿、《</w:t>
      </w:r>
      <w:r>
        <w:rPr>
          <w:rFonts w:hint="eastAsia" w:ascii="仿宋" w:hAnsi="仿宋" w:eastAsia="仿宋"/>
          <w:bCs/>
          <w:sz w:val="32"/>
          <w:szCs w:val="32"/>
          <w:lang w:eastAsia="zh-CN"/>
        </w:rPr>
        <w:t>湛江市港口岸线</w:t>
      </w:r>
      <w:r>
        <w:rPr>
          <w:rFonts w:hint="eastAsia" w:ascii="仿宋" w:hAnsi="仿宋" w:eastAsia="仿宋"/>
          <w:bCs/>
          <w:sz w:val="32"/>
          <w:szCs w:val="32"/>
        </w:rPr>
        <w:t>保护条例（起草说明）》</w:t>
      </w:r>
      <w:bookmarkEnd w:id="6"/>
      <w:r>
        <w:rPr>
          <w:rFonts w:hint="eastAsia" w:ascii="仿宋" w:hAnsi="仿宋" w:eastAsia="仿宋"/>
          <w:bCs/>
          <w:sz w:val="32"/>
          <w:szCs w:val="32"/>
        </w:rPr>
        <w:t>，报送湛江市人民政府或市法制局审核通过后，甲方支付</w:t>
      </w:r>
      <w:r>
        <w:rPr>
          <w:rFonts w:ascii="仿宋" w:hAnsi="仿宋" w:eastAsia="仿宋"/>
          <w:bCs/>
          <w:sz w:val="32"/>
          <w:szCs w:val="32"/>
        </w:rPr>
        <w:t>合同总价</w:t>
      </w:r>
      <w:r>
        <w:rPr>
          <w:rFonts w:hint="eastAsia" w:ascii="仿宋" w:hAnsi="仿宋" w:eastAsia="仿宋"/>
          <w:bCs/>
          <w:sz w:val="32"/>
          <w:szCs w:val="32"/>
        </w:rPr>
        <w:t>款的3</w:t>
      </w:r>
      <w:r>
        <w:rPr>
          <w:rFonts w:ascii="仿宋" w:hAnsi="仿宋" w:eastAsia="仿宋"/>
          <w:bCs/>
          <w:sz w:val="32"/>
          <w:szCs w:val="32"/>
        </w:rPr>
        <w:t>0</w:t>
      </w:r>
      <w:r>
        <w:rPr>
          <w:rFonts w:hint="eastAsia" w:ascii="仿宋" w:hAnsi="仿宋" w:eastAsia="仿宋"/>
          <w:bCs/>
          <w:sz w:val="32"/>
          <w:szCs w:val="32"/>
        </w:rPr>
        <w:t>%给乙方；</w:t>
      </w:r>
      <w:r>
        <w:rPr>
          <w:rFonts w:ascii="仿宋" w:hAnsi="仿宋" w:eastAsia="仿宋"/>
          <w:bCs/>
          <w:sz w:val="32"/>
          <w:szCs w:val="32"/>
        </w:rPr>
        <w:t>第</w:t>
      </w:r>
      <w:r>
        <w:rPr>
          <w:rFonts w:hint="eastAsia" w:ascii="仿宋" w:hAnsi="仿宋" w:eastAsia="仿宋"/>
          <w:bCs/>
          <w:sz w:val="32"/>
          <w:szCs w:val="32"/>
        </w:rPr>
        <w:t>三</w:t>
      </w:r>
      <w:r>
        <w:rPr>
          <w:rFonts w:ascii="仿宋" w:hAnsi="仿宋" w:eastAsia="仿宋"/>
          <w:bCs/>
          <w:sz w:val="32"/>
          <w:szCs w:val="32"/>
        </w:rPr>
        <w:t>期为</w:t>
      </w:r>
      <w:r>
        <w:rPr>
          <w:rFonts w:hint="eastAsia" w:ascii="仿宋" w:hAnsi="仿宋" w:eastAsia="仿宋"/>
          <w:bCs/>
          <w:sz w:val="32"/>
          <w:szCs w:val="32"/>
        </w:rPr>
        <w:t>人大审批通过并印发实施后，甲方付清</w:t>
      </w:r>
      <w:r>
        <w:rPr>
          <w:rFonts w:ascii="仿宋" w:hAnsi="仿宋" w:eastAsia="仿宋"/>
          <w:bCs/>
          <w:sz w:val="32"/>
          <w:szCs w:val="32"/>
        </w:rPr>
        <w:t>合同总价</w:t>
      </w:r>
      <w:r>
        <w:rPr>
          <w:rFonts w:hint="eastAsia" w:ascii="仿宋" w:hAnsi="仿宋" w:eastAsia="仿宋"/>
          <w:bCs/>
          <w:sz w:val="32"/>
          <w:szCs w:val="32"/>
        </w:rPr>
        <w:t>款的2</w:t>
      </w:r>
      <w:r>
        <w:rPr>
          <w:rFonts w:ascii="仿宋" w:hAnsi="仿宋" w:eastAsia="仿宋"/>
          <w:bCs/>
          <w:sz w:val="32"/>
          <w:szCs w:val="32"/>
        </w:rPr>
        <w:t>0</w:t>
      </w:r>
      <w:r>
        <w:rPr>
          <w:rFonts w:hint="eastAsia" w:ascii="仿宋" w:hAnsi="仿宋" w:eastAsia="仿宋"/>
          <w:bCs/>
          <w:sz w:val="32"/>
          <w:szCs w:val="32"/>
        </w:rPr>
        <w:t>%给乙方</w:t>
      </w:r>
      <w:r>
        <w:rPr>
          <w:rFonts w:ascii="仿宋" w:hAnsi="仿宋" w:eastAsia="仿宋"/>
          <w:bCs/>
          <w:sz w:val="32"/>
          <w:szCs w:val="32"/>
        </w:rPr>
        <w:t>。</w:t>
      </w:r>
    </w:p>
    <w:p>
      <w:pPr>
        <w:spacing w:line="360" w:lineRule="auto"/>
        <w:ind w:firstLine="660"/>
        <w:rPr>
          <w:rFonts w:hint="eastAsia" w:ascii="仿宋" w:hAnsi="仿宋" w:eastAsia="仿宋"/>
          <w:b/>
          <w:sz w:val="32"/>
          <w:szCs w:val="32"/>
        </w:rPr>
      </w:pPr>
      <w:r>
        <w:rPr>
          <w:rFonts w:hint="eastAsia" w:ascii="仿宋" w:hAnsi="仿宋" w:eastAsia="仿宋"/>
          <w:sz w:val="32"/>
          <w:szCs w:val="32"/>
        </w:rPr>
        <mc:AlternateContent>
          <mc:Choice Requires="wps">
            <w:drawing>
              <wp:anchor distT="0" distB="0" distL="114300" distR="114300" simplePos="0" relativeHeight="251658240" behindDoc="0" locked="0" layoutInCell="1" allowOverlap="1">
                <wp:simplePos x="0" y="0"/>
                <wp:positionH relativeFrom="column">
                  <wp:posOffset>2219325</wp:posOffset>
                </wp:positionH>
                <wp:positionV relativeFrom="paragraph">
                  <wp:posOffset>-1704975</wp:posOffset>
                </wp:positionV>
                <wp:extent cx="635"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63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4.75pt;margin-top:-134.25pt;height:0pt;width:0.05pt;z-index:251658240;mso-width-relative:page;mso-height-relative:page;" filled="f" stroked="t" coordsize="21600,21600" o:gfxdata="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SHWtA2AAAAA0BAAAP&#10;AAAAAAAAAAEAIAAAACIAAABkcnMvZG93bnJldi54bWxQSwECFAAUAAAACACHTuJA2/K+MN8BAACa&#10;AwAADgAAAAAAAAABACAAAAAnAQAAZHJzL2Uyb0RvYy54bWxQSwUGAAAAAAYABgBZAQAAeAUAAAAA&#10;">
                <v:fill on="f" focussize="0,0"/>
                <v:stroke color="#000000" joinstyle="round"/>
                <v:imagedata o:title=""/>
                <o:lock v:ext="edit" aspectratio="f"/>
              </v:shape>
            </w:pict>
          </mc:Fallback>
        </mc:AlternateContent>
      </w:r>
      <w:bookmarkStart w:id="7" w:name="_Hlk510167239"/>
      <w:r>
        <w:rPr>
          <w:rFonts w:hint="eastAsia" w:ascii="仿宋" w:hAnsi="仿宋" w:eastAsia="仿宋"/>
          <w:b/>
          <w:sz w:val="32"/>
          <w:szCs w:val="32"/>
        </w:rPr>
        <w:t>乙方账户信息：</w:t>
      </w:r>
      <w:bookmarkEnd w:id="7"/>
    </w:p>
    <w:p>
      <w:pPr>
        <w:spacing w:line="360" w:lineRule="auto"/>
        <w:ind w:firstLine="660"/>
        <w:rPr>
          <w:rFonts w:hint="eastAsia" w:ascii="仿宋" w:hAnsi="仿宋" w:eastAsia="仿宋"/>
          <w:sz w:val="32"/>
          <w:szCs w:val="32"/>
        </w:rPr>
      </w:pPr>
      <w:r>
        <w:rPr>
          <w:rFonts w:hint="eastAsia" w:ascii="仿宋" w:hAnsi="仿宋" w:eastAsia="仿宋"/>
          <w:sz w:val="32"/>
          <w:szCs w:val="32"/>
        </w:rPr>
        <w:t xml:space="preserve">开户行：     </w:t>
      </w:r>
    </w:p>
    <w:p>
      <w:pPr>
        <w:spacing w:line="360" w:lineRule="auto"/>
        <w:ind w:firstLine="660"/>
        <w:rPr>
          <w:rFonts w:hint="eastAsia" w:ascii="仿宋" w:hAnsi="仿宋" w:eastAsia="仿宋"/>
          <w:sz w:val="32"/>
          <w:szCs w:val="32"/>
        </w:rPr>
      </w:pPr>
      <w:r>
        <w:rPr>
          <w:rFonts w:hint="eastAsia" w:ascii="仿宋" w:hAnsi="仿宋" w:eastAsia="仿宋"/>
          <w:sz w:val="32"/>
          <w:szCs w:val="32"/>
        </w:rPr>
        <w:t xml:space="preserve">开户名：  </w:t>
      </w:r>
    </w:p>
    <w:p>
      <w:pPr>
        <w:spacing w:line="360" w:lineRule="auto"/>
        <w:ind w:firstLine="660"/>
        <w:rPr>
          <w:rFonts w:hint="eastAsia" w:ascii="仿宋" w:hAnsi="仿宋" w:eastAsia="仿宋"/>
          <w:sz w:val="32"/>
          <w:szCs w:val="32"/>
        </w:rPr>
      </w:pPr>
      <w:r>
        <w:rPr>
          <w:rFonts w:hint="eastAsia" w:ascii="仿宋" w:hAnsi="仿宋" w:eastAsia="仿宋"/>
          <w:sz w:val="32"/>
          <w:szCs w:val="32"/>
        </w:rPr>
        <w:t xml:space="preserve">账  号： </w:t>
      </w:r>
    </w:p>
    <w:p>
      <w:pPr>
        <w:spacing w:line="360" w:lineRule="auto"/>
        <w:ind w:firstLine="643" w:firstLineChars="200"/>
        <w:rPr>
          <w:rFonts w:ascii="仿宋" w:hAnsi="仿宋" w:eastAsia="仿宋"/>
          <w:color w:val="000000"/>
          <w:sz w:val="32"/>
          <w:szCs w:val="32"/>
        </w:rPr>
      </w:pPr>
      <w:r>
        <w:rPr>
          <w:rFonts w:hint="eastAsia" w:ascii="仿宋" w:hAnsi="仿宋" w:eastAsia="仿宋"/>
          <w:b/>
          <w:color w:val="000000"/>
          <w:sz w:val="32"/>
          <w:szCs w:val="32"/>
        </w:rPr>
        <w:t>甲方开票信息：</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发票抬头：</w:t>
      </w:r>
    </w:p>
    <w:p>
      <w:pPr>
        <w:spacing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纳税人识别号：</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五、甲方的权利和义务</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（一）甲方向乙方提供完成项目所需的资金支持，项目经费；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（二）甲方</w:t>
      </w:r>
      <w:bookmarkStart w:id="8" w:name="_Hlk509996566"/>
      <w:r>
        <w:rPr>
          <w:rFonts w:hint="eastAsia" w:ascii="仿宋" w:hAnsi="仿宋" w:eastAsia="仿宋"/>
          <w:sz w:val="32"/>
          <w:szCs w:val="32"/>
        </w:rPr>
        <w:t>协助乙方收集《条例（草案）》起草</w:t>
      </w:r>
      <w:bookmarkEnd w:id="8"/>
      <w:r>
        <w:rPr>
          <w:rFonts w:hint="eastAsia" w:ascii="仿宋" w:hAnsi="仿宋" w:eastAsia="仿宋"/>
          <w:sz w:val="32"/>
          <w:szCs w:val="32"/>
        </w:rPr>
        <w:t>工作的相关数据、信息与实证资料，并组织相关的实地调研工作；</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（三）甲方负责湛江市相关部门的反馈会的召集、组织、协调工作，并协助乙方收集整理相关意见；</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（四）甲方规定合理的项目进度和完成节点；</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（五）甲方对项目内容可随时提出要求和意见；</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（六）甲方有权对乙方是否按照预定的进度开展《条例（草案）》工作情况进行检查、督促。</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（七）甲方应按约定如期支付项目经费。</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六、乙方的权利和义务</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（一）乙方在甲方规定的时间节点完成《条例（草案）》起草工作，乙方负责专家论证会的召集、组织、协调工作（专家论证会的专家由甲乙双方商定）；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（二）乙方按照甲方的要求和意见及时修改项目内容；</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（三）乙方按期向甲方提供内容完整、质量可靠的《条例（草案）》；</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（四）乙方根据甲方的要求，成立项目课题组,并在规定时间内提交课题组成员名单；</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（五）乙方提供的起草项目组成员的组成名单，须经甲方同意，且一般情况下不得自行变更。若因特殊情况确需变更的，乙方应征得甲方的同意；</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（六）乙方负责完成《</w:t>
      </w:r>
      <w:r>
        <w:rPr>
          <w:rFonts w:hint="eastAsia" w:ascii="仿宋" w:hAnsi="仿宋" w:eastAsia="仿宋"/>
          <w:sz w:val="32"/>
          <w:szCs w:val="32"/>
          <w:lang w:eastAsia="zh-CN"/>
        </w:rPr>
        <w:t>湛江市港口岸线</w:t>
      </w:r>
      <w:r>
        <w:rPr>
          <w:rFonts w:hint="eastAsia" w:ascii="仿宋" w:hAnsi="仿宋" w:eastAsia="仿宋"/>
          <w:sz w:val="32"/>
          <w:szCs w:val="32"/>
        </w:rPr>
        <w:t>保护条例（草案）》在省人大常委会议审议通过之前的所有有关《</w:t>
      </w:r>
      <w:r>
        <w:rPr>
          <w:rFonts w:hint="eastAsia" w:ascii="仿宋" w:hAnsi="仿宋" w:eastAsia="仿宋"/>
          <w:sz w:val="32"/>
          <w:szCs w:val="32"/>
          <w:lang w:eastAsia="zh-CN"/>
        </w:rPr>
        <w:t>湛江市港口岸线</w:t>
      </w:r>
      <w:r>
        <w:rPr>
          <w:rFonts w:hint="eastAsia" w:ascii="仿宋" w:hAnsi="仿宋" w:eastAsia="仿宋"/>
          <w:sz w:val="32"/>
          <w:szCs w:val="32"/>
        </w:rPr>
        <w:t>保护条例（草案）》制定文件资料的文字工作。</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七、违约责任</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（一）甲方违反本合同第五条约定，应当支付违约金(由于甲方原因，延误向乙方支付费用：每延迟一天，应支付应付金额1‰的违约金。</w:t>
      </w:r>
    </w:p>
    <w:p>
      <w:pPr>
        <w:spacing w:line="360" w:lineRule="auto"/>
        <w:ind w:firstLine="640" w:firstLineChars="200"/>
        <w:rPr>
          <w:rFonts w:hint="eastAsia" w:ascii="仿宋" w:hAnsi="仿宋" w:eastAsia="仿宋"/>
          <w:sz w:val="32"/>
          <w:szCs w:val="32"/>
        </w:rPr>
      </w:pPr>
      <w:r>
        <w:rPr>
          <w:rFonts w:ascii="仿宋" w:hAnsi="仿宋" w:eastAsia="仿宋"/>
          <w:sz w:val="32"/>
          <w:szCs w:val="32"/>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（二）乙方若违反本合同第六条任意一项约定构成违约的，乙方需向甲方支付本合同总价10%的违约金。</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八、其他</w:t>
      </w:r>
    </w:p>
    <w:p>
      <w:pPr>
        <w:spacing w:line="360" w:lineRule="auto"/>
        <w:ind w:left="126" w:leftChars="60" w:firstLine="640" w:firstLineChars="200"/>
        <w:rPr>
          <w:rFonts w:ascii="仿宋" w:hAnsi="仿宋" w:eastAsia="仿宋"/>
          <w:sz w:val="32"/>
          <w:szCs w:val="32"/>
        </w:rPr>
      </w:pPr>
      <w:r>
        <w:rPr>
          <w:rFonts w:hint="eastAsia" w:ascii="仿宋" w:hAnsi="仿宋" w:eastAsia="仿宋"/>
          <w:sz w:val="32"/>
          <w:szCs w:val="32"/>
        </w:rPr>
        <w:t>（一）双方确定，在本合同有效期内，甲方指定</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为甲方项目联系人，联系电话为:</w:t>
      </w:r>
      <w:r>
        <w:rPr>
          <w:rFonts w:ascii="仿宋" w:hAnsi="仿宋" w:eastAsia="仿宋"/>
          <w:sz w:val="32"/>
          <w:szCs w:val="32"/>
          <w:u w:val="single"/>
        </w:rPr>
        <w:t xml:space="preserve">        </w:t>
      </w:r>
      <w:r>
        <w:rPr>
          <w:rFonts w:hint="eastAsia" w:ascii="仿宋" w:hAnsi="仿宋" w:eastAsia="仿宋"/>
          <w:sz w:val="32"/>
          <w:szCs w:val="32"/>
        </w:rPr>
        <w:t>；乙方指定</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为乙方项目联系人，联系电话为：</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；项目联系人承担以下责任：1、负责研究工作期间的联络、协调、组织等工作；2、负责合同履行过程中的联络、协调等工作。</w:t>
      </w:r>
      <w:r>
        <w:rPr>
          <w:rFonts w:hint="eastAsia" w:ascii="仿宋" w:hAnsi="仿宋" w:eastAsia="仿宋"/>
          <w:bCs/>
          <w:sz w:val="32"/>
          <w:szCs w:val="32"/>
        </w:rPr>
        <w:t>一方变更项目联系人的，应当及时以书面形式通知另一方。未及时通知并影响本合同履行或造成损失的，应承担相应的责任。</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（二）项目实施过程中的其他问题，双方相互支持、精诚协作；</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（三）本协议未尽事宜，双方充分协商，可另行签订补充协议；</w:t>
      </w:r>
    </w:p>
    <w:p>
      <w:pPr>
        <w:spacing w:line="360" w:lineRule="auto"/>
        <w:ind w:firstLine="640" w:firstLineChars="200"/>
        <w:rPr>
          <w:rFonts w:hint="eastAsia" w:ascii="仿宋" w:hAnsi="仿宋" w:eastAsia="仿宋"/>
          <w:sz w:val="32"/>
          <w:szCs w:val="32"/>
        </w:rPr>
      </w:pPr>
      <w:bookmarkStart w:id="9" w:name="_Hlk509998594"/>
      <w:r>
        <w:rPr>
          <w:rFonts w:hint="eastAsia" w:ascii="仿宋" w:hAnsi="仿宋" w:eastAsia="仿宋"/>
          <w:sz w:val="32"/>
          <w:szCs w:val="32"/>
        </w:rPr>
        <w:t>（四）</w:t>
      </w:r>
      <w:bookmarkEnd w:id="9"/>
      <w:r>
        <w:rPr>
          <w:rFonts w:hint="eastAsia" w:ascii="仿宋" w:hAnsi="仿宋" w:eastAsia="仿宋"/>
          <w:sz w:val="32"/>
          <w:szCs w:val="32"/>
        </w:rPr>
        <w:t>双方履行本协议过程中发生争议，应协商解决，协商不成的，可向甲方所在地人民法院提起诉讼；</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（五）本协议自双方代表人签字、加盖单位公章后生效。本合同一式</w:t>
      </w:r>
      <w:r>
        <w:rPr>
          <w:rFonts w:hint="eastAsia" w:ascii="仿宋" w:hAnsi="仿宋" w:eastAsia="仿宋"/>
          <w:sz w:val="32"/>
          <w:szCs w:val="32"/>
          <w:lang w:eastAsia="zh-CN"/>
        </w:rPr>
        <w:t>肆</w:t>
      </w:r>
      <w:r>
        <w:rPr>
          <w:rFonts w:hint="eastAsia" w:ascii="仿宋" w:hAnsi="仿宋" w:eastAsia="仿宋"/>
          <w:sz w:val="32"/>
          <w:szCs w:val="32"/>
        </w:rPr>
        <w:t>份，双方各执两份，具有同等法律效力。</w:t>
      </w:r>
    </w:p>
    <w:p>
      <w:pPr>
        <w:spacing w:line="360" w:lineRule="auto"/>
        <w:rPr>
          <w:rFonts w:hint="eastAsia" w:ascii="仿宋" w:hAnsi="仿宋" w:eastAsia="仿宋"/>
          <w:sz w:val="32"/>
          <w:szCs w:val="32"/>
        </w:rPr>
      </w:pPr>
    </w:p>
    <w:p>
      <w:pPr>
        <w:spacing w:line="360" w:lineRule="auto"/>
        <w:rPr>
          <w:rFonts w:hint="eastAsia" w:ascii="仿宋" w:hAnsi="仿宋" w:eastAsia="仿宋"/>
          <w:sz w:val="32"/>
          <w:szCs w:val="32"/>
        </w:rPr>
      </w:pPr>
      <w:r>
        <w:rPr>
          <w:rFonts w:hint="eastAsia" w:ascii="仿宋" w:hAnsi="仿宋" w:eastAsia="仿宋"/>
          <w:sz w:val="32"/>
          <w:szCs w:val="32"/>
        </w:rPr>
        <w:t xml:space="preserve">甲方（盖章）： </w:t>
      </w:r>
    </w:p>
    <w:p>
      <w:pPr>
        <w:spacing w:line="360" w:lineRule="auto"/>
        <w:rPr>
          <w:rFonts w:hint="eastAsia" w:ascii="仿宋" w:hAnsi="仿宋" w:eastAsia="仿宋"/>
          <w:sz w:val="32"/>
          <w:szCs w:val="32"/>
        </w:rPr>
      </w:pPr>
      <w:r>
        <w:rPr>
          <w:rFonts w:hint="eastAsia" w:ascii="仿宋" w:hAnsi="仿宋" w:eastAsia="仿宋"/>
          <w:sz w:val="32"/>
          <w:szCs w:val="32"/>
        </w:rPr>
        <w:t>法定代表人（或代理人）：           签约日期：</w:t>
      </w:r>
    </w:p>
    <w:p>
      <w:pPr>
        <w:spacing w:line="360" w:lineRule="auto"/>
        <w:rPr>
          <w:rFonts w:hint="eastAsia" w:ascii="仿宋" w:hAnsi="仿宋" w:eastAsia="仿宋"/>
          <w:sz w:val="32"/>
          <w:szCs w:val="32"/>
        </w:rPr>
      </w:pPr>
    </w:p>
    <w:p>
      <w:pPr>
        <w:spacing w:line="360" w:lineRule="auto"/>
        <w:rPr>
          <w:rFonts w:hint="eastAsia" w:ascii="仿宋" w:hAnsi="仿宋" w:eastAsia="仿宋"/>
          <w:sz w:val="32"/>
          <w:szCs w:val="32"/>
        </w:rPr>
      </w:pPr>
      <w:r>
        <w:rPr>
          <w:rFonts w:hint="eastAsia" w:ascii="仿宋" w:hAnsi="仿宋" w:eastAsia="仿宋"/>
          <w:sz w:val="32"/>
          <w:szCs w:val="32"/>
        </w:rPr>
        <w:t>乙方（盖章）：</w:t>
      </w:r>
    </w:p>
    <w:p>
      <w:pPr>
        <w:spacing w:line="360" w:lineRule="auto"/>
        <w:rPr>
          <w:rFonts w:hint="eastAsia" w:ascii="仿宋" w:hAnsi="仿宋" w:eastAsia="仿宋"/>
          <w:sz w:val="32"/>
          <w:szCs w:val="32"/>
        </w:rPr>
      </w:pPr>
      <w:r>
        <w:rPr>
          <w:rFonts w:hint="eastAsia" w:ascii="仿宋" w:hAnsi="仿宋" w:eastAsia="仿宋"/>
          <w:sz w:val="32"/>
          <w:szCs w:val="32"/>
        </w:rPr>
        <w:t>法定代表人（或代理人）：</w:t>
      </w:r>
      <w:bookmarkStart w:id="10" w:name="_Hlk509998006"/>
      <w:r>
        <w:rPr>
          <w:rFonts w:hint="eastAsia" w:ascii="仿宋" w:hAnsi="仿宋" w:eastAsia="仿宋"/>
          <w:sz w:val="32"/>
          <w:szCs w:val="32"/>
        </w:rPr>
        <w:t xml:space="preserve">           签约日期：</w:t>
      </w:r>
      <w:bookmarkEnd w:id="10"/>
    </w:p>
    <w:p>
      <w:pPr>
        <w:snapToGrid w:val="0"/>
        <w:spacing w:line="300" w:lineRule="auto"/>
        <w:ind w:firstLine="5440" w:firstLineChars="1700"/>
        <w:rPr>
          <w:rStyle w:val="6"/>
          <w:rFonts w:hint="eastAsia" w:ascii="仿宋" w:hAnsi="仿宋" w:eastAsia="仿宋"/>
          <w:b w:val="0"/>
          <w:bCs w:val="0"/>
          <w:sz w:val="32"/>
          <w:szCs w:val="32"/>
        </w:rPr>
      </w:pPr>
      <w:r>
        <w:rPr>
          <w:rFonts w:hint="eastAsia" w:ascii="仿宋" w:hAnsi="仿宋" w:eastAsia="仿宋"/>
          <w:sz w:val="32"/>
          <w:szCs w:val="32"/>
        </w:rPr>
        <w:t xml:space="preserve">  </w:t>
      </w:r>
    </w:p>
    <w:p>
      <w:pPr>
        <w:snapToGrid w:val="0"/>
        <w:spacing w:line="300" w:lineRule="auto"/>
        <w:ind w:firstLine="640" w:firstLineChars="200"/>
        <w:rPr>
          <w:rStyle w:val="6"/>
          <w:rFonts w:hint="eastAsia" w:ascii="仿宋" w:hAnsi="仿宋" w:eastAsia="仿宋"/>
          <w:b w:val="0"/>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25E9A5"/>
    <w:multiLevelType w:val="singleLevel"/>
    <w:tmpl w:val="5225E9A5"/>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D720A"/>
    <w:rsid w:val="6E531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HHL</dc:creator>
  <cp:lastModifiedBy>HHL</cp:lastModifiedBy>
  <dcterms:modified xsi:type="dcterms:W3CDTF">2020-10-30T09:27:53Z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