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45" w:rsidRPr="00271B45" w:rsidRDefault="00271B45" w:rsidP="00271B45">
      <w:pPr>
        <w:spacing w:line="640" w:lineRule="exact"/>
        <w:rPr>
          <w:rFonts w:ascii="黑体" w:eastAsia="黑体" w:hAnsi="黑体" w:hint="eastAsia"/>
          <w:sz w:val="32"/>
          <w:szCs w:val="32"/>
        </w:rPr>
      </w:pPr>
      <w:bookmarkStart w:id="0" w:name="_GoBack"/>
      <w:bookmarkEnd w:id="0"/>
      <w:r w:rsidRPr="00271B45">
        <w:rPr>
          <w:rFonts w:ascii="黑体" w:eastAsia="黑体" w:hAnsi="黑体" w:hint="eastAsia"/>
          <w:sz w:val="32"/>
          <w:szCs w:val="32"/>
        </w:rPr>
        <w:t>附件</w:t>
      </w:r>
    </w:p>
    <w:p w:rsidR="00156DB9" w:rsidRDefault="00156DB9" w:rsidP="00771A3D">
      <w:pPr>
        <w:spacing w:line="640" w:lineRule="exact"/>
        <w:jc w:val="center"/>
        <w:rPr>
          <w:rFonts w:ascii="方正小标宋简体" w:eastAsia="方正小标宋简体" w:hint="eastAsia"/>
          <w:sz w:val="44"/>
          <w:szCs w:val="44"/>
        </w:rPr>
      </w:pPr>
    </w:p>
    <w:p w:rsidR="002E74EB" w:rsidRDefault="007840A7" w:rsidP="00A05110">
      <w:pPr>
        <w:spacing w:line="640" w:lineRule="exact"/>
        <w:jc w:val="center"/>
      </w:pPr>
      <w:r>
        <w:rPr>
          <w:rFonts w:ascii="方正小标宋简体" w:eastAsia="方正小标宋简体" w:hint="eastAsia"/>
          <w:sz w:val="44"/>
          <w:szCs w:val="44"/>
        </w:rPr>
        <w:t>湛江市科技计划项目立项管理工作规程</w:t>
      </w:r>
      <w:r w:rsidRPr="00A05110">
        <w:rPr>
          <w:rFonts w:ascii="方正小标宋简体" w:eastAsia="方正小标宋简体" w:hint="eastAsia"/>
          <w:sz w:val="44"/>
          <w:szCs w:val="44"/>
        </w:rPr>
        <w:t>（</w:t>
      </w:r>
      <w:r w:rsidR="00F070FC" w:rsidRPr="00A05110">
        <w:rPr>
          <w:rFonts w:ascii="方正小标宋简体" w:eastAsia="方正小标宋简体" w:hint="eastAsia"/>
          <w:sz w:val="44"/>
          <w:szCs w:val="44"/>
        </w:rPr>
        <w:t>暂行</w:t>
      </w:r>
      <w:r w:rsidRPr="00A05110">
        <w:rPr>
          <w:rFonts w:ascii="方正小标宋简体" w:eastAsia="方正小标宋简体" w:hint="eastAsia"/>
          <w:sz w:val="44"/>
          <w:szCs w:val="44"/>
        </w:rPr>
        <w:t>）</w:t>
      </w:r>
    </w:p>
    <w:p w:rsidR="002E74EB" w:rsidRDefault="002E74EB">
      <w:pPr>
        <w:pStyle w:val="a5"/>
        <w:spacing w:line="640" w:lineRule="exact"/>
        <w:ind w:firstLine="640"/>
      </w:pPr>
    </w:p>
    <w:p w:rsidR="002E74EB" w:rsidRDefault="007840A7">
      <w:pPr>
        <w:pStyle w:val="a5"/>
        <w:spacing w:line="640" w:lineRule="exact"/>
        <w:ind w:firstLine="640"/>
      </w:pPr>
      <w:r>
        <w:rPr>
          <w:rFonts w:hint="eastAsia"/>
        </w:rPr>
        <w:t>为规范湛江市科技计划项目的立项管理工作，根据《</w:t>
      </w:r>
      <w:r>
        <w:t>广东省科学技术厅关于省级科技计划项目管理的暂行办法</w:t>
      </w:r>
      <w:r>
        <w:rPr>
          <w:rFonts w:hint="eastAsia"/>
        </w:rPr>
        <w:t>》</w:t>
      </w:r>
      <w:r w:rsidR="007948D9">
        <w:rPr>
          <w:rFonts w:hint="eastAsia"/>
        </w:rPr>
        <w:t>等规定</w:t>
      </w:r>
      <w:r>
        <w:rPr>
          <w:rFonts w:hint="eastAsia"/>
        </w:rPr>
        <w:t>，结合我市实际，制定本工作规程。</w:t>
      </w:r>
    </w:p>
    <w:p w:rsidR="002E74EB" w:rsidRDefault="007840A7">
      <w:pPr>
        <w:pStyle w:val="a5"/>
        <w:spacing w:line="640" w:lineRule="exact"/>
        <w:ind w:firstLine="643"/>
      </w:pPr>
      <w:r>
        <w:rPr>
          <w:rFonts w:hint="eastAsia"/>
          <w:b/>
        </w:rPr>
        <w:t>第一条 适用范围。</w:t>
      </w:r>
      <w:r>
        <w:rPr>
          <w:rFonts w:hint="eastAsia"/>
        </w:rPr>
        <w:t>本规程适用于湛江市科学技术局（简称“市科技局”）主管的财政资金科技计划项目（含上级部门委托我市组织实施的科技计划项目）立项工作。</w:t>
      </w:r>
    </w:p>
    <w:p w:rsidR="002E74EB" w:rsidRDefault="007840A7">
      <w:pPr>
        <w:pStyle w:val="a5"/>
        <w:spacing w:line="640" w:lineRule="exact"/>
        <w:ind w:firstLine="643"/>
      </w:pPr>
      <w:r>
        <w:rPr>
          <w:rFonts w:hint="eastAsia"/>
          <w:b/>
        </w:rPr>
        <w:t xml:space="preserve">第二条 </w:t>
      </w:r>
      <w:r w:rsidR="001D2ED0">
        <w:rPr>
          <w:rFonts w:hint="eastAsia"/>
          <w:b/>
        </w:rPr>
        <w:t>指南编制</w:t>
      </w:r>
      <w:r>
        <w:rPr>
          <w:rFonts w:hint="eastAsia"/>
          <w:b/>
        </w:rPr>
        <w:t>。</w:t>
      </w:r>
      <w:r>
        <w:rPr>
          <w:rFonts w:hint="eastAsia"/>
        </w:rPr>
        <w:t>市</w:t>
      </w:r>
      <w:r>
        <w:t>科技局根据</w:t>
      </w:r>
      <w:r>
        <w:rPr>
          <w:rFonts w:hint="eastAsia"/>
        </w:rPr>
        <w:t>国家、省和市科技发展战略规划，结合我市经济、社会、产业发展需求和年度重点工作，</w:t>
      </w:r>
      <w:r>
        <w:t>组织</w:t>
      </w:r>
      <w:r>
        <w:rPr>
          <w:rFonts w:hint="eastAsia"/>
        </w:rPr>
        <w:t>编制市科技计划项目</w:t>
      </w:r>
      <w:r>
        <w:t>申报指南</w:t>
      </w:r>
      <w:r>
        <w:rPr>
          <w:rFonts w:hint="eastAsia"/>
        </w:rPr>
        <w:t>。</w:t>
      </w:r>
    </w:p>
    <w:p w:rsidR="002E74EB" w:rsidRDefault="007840A7">
      <w:pPr>
        <w:pStyle w:val="a5"/>
        <w:spacing w:line="640" w:lineRule="exact"/>
        <w:ind w:firstLine="640"/>
      </w:pPr>
      <w:r>
        <w:rPr>
          <w:rFonts w:hint="eastAsia"/>
        </w:rPr>
        <w:t>项目指南根据不同类型的项目设置不同的目标要求。</w:t>
      </w:r>
      <w:r>
        <w:t>申报</w:t>
      </w:r>
      <w:r>
        <w:rPr>
          <w:rFonts w:hint="eastAsia"/>
        </w:rPr>
        <w:t>指南应</w:t>
      </w:r>
      <w:r>
        <w:t>明确各类科技计划的支持方向和范围、</w:t>
      </w:r>
      <w:r>
        <w:rPr>
          <w:rFonts w:hint="eastAsia"/>
        </w:rPr>
        <w:t>任务目标</w:t>
      </w:r>
      <w:r>
        <w:t>、申报条件</w:t>
      </w:r>
      <w:r>
        <w:rPr>
          <w:rFonts w:hint="eastAsia"/>
        </w:rPr>
        <w:t>、验收要求、</w:t>
      </w:r>
      <w:r>
        <w:t>支持强度、支持方式、</w:t>
      </w:r>
      <w:r>
        <w:rPr>
          <w:rFonts w:hint="eastAsia"/>
        </w:rPr>
        <w:t>实施年限和组织实施方式</w:t>
      </w:r>
      <w:r>
        <w:t>等。</w:t>
      </w:r>
    </w:p>
    <w:p w:rsidR="002E74EB" w:rsidRDefault="003E6B1C">
      <w:pPr>
        <w:pStyle w:val="a5"/>
        <w:spacing w:line="640" w:lineRule="exact"/>
        <w:ind w:firstLine="640"/>
      </w:pPr>
      <w:r>
        <w:rPr>
          <w:rFonts w:hint="eastAsia"/>
        </w:rPr>
        <w:t>市科技计划</w:t>
      </w:r>
      <w:r w:rsidR="002D53F5">
        <w:rPr>
          <w:rFonts w:hint="eastAsia"/>
        </w:rPr>
        <w:t>项目一般采用公开竞争</w:t>
      </w:r>
      <w:r w:rsidR="007840A7">
        <w:rPr>
          <w:rFonts w:hint="eastAsia"/>
        </w:rPr>
        <w:t>方式择优遴选，也可采用定向择优、定向委托、揭榜制、以奖代评、推荐论证等方式组织实施。</w:t>
      </w:r>
    </w:p>
    <w:p w:rsidR="002E74EB" w:rsidRDefault="007840A7" w:rsidP="001D2ED0">
      <w:pPr>
        <w:pStyle w:val="a5"/>
        <w:spacing w:line="640" w:lineRule="exact"/>
        <w:ind w:firstLine="640"/>
      </w:pPr>
      <w:r>
        <w:rPr>
          <w:rFonts w:hint="eastAsia"/>
        </w:rPr>
        <w:t>市</w:t>
      </w:r>
      <w:r>
        <w:t>科技局</w:t>
      </w:r>
      <w:r>
        <w:rPr>
          <w:rFonts w:hint="eastAsia"/>
        </w:rPr>
        <w:t>基础研究与资源配置科负责统筹开展指南编制工作。程序如下：</w:t>
      </w:r>
    </w:p>
    <w:p w:rsidR="002E74EB" w:rsidRDefault="007840A7">
      <w:pPr>
        <w:pStyle w:val="a5"/>
        <w:spacing w:line="640" w:lineRule="exact"/>
        <w:ind w:firstLine="640"/>
      </w:pPr>
      <w:r>
        <w:rPr>
          <w:rFonts w:hint="eastAsia"/>
        </w:rPr>
        <w:lastRenderedPageBreak/>
        <w:t>（一）通过公开方式面向县（市、区）、高校院所、相关部门、行业、产业界、科技社团和社会公众广泛</w:t>
      </w:r>
      <w:r>
        <w:t>征集科技</w:t>
      </w:r>
      <w:r>
        <w:rPr>
          <w:rFonts w:hint="eastAsia"/>
        </w:rPr>
        <w:t>创新</w:t>
      </w:r>
      <w:r>
        <w:t>需求，作为</w:t>
      </w:r>
      <w:r>
        <w:rPr>
          <w:rFonts w:hint="eastAsia"/>
        </w:rPr>
        <w:t>项目</w:t>
      </w:r>
      <w:r>
        <w:t>指南编制的依据</w:t>
      </w:r>
      <w:r>
        <w:rPr>
          <w:rFonts w:hint="eastAsia"/>
        </w:rPr>
        <w:t>；同时各业务科室</w:t>
      </w:r>
      <w:r w:rsidR="007A5551">
        <w:rPr>
          <w:rFonts w:hint="eastAsia"/>
        </w:rPr>
        <w:t>负责</w:t>
      </w:r>
      <w:r>
        <w:t>开展</w:t>
      </w:r>
      <w:r>
        <w:rPr>
          <w:rFonts w:hint="eastAsia"/>
        </w:rPr>
        <w:t>专题</w:t>
      </w:r>
      <w:r>
        <w:t>调研</w:t>
      </w:r>
      <w:r>
        <w:rPr>
          <w:rFonts w:hint="eastAsia"/>
        </w:rPr>
        <w:t>，准确掌握各类创新主体的实际需求，形成项目专题设置建议。</w:t>
      </w:r>
    </w:p>
    <w:p w:rsidR="002E74EB" w:rsidRDefault="007840A7">
      <w:pPr>
        <w:pStyle w:val="a5"/>
        <w:spacing w:line="640" w:lineRule="exact"/>
        <w:ind w:firstLine="640"/>
      </w:pPr>
      <w:r>
        <w:rPr>
          <w:rFonts w:hint="eastAsia"/>
        </w:rPr>
        <w:t>（二）基础研究与资源配置科牵头组织各业务科室</w:t>
      </w:r>
      <w:r w:rsidR="00E8608F">
        <w:rPr>
          <w:rFonts w:hint="eastAsia"/>
        </w:rPr>
        <w:t>，</w:t>
      </w:r>
      <w:r>
        <w:rPr>
          <w:rFonts w:hint="eastAsia"/>
        </w:rPr>
        <w:t>根据公开征集和专题调研收集到的需求情况，起草编制项目指南。</w:t>
      </w:r>
    </w:p>
    <w:p w:rsidR="002E74EB" w:rsidRDefault="007840A7">
      <w:pPr>
        <w:pStyle w:val="a5"/>
        <w:spacing w:line="640" w:lineRule="exact"/>
        <w:ind w:firstLine="640"/>
      </w:pPr>
      <w:r>
        <w:rPr>
          <w:rFonts w:hint="eastAsia"/>
        </w:rPr>
        <w:t>（三）根据需要邀请相关领域</w:t>
      </w:r>
      <w:r>
        <w:t>专家</w:t>
      </w:r>
      <w:r>
        <w:rPr>
          <w:rFonts w:hint="eastAsia"/>
        </w:rPr>
        <w:t>，以及高校、科研院所、科技企业、县（市、区）科技主管部门等单位代表进行</w:t>
      </w:r>
      <w:r>
        <w:t>研讨</w:t>
      </w:r>
      <w:r>
        <w:rPr>
          <w:rFonts w:hint="eastAsia"/>
        </w:rPr>
        <w:t>。</w:t>
      </w:r>
    </w:p>
    <w:p w:rsidR="002E74EB" w:rsidRDefault="007840A7">
      <w:pPr>
        <w:pStyle w:val="a5"/>
        <w:spacing w:line="640" w:lineRule="exact"/>
        <w:ind w:firstLine="640"/>
      </w:pPr>
      <w:r>
        <w:rPr>
          <w:rFonts w:hint="eastAsia"/>
        </w:rPr>
        <w:t>（四）根据以上程序</w:t>
      </w:r>
      <w:r>
        <w:t>形成项目申报指南</w:t>
      </w:r>
      <w:r>
        <w:rPr>
          <w:rFonts w:hint="eastAsia"/>
        </w:rPr>
        <w:t>，报局党组会研究审定</w:t>
      </w:r>
      <w:r>
        <w:t>。</w:t>
      </w:r>
    </w:p>
    <w:p w:rsidR="002E74EB" w:rsidRDefault="007840A7">
      <w:pPr>
        <w:pStyle w:val="a5"/>
        <w:spacing w:line="640" w:lineRule="exact"/>
        <w:ind w:firstLine="643"/>
        <w:rPr>
          <w:color w:val="FF0000"/>
        </w:rPr>
      </w:pPr>
      <w:r>
        <w:rPr>
          <w:rFonts w:hint="eastAsia"/>
          <w:b/>
        </w:rPr>
        <w:t>第</w:t>
      </w:r>
      <w:r w:rsidR="001D2ED0">
        <w:rPr>
          <w:rFonts w:hint="eastAsia"/>
          <w:b/>
        </w:rPr>
        <w:t>三</w:t>
      </w:r>
      <w:r>
        <w:rPr>
          <w:rFonts w:hint="eastAsia"/>
          <w:b/>
        </w:rPr>
        <w:t>条 申报通知。</w:t>
      </w:r>
      <w:r>
        <w:rPr>
          <w:rFonts w:hint="eastAsia"/>
        </w:rPr>
        <w:t>市科技局基础研究与资源配置科负责统筹项目申报</w:t>
      </w:r>
      <w:r w:rsidR="00E8608F">
        <w:rPr>
          <w:rFonts w:hint="eastAsia"/>
        </w:rPr>
        <w:t>通知发布工作，明确组织方式、申报条件、申报要求、申报程序和</w:t>
      </w:r>
      <w:r>
        <w:rPr>
          <w:rFonts w:hint="eastAsia"/>
        </w:rPr>
        <w:t>审核时间等。</w:t>
      </w:r>
    </w:p>
    <w:p w:rsidR="002E74EB" w:rsidRDefault="007840A7">
      <w:pPr>
        <w:pStyle w:val="a5"/>
        <w:spacing w:line="640" w:lineRule="exact"/>
        <w:ind w:firstLine="643"/>
      </w:pPr>
      <w:r>
        <w:rPr>
          <w:rFonts w:hint="eastAsia"/>
          <w:b/>
        </w:rPr>
        <w:t>第</w:t>
      </w:r>
      <w:r w:rsidR="001D2ED0">
        <w:rPr>
          <w:rFonts w:hint="eastAsia"/>
          <w:b/>
        </w:rPr>
        <w:t>四</w:t>
      </w:r>
      <w:r>
        <w:rPr>
          <w:rFonts w:hint="eastAsia"/>
          <w:b/>
        </w:rPr>
        <w:t>条 申报</w:t>
      </w:r>
      <w:r>
        <w:rPr>
          <w:b/>
        </w:rPr>
        <w:t>条件</w:t>
      </w:r>
      <w:r>
        <w:rPr>
          <w:rFonts w:hint="eastAsia"/>
          <w:b/>
        </w:rPr>
        <w:t>。</w:t>
      </w:r>
      <w:r>
        <w:rPr>
          <w:rFonts w:hint="eastAsia"/>
        </w:rPr>
        <w:t>项目申报</w:t>
      </w:r>
      <w:r>
        <w:t>单位应当符合以下基本条件：</w:t>
      </w:r>
    </w:p>
    <w:p w:rsidR="002E74EB" w:rsidRDefault="007840A7">
      <w:pPr>
        <w:pStyle w:val="a5"/>
        <w:spacing w:line="640" w:lineRule="exact"/>
        <w:ind w:firstLine="640"/>
      </w:pPr>
      <w:r>
        <w:rPr>
          <w:rFonts w:hint="eastAsia"/>
        </w:rPr>
        <w:t>（一）在湛江市注册</w:t>
      </w:r>
      <w:r>
        <w:t>（</w:t>
      </w:r>
      <w:r>
        <w:rPr>
          <w:rFonts w:hint="eastAsia"/>
        </w:rPr>
        <w:t>科技</w:t>
      </w:r>
      <w:r>
        <w:t>计划类别另有规定的</w:t>
      </w:r>
      <w:r>
        <w:rPr>
          <w:rFonts w:hint="eastAsia"/>
        </w:rPr>
        <w:t>除外</w:t>
      </w:r>
      <w:r>
        <w:t>）</w:t>
      </w:r>
      <w:r>
        <w:rPr>
          <w:rFonts w:hint="eastAsia"/>
        </w:rPr>
        <w:t>，具有独立法人资格的高等院校、科研院所、新型研发机构、企业及其他事业单位和行业组织等。</w:t>
      </w:r>
    </w:p>
    <w:p w:rsidR="002E74EB" w:rsidRDefault="007840A7">
      <w:pPr>
        <w:pStyle w:val="a5"/>
        <w:spacing w:line="640" w:lineRule="exact"/>
        <w:ind w:firstLine="640"/>
      </w:pPr>
      <w:r>
        <w:rPr>
          <w:rFonts w:hint="eastAsia"/>
        </w:rPr>
        <w:t>（二）具有</w:t>
      </w:r>
      <w:r>
        <w:t>完成项目实施的基础和条件</w:t>
      </w:r>
      <w:r>
        <w:rPr>
          <w:rFonts w:hint="eastAsia"/>
        </w:rPr>
        <w:t>。</w:t>
      </w:r>
    </w:p>
    <w:p w:rsidR="00CB2B6B" w:rsidRDefault="007840A7">
      <w:pPr>
        <w:pStyle w:val="a5"/>
        <w:spacing w:line="640" w:lineRule="exact"/>
        <w:ind w:firstLine="640"/>
      </w:pPr>
      <w:r>
        <w:rPr>
          <w:rFonts w:hint="eastAsia"/>
        </w:rPr>
        <w:t>（三）以往提供的科技计划项目申报材料，以及验收结题、监督检查、绩效评价等材料无弄虚作假情形</w:t>
      </w:r>
      <w:r w:rsidR="00CB2B6B">
        <w:rPr>
          <w:rFonts w:hint="eastAsia"/>
        </w:rPr>
        <w:t>。</w:t>
      </w:r>
    </w:p>
    <w:p w:rsidR="002E74EB" w:rsidRDefault="00CB2B6B">
      <w:pPr>
        <w:pStyle w:val="a5"/>
        <w:spacing w:line="640" w:lineRule="exact"/>
        <w:ind w:firstLine="640"/>
      </w:pPr>
      <w:r>
        <w:rPr>
          <w:rFonts w:hint="eastAsia"/>
        </w:rPr>
        <w:t>（四）无违法违规行为，</w:t>
      </w:r>
      <w:r w:rsidR="007840A7">
        <w:rPr>
          <w:rFonts w:hint="eastAsia"/>
        </w:rPr>
        <w:t>过去5年内</w:t>
      </w:r>
      <w:r w:rsidR="007840A7">
        <w:t>无不良信用记录。</w:t>
      </w:r>
    </w:p>
    <w:p w:rsidR="002E74EB" w:rsidRDefault="00CB2B6B">
      <w:pPr>
        <w:pStyle w:val="a5"/>
        <w:spacing w:line="640" w:lineRule="exact"/>
        <w:ind w:firstLine="640"/>
      </w:pPr>
      <w:r>
        <w:rPr>
          <w:rFonts w:hint="eastAsia"/>
        </w:rPr>
        <w:lastRenderedPageBreak/>
        <w:t>（五</w:t>
      </w:r>
      <w:r w:rsidR="00E8608F">
        <w:rPr>
          <w:rFonts w:hint="eastAsia"/>
        </w:rPr>
        <w:t>）符合所申报专题设置的</w:t>
      </w:r>
      <w:r w:rsidR="007840A7">
        <w:rPr>
          <w:rFonts w:hint="eastAsia"/>
        </w:rPr>
        <w:t>申报条件。</w:t>
      </w:r>
    </w:p>
    <w:p w:rsidR="002E74EB" w:rsidRDefault="007840A7">
      <w:pPr>
        <w:pStyle w:val="a5"/>
        <w:spacing w:line="640" w:lineRule="exact"/>
        <w:ind w:firstLine="643"/>
      </w:pPr>
      <w:r>
        <w:rPr>
          <w:rFonts w:hint="eastAsia"/>
          <w:b/>
        </w:rPr>
        <w:t>第</w:t>
      </w:r>
      <w:r w:rsidR="001D2ED0">
        <w:rPr>
          <w:rFonts w:hint="eastAsia"/>
          <w:b/>
        </w:rPr>
        <w:t>五</w:t>
      </w:r>
      <w:r>
        <w:rPr>
          <w:rFonts w:hint="eastAsia"/>
          <w:b/>
        </w:rPr>
        <w:t>条 申报程序。</w:t>
      </w:r>
      <w:r>
        <w:rPr>
          <w:rFonts w:hint="eastAsia"/>
        </w:rPr>
        <w:t>市科技计划项目一般通过</w:t>
      </w:r>
      <w:r>
        <w:t>湛江市</w:t>
      </w:r>
      <w:r>
        <w:rPr>
          <w:rFonts w:hint="eastAsia"/>
        </w:rPr>
        <w:t>科技</w:t>
      </w:r>
      <w:r>
        <w:t>业务管理阳光政务平台（简称</w:t>
      </w:r>
      <w:r>
        <w:rPr>
          <w:rFonts w:hint="eastAsia"/>
        </w:rPr>
        <w:t>“</w:t>
      </w:r>
      <w:r>
        <w:t>阳光政务平台</w:t>
      </w:r>
      <w:r>
        <w:rPr>
          <w:rFonts w:hint="eastAsia"/>
        </w:rPr>
        <w:t>”</w:t>
      </w:r>
      <w:r>
        <w:t>）</w:t>
      </w:r>
      <w:r>
        <w:rPr>
          <w:rFonts w:hint="eastAsia"/>
        </w:rPr>
        <w:t>组织申报。项目负责人根据申报通知要求，</w:t>
      </w:r>
      <w:r>
        <w:t>在阳光政务平台</w:t>
      </w:r>
      <w:r>
        <w:rPr>
          <w:rFonts w:hint="eastAsia"/>
        </w:rPr>
        <w:t>填报</w:t>
      </w:r>
      <w:r>
        <w:t>项目</w:t>
      </w:r>
      <w:r>
        <w:rPr>
          <w:rFonts w:hint="eastAsia"/>
        </w:rPr>
        <w:t>申报</w:t>
      </w:r>
      <w:r>
        <w:t>材料，经项目</w:t>
      </w:r>
      <w:r>
        <w:rPr>
          <w:rFonts w:hint="eastAsia"/>
        </w:rPr>
        <w:t>申报单位管理员审核，</w:t>
      </w:r>
      <w:r>
        <w:t>提交至项目</w:t>
      </w:r>
      <w:r w:rsidR="00E8608F">
        <w:rPr>
          <w:rFonts w:hint="eastAsia"/>
        </w:rPr>
        <w:t>主管部门，项目主管部门和市科技局业务科室</w:t>
      </w:r>
      <w:r>
        <w:rPr>
          <w:rFonts w:hint="eastAsia"/>
        </w:rPr>
        <w:t>审核完成后，申报单位按要求将纸质</w:t>
      </w:r>
      <w:r>
        <w:t>申报材料报送项目主管部门</w:t>
      </w:r>
      <w:r>
        <w:rPr>
          <w:rFonts w:hint="eastAsia"/>
        </w:rPr>
        <w:t>。</w:t>
      </w:r>
    </w:p>
    <w:p w:rsidR="002E74EB" w:rsidRDefault="007840A7">
      <w:pPr>
        <w:pStyle w:val="a5"/>
        <w:spacing w:line="640" w:lineRule="exact"/>
        <w:ind w:firstLine="643"/>
      </w:pPr>
      <w:r>
        <w:rPr>
          <w:rFonts w:hint="eastAsia"/>
          <w:b/>
        </w:rPr>
        <w:t>第</w:t>
      </w:r>
      <w:r w:rsidR="001D2ED0">
        <w:rPr>
          <w:rFonts w:hint="eastAsia"/>
          <w:b/>
        </w:rPr>
        <w:t>六</w:t>
      </w:r>
      <w:r>
        <w:rPr>
          <w:rFonts w:hint="eastAsia"/>
          <w:b/>
        </w:rPr>
        <w:t>条 申报限制。</w:t>
      </w:r>
      <w:r>
        <w:rPr>
          <w:rFonts w:hint="eastAsia"/>
        </w:rPr>
        <w:t>存在如下情形之一的，阳光政务平台通过技术控制审查不予以通过</w:t>
      </w:r>
      <w:r>
        <w:t>：</w:t>
      </w:r>
    </w:p>
    <w:p w:rsidR="002E74EB" w:rsidRDefault="007840A7">
      <w:pPr>
        <w:pStyle w:val="a5"/>
        <w:spacing w:line="640" w:lineRule="exact"/>
        <w:ind w:firstLine="640"/>
      </w:pPr>
      <w:r>
        <w:rPr>
          <w:rFonts w:hint="eastAsia"/>
        </w:rPr>
        <w:t>（一）同一项目</w:t>
      </w:r>
      <w:r>
        <w:t>负责人</w:t>
      </w:r>
      <w:r>
        <w:rPr>
          <w:rFonts w:hint="eastAsia"/>
        </w:rPr>
        <w:t>、</w:t>
      </w:r>
      <w:r>
        <w:t>企业承担</w:t>
      </w:r>
      <w:r>
        <w:rPr>
          <w:rFonts w:hint="eastAsia"/>
        </w:rPr>
        <w:t>3项</w:t>
      </w:r>
      <w:r>
        <w:t>以上（</w:t>
      </w:r>
      <w:r>
        <w:rPr>
          <w:rFonts w:hint="eastAsia"/>
        </w:rPr>
        <w:t>含</w:t>
      </w:r>
      <w:r>
        <w:t>）</w:t>
      </w:r>
      <w:r>
        <w:rPr>
          <w:rFonts w:hint="eastAsia"/>
        </w:rPr>
        <w:t>市科技计划项目</w:t>
      </w:r>
      <w:r>
        <w:t>未完成验收的（</w:t>
      </w:r>
      <w:r>
        <w:rPr>
          <w:rFonts w:hint="eastAsia"/>
        </w:rPr>
        <w:t>含</w:t>
      </w:r>
      <w:r>
        <w:t>终止结题的）</w:t>
      </w:r>
      <w:r>
        <w:rPr>
          <w:rFonts w:hint="eastAsia"/>
        </w:rPr>
        <w:t>，或</w:t>
      </w:r>
      <w:r>
        <w:t>有项目</w:t>
      </w:r>
      <w:r w:rsidR="00EA3C07">
        <w:rPr>
          <w:rFonts w:hint="eastAsia"/>
        </w:rPr>
        <w:t>未经批准同意延期，</w:t>
      </w:r>
      <w:r>
        <w:t>逾期</w:t>
      </w:r>
      <w:r>
        <w:rPr>
          <w:rFonts w:hint="eastAsia"/>
        </w:rPr>
        <w:t>半年</w:t>
      </w:r>
      <w:r>
        <w:t>未验收的。</w:t>
      </w:r>
    </w:p>
    <w:p w:rsidR="002E74EB" w:rsidRDefault="007840A7">
      <w:pPr>
        <w:pStyle w:val="a5"/>
        <w:spacing w:line="640" w:lineRule="exact"/>
        <w:ind w:firstLine="640"/>
      </w:pPr>
      <w:r>
        <w:rPr>
          <w:rFonts w:hint="eastAsia"/>
        </w:rPr>
        <w:t>（二）同一项目</w:t>
      </w:r>
      <w:r>
        <w:t>负责人当年度申报市科技计划项目总数超过</w:t>
      </w:r>
      <w:r>
        <w:rPr>
          <w:rFonts w:hint="eastAsia"/>
        </w:rPr>
        <w:t>2项</w:t>
      </w:r>
      <w:r>
        <w:t>，</w:t>
      </w:r>
      <w:r>
        <w:rPr>
          <w:rFonts w:hint="eastAsia"/>
        </w:rPr>
        <w:t>或同</w:t>
      </w:r>
      <w:r>
        <w:t>一专</w:t>
      </w:r>
      <w:r>
        <w:rPr>
          <w:rFonts w:hint="eastAsia"/>
        </w:rPr>
        <w:t>题申报超过</w:t>
      </w:r>
      <w:r>
        <w:t>1</w:t>
      </w:r>
      <w:r>
        <w:rPr>
          <w:rFonts w:hint="eastAsia"/>
        </w:rPr>
        <w:t>项</w:t>
      </w:r>
      <w:r>
        <w:t>。</w:t>
      </w:r>
    </w:p>
    <w:p w:rsidR="002E74EB" w:rsidRDefault="007840A7">
      <w:pPr>
        <w:pStyle w:val="a5"/>
        <w:spacing w:line="640" w:lineRule="exact"/>
        <w:ind w:firstLine="640"/>
      </w:pPr>
      <w:r>
        <w:rPr>
          <w:rFonts w:hint="eastAsia"/>
        </w:rPr>
        <w:t>（三）市</w:t>
      </w:r>
      <w:r>
        <w:t>科技计划已立项项目</w:t>
      </w:r>
      <w:r>
        <w:rPr>
          <w:rFonts w:hint="eastAsia"/>
        </w:rPr>
        <w:t>的，或不符合项目</w:t>
      </w:r>
      <w:r>
        <w:t>查重有关规定的。</w:t>
      </w:r>
    </w:p>
    <w:p w:rsidR="002E74EB" w:rsidRDefault="007840A7">
      <w:pPr>
        <w:pStyle w:val="a5"/>
        <w:spacing w:line="640" w:lineRule="exact"/>
        <w:ind w:firstLine="640"/>
        <w:jc w:val="left"/>
      </w:pPr>
      <w:r>
        <w:rPr>
          <w:rFonts w:hint="eastAsia"/>
        </w:rPr>
        <w:t>（四）项目负责人</w:t>
      </w:r>
      <w:r w:rsidR="00AE0336" w:rsidRPr="00AE0336">
        <w:rPr>
          <w:rFonts w:hint="eastAsia"/>
        </w:rPr>
        <w:t>、企业</w:t>
      </w:r>
      <w:r>
        <w:rPr>
          <w:rFonts w:hint="eastAsia"/>
        </w:rPr>
        <w:t>未按要求填报在研项目年度执行报告的。</w:t>
      </w:r>
    </w:p>
    <w:p w:rsidR="00357A3B" w:rsidRPr="00182DE1" w:rsidRDefault="00357A3B" w:rsidP="00C62792">
      <w:pPr>
        <w:pStyle w:val="a5"/>
        <w:spacing w:line="640" w:lineRule="exact"/>
        <w:ind w:firstLine="640"/>
        <w:jc w:val="left"/>
      </w:pPr>
      <w:r w:rsidRPr="00182DE1">
        <w:rPr>
          <w:rFonts w:hint="eastAsia"/>
        </w:rPr>
        <w:t>（五）</w:t>
      </w:r>
      <w:r w:rsidR="00E8608F" w:rsidRPr="00182DE1">
        <w:rPr>
          <w:rFonts w:hint="eastAsia"/>
        </w:rPr>
        <w:t>申报单位、</w:t>
      </w:r>
      <w:r w:rsidR="00C62792" w:rsidRPr="00182DE1">
        <w:rPr>
          <w:rFonts w:hint="eastAsia"/>
        </w:rPr>
        <w:t>项目</w:t>
      </w:r>
      <w:r w:rsidR="00FC6657" w:rsidRPr="00182DE1">
        <w:rPr>
          <w:rFonts w:hint="eastAsia"/>
        </w:rPr>
        <w:t>负责人和项目组</w:t>
      </w:r>
      <w:r w:rsidR="00C62792" w:rsidRPr="00182DE1">
        <w:rPr>
          <w:rFonts w:hint="eastAsia"/>
        </w:rPr>
        <w:t>成员有</w:t>
      </w:r>
      <w:r w:rsidR="00E8608F" w:rsidRPr="00182DE1">
        <w:rPr>
          <w:rFonts w:hint="eastAsia"/>
        </w:rPr>
        <w:t>国家、省、市科技计划信用信息</w:t>
      </w:r>
      <w:r w:rsidR="00C62792" w:rsidRPr="00182DE1">
        <w:rPr>
          <w:rFonts w:hint="eastAsia"/>
        </w:rPr>
        <w:t>严重失信行为记录</w:t>
      </w:r>
      <w:r w:rsidR="00291DB3" w:rsidRPr="00182DE1">
        <w:rPr>
          <w:rFonts w:hint="eastAsia"/>
        </w:rPr>
        <w:t>或</w:t>
      </w:r>
      <w:r w:rsidR="00E8608F" w:rsidRPr="00182DE1">
        <w:rPr>
          <w:rFonts w:hint="eastAsia"/>
        </w:rPr>
        <w:t>其他</w:t>
      </w:r>
      <w:r w:rsidR="00C62792" w:rsidRPr="00182DE1">
        <w:rPr>
          <w:rFonts w:hint="eastAsia"/>
        </w:rPr>
        <w:t>社会领域信用“黑名单”记录</w:t>
      </w:r>
      <w:r w:rsidR="004E18D1">
        <w:rPr>
          <w:rFonts w:hint="eastAsia"/>
        </w:rPr>
        <w:t>以</w:t>
      </w:r>
      <w:r w:rsidR="00C62792" w:rsidRPr="00182DE1">
        <w:rPr>
          <w:rFonts w:hint="eastAsia"/>
        </w:rPr>
        <w:t>及违背科研伦理道德</w:t>
      </w:r>
      <w:r w:rsidR="00291DB3" w:rsidRPr="00182DE1">
        <w:rPr>
          <w:rFonts w:hint="eastAsia"/>
        </w:rPr>
        <w:t>记录</w:t>
      </w:r>
      <w:r w:rsidR="00FC03B9" w:rsidRPr="00182DE1">
        <w:rPr>
          <w:rFonts w:hint="eastAsia"/>
        </w:rPr>
        <w:t>的</w:t>
      </w:r>
      <w:r w:rsidR="00C62792" w:rsidRPr="00182DE1">
        <w:rPr>
          <w:rFonts w:hint="eastAsia"/>
        </w:rPr>
        <w:t>。</w:t>
      </w:r>
    </w:p>
    <w:p w:rsidR="002E74EB" w:rsidRDefault="007840A7">
      <w:pPr>
        <w:pStyle w:val="a5"/>
        <w:spacing w:line="640" w:lineRule="exact"/>
        <w:ind w:firstLine="643"/>
      </w:pPr>
      <w:r>
        <w:rPr>
          <w:rFonts w:hint="eastAsia"/>
          <w:b/>
        </w:rPr>
        <w:lastRenderedPageBreak/>
        <w:t>第</w:t>
      </w:r>
      <w:r w:rsidR="001D2ED0">
        <w:rPr>
          <w:rFonts w:hint="eastAsia"/>
          <w:b/>
        </w:rPr>
        <w:t>七</w:t>
      </w:r>
      <w:r>
        <w:rPr>
          <w:rFonts w:hint="eastAsia"/>
          <w:b/>
        </w:rPr>
        <w:t>条 申报推荐。</w:t>
      </w:r>
      <w:r>
        <w:rPr>
          <w:rFonts w:hint="eastAsia"/>
        </w:rPr>
        <w:t>申报材料由项目</w:t>
      </w:r>
      <w:r>
        <w:t>主管部门</w:t>
      </w:r>
      <w:r>
        <w:rPr>
          <w:rFonts w:hint="eastAsia"/>
        </w:rPr>
        <w:t>统一书面</w:t>
      </w:r>
      <w:r>
        <w:t>推荐</w:t>
      </w:r>
      <w:r>
        <w:rPr>
          <w:rFonts w:hint="eastAsia"/>
        </w:rPr>
        <w:t>报送</w:t>
      </w:r>
      <w:r>
        <w:t>市科技局。</w:t>
      </w:r>
      <w:r>
        <w:rPr>
          <w:rFonts w:hint="eastAsia"/>
        </w:rPr>
        <w:t>其中，省属以上驻湛高校、科研院所及市属事业单位自行推荐；市外引进类项目可经有关部门推荐，也可直接报送市科技局；企业及其他单位原则上按属地管理原则由所在县（市、区）科技主管部门推荐。</w:t>
      </w:r>
    </w:p>
    <w:p w:rsidR="002E74EB" w:rsidRDefault="007840A7">
      <w:pPr>
        <w:pStyle w:val="a5"/>
        <w:spacing w:line="640" w:lineRule="exact"/>
        <w:ind w:firstLine="643"/>
      </w:pPr>
      <w:r>
        <w:rPr>
          <w:rFonts w:hint="eastAsia"/>
          <w:b/>
        </w:rPr>
        <w:t>第</w:t>
      </w:r>
      <w:r w:rsidR="001D2ED0">
        <w:rPr>
          <w:rFonts w:hint="eastAsia"/>
          <w:b/>
        </w:rPr>
        <w:t>八</w:t>
      </w:r>
      <w:r>
        <w:rPr>
          <w:rFonts w:hint="eastAsia"/>
          <w:b/>
        </w:rPr>
        <w:t>条 组织评审。</w:t>
      </w:r>
      <w:r>
        <w:rPr>
          <w:rFonts w:hint="eastAsia"/>
        </w:rPr>
        <w:t>市科技局组织成立项目评审工作小组，包括评审工作领导小组、纪律监督小组、形式审查小组等。基础研究与资源配置科负责制定评审工作方案</w:t>
      </w:r>
      <w:r w:rsidR="008052FB">
        <w:rPr>
          <w:rFonts w:hint="eastAsia"/>
        </w:rPr>
        <w:t>，按局业务工作审批程序报局领导批准后</w:t>
      </w:r>
      <w:r>
        <w:rPr>
          <w:rFonts w:hint="eastAsia"/>
        </w:rPr>
        <w:t>组织开展评审工作，评审工作方案应明确评审方式、评审时间、形式审查要求、评审程序、评审纪律等。</w:t>
      </w:r>
    </w:p>
    <w:p w:rsidR="002E74EB" w:rsidRDefault="007840A7">
      <w:pPr>
        <w:pStyle w:val="a5"/>
        <w:spacing w:line="640" w:lineRule="exact"/>
        <w:ind w:firstLine="643"/>
      </w:pPr>
      <w:r>
        <w:rPr>
          <w:rFonts w:hint="eastAsia"/>
          <w:b/>
        </w:rPr>
        <w:t>第</w:t>
      </w:r>
      <w:r w:rsidR="001D2ED0">
        <w:rPr>
          <w:rFonts w:hint="eastAsia"/>
          <w:b/>
        </w:rPr>
        <w:t>九</w:t>
      </w:r>
      <w:r>
        <w:rPr>
          <w:rFonts w:hint="eastAsia"/>
          <w:b/>
        </w:rPr>
        <w:t>条 形式审查。</w:t>
      </w:r>
      <w:r>
        <w:rPr>
          <w:rFonts w:hint="eastAsia"/>
        </w:rPr>
        <w:t>市</w:t>
      </w:r>
      <w:r>
        <w:t>科技局</w:t>
      </w:r>
      <w:r>
        <w:rPr>
          <w:rFonts w:hint="eastAsia"/>
        </w:rPr>
        <w:t>基础研究与资源配置科牵头组织相关业务科室制定形式审查内容和标准</w:t>
      </w:r>
      <w:r w:rsidR="00173ED5">
        <w:rPr>
          <w:rFonts w:hint="eastAsia"/>
        </w:rPr>
        <w:t>；</w:t>
      </w:r>
      <w:r w:rsidR="00525775">
        <w:rPr>
          <w:rFonts w:hint="eastAsia"/>
        </w:rPr>
        <w:t>各</w:t>
      </w:r>
      <w:r w:rsidR="00525775" w:rsidRPr="00525775">
        <w:rPr>
          <w:rFonts w:hint="eastAsia"/>
        </w:rPr>
        <w:t>业务</w:t>
      </w:r>
      <w:r w:rsidR="00525775">
        <w:rPr>
          <w:rFonts w:hint="eastAsia"/>
        </w:rPr>
        <w:t>科</w:t>
      </w:r>
      <w:r w:rsidR="00173ED5">
        <w:rPr>
          <w:rFonts w:hint="eastAsia"/>
        </w:rPr>
        <w:t>室</w:t>
      </w:r>
      <w:r w:rsidR="008A6759">
        <w:rPr>
          <w:rFonts w:hint="eastAsia"/>
        </w:rPr>
        <w:t>按规定时间对</w:t>
      </w:r>
      <w:r w:rsidR="00525775">
        <w:rPr>
          <w:rFonts w:hint="eastAsia"/>
        </w:rPr>
        <w:t>项目进行形式审查，</w:t>
      </w:r>
      <w:r w:rsidR="00525775" w:rsidRPr="00525775">
        <w:rPr>
          <w:rFonts w:hint="eastAsia"/>
        </w:rPr>
        <w:t>主要内容包括受理项目情况、形式审查重点、问题及处理意见等。</w:t>
      </w:r>
      <w:r>
        <w:rPr>
          <w:rFonts w:hint="eastAsia"/>
        </w:rPr>
        <w:t>形式审查小组</w:t>
      </w:r>
      <w:r>
        <w:t>根据</w:t>
      </w:r>
      <w:r w:rsidR="00E22FCB">
        <w:rPr>
          <w:rFonts w:hint="eastAsia"/>
        </w:rPr>
        <w:t>各业务科室</w:t>
      </w:r>
      <w:r>
        <w:rPr>
          <w:rFonts w:hint="eastAsia"/>
        </w:rPr>
        <w:t>审查</w:t>
      </w:r>
      <w:r w:rsidR="00E22FCB">
        <w:rPr>
          <w:rFonts w:hint="eastAsia"/>
        </w:rPr>
        <w:t>意见</w:t>
      </w:r>
      <w:r>
        <w:t>，</w:t>
      </w:r>
      <w:r w:rsidR="008A6759">
        <w:rPr>
          <w:rFonts w:hint="eastAsia"/>
        </w:rPr>
        <w:t>形成形式</w:t>
      </w:r>
      <w:r w:rsidR="00173ED5">
        <w:rPr>
          <w:rFonts w:hint="eastAsia"/>
        </w:rPr>
        <w:t>审查报告。</w:t>
      </w:r>
      <w:r>
        <w:t>通过形式</w:t>
      </w:r>
      <w:r>
        <w:rPr>
          <w:rFonts w:hint="eastAsia"/>
        </w:rPr>
        <w:t>审查</w:t>
      </w:r>
      <w:r>
        <w:t>的项目</w:t>
      </w:r>
      <w:r>
        <w:rPr>
          <w:rFonts w:hint="eastAsia"/>
        </w:rPr>
        <w:t>方可</w:t>
      </w:r>
      <w:r>
        <w:t>进入</w:t>
      </w:r>
      <w:r>
        <w:rPr>
          <w:rFonts w:hint="eastAsia"/>
        </w:rPr>
        <w:t>专家</w:t>
      </w:r>
      <w:r>
        <w:t>评审程序</w:t>
      </w:r>
      <w:r>
        <w:rPr>
          <w:rFonts w:hint="eastAsia"/>
        </w:rPr>
        <w:t>。项目存在如下情形之一的，形式审查不通过：</w:t>
      </w:r>
    </w:p>
    <w:p w:rsidR="002E74EB" w:rsidRDefault="007840A7" w:rsidP="00771A3D">
      <w:pPr>
        <w:pStyle w:val="a5"/>
        <w:spacing w:line="640" w:lineRule="exact"/>
        <w:ind w:firstLine="640"/>
      </w:pPr>
      <w:r>
        <w:rPr>
          <w:rFonts w:hint="eastAsia"/>
        </w:rPr>
        <w:t>（一）项目未按规定程序经项目主管部门组织推荐的。</w:t>
      </w:r>
    </w:p>
    <w:p w:rsidR="002E74EB" w:rsidRDefault="007840A7" w:rsidP="00771A3D">
      <w:pPr>
        <w:pStyle w:val="a5"/>
        <w:spacing w:line="640" w:lineRule="exact"/>
        <w:ind w:firstLine="640"/>
      </w:pPr>
      <w:r>
        <w:rPr>
          <w:rFonts w:hint="eastAsia"/>
        </w:rPr>
        <w:t>（二）申报单位不符合申报资格条件，以及明显不符合科技计划</w:t>
      </w:r>
      <w:r w:rsidR="00FB20BE">
        <w:rPr>
          <w:rFonts w:hint="eastAsia"/>
        </w:rPr>
        <w:t>专题</w:t>
      </w:r>
      <w:r>
        <w:rPr>
          <w:rFonts w:hint="eastAsia"/>
        </w:rPr>
        <w:t>定位的。</w:t>
      </w:r>
    </w:p>
    <w:p w:rsidR="002E74EB" w:rsidRDefault="007840A7" w:rsidP="00771A3D">
      <w:pPr>
        <w:pStyle w:val="a5"/>
        <w:spacing w:line="640" w:lineRule="exact"/>
        <w:ind w:firstLine="640"/>
      </w:pPr>
      <w:r>
        <w:rPr>
          <w:rFonts w:hint="eastAsia"/>
        </w:rPr>
        <w:t>（三）申报单位未按指南要求提供规范材料、附件材料不齐全及</w:t>
      </w:r>
      <w:r w:rsidR="008119FF">
        <w:rPr>
          <w:rFonts w:hint="eastAsia"/>
        </w:rPr>
        <w:t>项目内容</w:t>
      </w:r>
      <w:r>
        <w:rPr>
          <w:rFonts w:hint="eastAsia"/>
        </w:rPr>
        <w:t>不符合申报要求的。</w:t>
      </w:r>
    </w:p>
    <w:p w:rsidR="002E74EB" w:rsidRDefault="007840A7" w:rsidP="00771A3D">
      <w:pPr>
        <w:pStyle w:val="a5"/>
        <w:spacing w:line="640" w:lineRule="exact"/>
        <w:ind w:firstLine="640"/>
      </w:pPr>
      <w:r>
        <w:rPr>
          <w:rFonts w:hint="eastAsia"/>
        </w:rPr>
        <w:lastRenderedPageBreak/>
        <w:t>（四）同一项目通过变换课题名称等方式进行重复申报或多头申报的。</w:t>
      </w:r>
    </w:p>
    <w:p w:rsidR="002E74EB" w:rsidRDefault="007840A7" w:rsidP="00771A3D">
      <w:pPr>
        <w:pStyle w:val="a5"/>
        <w:spacing w:line="640" w:lineRule="exact"/>
        <w:ind w:firstLine="640"/>
      </w:pPr>
      <w:r>
        <w:rPr>
          <w:rFonts w:hint="eastAsia"/>
        </w:rPr>
        <w:t>（五）申报单位或项目负责人存在其他不宜承担项目</w:t>
      </w:r>
      <w:r w:rsidR="00012BB5">
        <w:rPr>
          <w:rFonts w:hint="eastAsia"/>
        </w:rPr>
        <w:t>情况</w:t>
      </w:r>
      <w:r>
        <w:rPr>
          <w:rFonts w:hint="eastAsia"/>
        </w:rPr>
        <w:t>的。</w:t>
      </w:r>
    </w:p>
    <w:p w:rsidR="002E74EB" w:rsidRDefault="007840A7">
      <w:pPr>
        <w:pStyle w:val="a5"/>
        <w:spacing w:line="640" w:lineRule="exact"/>
        <w:ind w:firstLine="643"/>
      </w:pPr>
      <w:r>
        <w:rPr>
          <w:rFonts w:hint="eastAsia"/>
          <w:b/>
        </w:rPr>
        <w:t>第十条 评审制度。</w:t>
      </w:r>
      <w:r>
        <w:rPr>
          <w:rFonts w:hint="eastAsia"/>
        </w:rPr>
        <w:t>市科技计划项目一般</w:t>
      </w:r>
      <w:r>
        <w:t>实行专家评审与行政决策相结合的立项审</w:t>
      </w:r>
      <w:r>
        <w:rPr>
          <w:rFonts w:hint="eastAsia"/>
        </w:rPr>
        <w:t>批</w:t>
      </w:r>
      <w:r>
        <w:t>制度</w:t>
      </w:r>
      <w:r>
        <w:rPr>
          <w:rFonts w:hint="eastAsia"/>
        </w:rPr>
        <w:t>，并根据国家、省、市科技体制改革要求探索不同的项目组织方式。</w:t>
      </w:r>
    </w:p>
    <w:p w:rsidR="002E74EB" w:rsidRDefault="007840A7">
      <w:pPr>
        <w:pStyle w:val="a5"/>
        <w:spacing w:line="640" w:lineRule="exact"/>
        <w:ind w:firstLine="643"/>
      </w:pPr>
      <w:r>
        <w:rPr>
          <w:rFonts w:hint="eastAsia"/>
          <w:b/>
        </w:rPr>
        <w:t>第十</w:t>
      </w:r>
      <w:r w:rsidR="001D2ED0">
        <w:rPr>
          <w:rFonts w:hint="eastAsia"/>
          <w:b/>
        </w:rPr>
        <w:t>一</w:t>
      </w:r>
      <w:r>
        <w:rPr>
          <w:rFonts w:hint="eastAsia"/>
          <w:b/>
        </w:rPr>
        <w:t>条 专家评审。</w:t>
      </w:r>
      <w:r>
        <w:rPr>
          <w:rFonts w:hint="eastAsia"/>
        </w:rPr>
        <w:t>根据评审工作方案，组织专家对通过形式审查的项目进行评审，</w:t>
      </w:r>
      <w:r>
        <w:t>专家评审结果和意见是项目立项决策的重要依据</w:t>
      </w:r>
      <w:r>
        <w:rPr>
          <w:rFonts w:hint="eastAsia"/>
        </w:rPr>
        <w:t>。专家</w:t>
      </w:r>
      <w:r>
        <w:t>评审</w:t>
      </w:r>
      <w:r>
        <w:rPr>
          <w:rFonts w:hint="eastAsia"/>
        </w:rPr>
        <w:t>方式包括</w:t>
      </w:r>
      <w:r>
        <w:t>网络评审</w:t>
      </w:r>
      <w:r>
        <w:rPr>
          <w:rFonts w:hint="eastAsia"/>
        </w:rPr>
        <w:t>、会议评审等。专家</w:t>
      </w:r>
      <w:r>
        <w:t>评审</w:t>
      </w:r>
      <w:r>
        <w:rPr>
          <w:rFonts w:hint="eastAsia"/>
        </w:rPr>
        <w:t>工作</w:t>
      </w:r>
      <w:r>
        <w:t>由市科技局组织，</w:t>
      </w:r>
      <w:r>
        <w:rPr>
          <w:rFonts w:hint="eastAsia"/>
        </w:rPr>
        <w:t>也可</w:t>
      </w:r>
      <w:r>
        <w:t>委托服务机构承担。</w:t>
      </w:r>
    </w:p>
    <w:p w:rsidR="002E74EB" w:rsidRDefault="007840A7">
      <w:pPr>
        <w:pStyle w:val="a5"/>
        <w:spacing w:line="640" w:lineRule="exact"/>
        <w:ind w:firstLine="640"/>
      </w:pPr>
      <w:r>
        <w:rPr>
          <w:rFonts w:hint="eastAsia"/>
        </w:rPr>
        <w:t>评审专家由基础研究与资源配置科根据专题设置牵头组织各业务科室抽取，每个专题专家组一般由5人以上的单数组成，包含技术专家和财务专家。网络评审专家原则上从省专家库中抽取；会议评审的专家原则上从市专</w:t>
      </w:r>
      <w:r>
        <w:t>家库中抽取，必要时可按照一定程序</w:t>
      </w:r>
      <w:r>
        <w:rPr>
          <w:rFonts w:hint="eastAsia"/>
        </w:rPr>
        <w:t>遴选</w:t>
      </w:r>
      <w:r>
        <w:t>库外专家</w:t>
      </w:r>
      <w:r>
        <w:rPr>
          <w:rFonts w:hint="eastAsia"/>
        </w:rPr>
        <w:t>；评审专家可根据专题实际需求聘请科技界、产业界和经济界等领域的专家。会议评审前及时组织专家审阅申报材料，确保专家充分了解申报项目情况。</w:t>
      </w:r>
    </w:p>
    <w:p w:rsidR="002E74EB" w:rsidRDefault="007840A7">
      <w:pPr>
        <w:pStyle w:val="a5"/>
        <w:spacing w:line="640" w:lineRule="exact"/>
        <w:ind w:firstLine="643"/>
      </w:pPr>
      <w:r>
        <w:rPr>
          <w:rFonts w:hint="eastAsia"/>
          <w:b/>
        </w:rPr>
        <w:t>第十</w:t>
      </w:r>
      <w:r w:rsidR="001D2ED0">
        <w:rPr>
          <w:rFonts w:hint="eastAsia"/>
          <w:b/>
        </w:rPr>
        <w:t>二</w:t>
      </w:r>
      <w:r>
        <w:rPr>
          <w:rFonts w:hint="eastAsia"/>
          <w:b/>
        </w:rPr>
        <w:t xml:space="preserve">条 </w:t>
      </w:r>
      <w:r>
        <w:rPr>
          <w:b/>
        </w:rPr>
        <w:t>审核</w:t>
      </w:r>
      <w:r>
        <w:rPr>
          <w:rFonts w:hint="eastAsia"/>
          <w:b/>
        </w:rPr>
        <w:t>公示。</w:t>
      </w:r>
      <w:r>
        <w:rPr>
          <w:rFonts w:hint="eastAsia"/>
        </w:rPr>
        <w:t>专家评审完成后，基础研究与资源配置科负责整理评审结果，并提交评审工作领导小组研究。评审工作领导小组根据年度</w:t>
      </w:r>
      <w:r>
        <w:t>经费预算、专家评审结果</w:t>
      </w:r>
      <w:r>
        <w:rPr>
          <w:rFonts w:hint="eastAsia"/>
        </w:rPr>
        <w:t>，</w:t>
      </w:r>
      <w:r>
        <w:t>对项目进行审查</w:t>
      </w:r>
      <w:r>
        <w:rPr>
          <w:rFonts w:hint="eastAsia"/>
        </w:rPr>
        <w:t>，确定</w:t>
      </w:r>
      <w:r>
        <w:t>拟立项项目</w:t>
      </w:r>
      <w:r>
        <w:rPr>
          <w:rFonts w:hint="eastAsia"/>
        </w:rPr>
        <w:t>。拟立项项目由市科技局上</w:t>
      </w:r>
      <w:r>
        <w:t>报市政府</w:t>
      </w:r>
      <w:r>
        <w:rPr>
          <w:rFonts w:hint="eastAsia"/>
        </w:rPr>
        <w:t>审批后在市</w:t>
      </w:r>
      <w:r>
        <w:rPr>
          <w:rFonts w:hint="eastAsia"/>
        </w:rPr>
        <w:lastRenderedPageBreak/>
        <w:t>科技局网站上</w:t>
      </w:r>
      <w:r>
        <w:t>公示</w:t>
      </w:r>
      <w:r>
        <w:rPr>
          <w:rFonts w:hint="eastAsia"/>
        </w:rPr>
        <w:t>，公示期不少于7个工作日。评审工作纪律监督小组负责受理有关单位和个人反映的异议情况，相关业务科室核实和提出处理意见，并根据事项重要程度报局党组决定。</w:t>
      </w:r>
    </w:p>
    <w:p w:rsidR="002E74EB" w:rsidRDefault="007840A7">
      <w:pPr>
        <w:pStyle w:val="a5"/>
        <w:spacing w:line="640" w:lineRule="exact"/>
        <w:ind w:firstLine="643"/>
      </w:pPr>
      <w:r>
        <w:rPr>
          <w:rFonts w:hint="eastAsia"/>
          <w:b/>
        </w:rPr>
        <w:t>第十三条 项目</w:t>
      </w:r>
      <w:r>
        <w:rPr>
          <w:b/>
        </w:rPr>
        <w:t>立项</w:t>
      </w:r>
      <w:r>
        <w:rPr>
          <w:rFonts w:hint="eastAsia"/>
          <w:b/>
        </w:rPr>
        <w:t>。</w:t>
      </w:r>
      <w:r>
        <w:rPr>
          <w:rFonts w:hint="eastAsia"/>
        </w:rPr>
        <w:t>公示无异议后，下达项目立项通知书，明确立项项目名称、承担单位和立项金额等事项。</w:t>
      </w:r>
    </w:p>
    <w:p w:rsidR="002E74EB" w:rsidRDefault="007840A7">
      <w:pPr>
        <w:pStyle w:val="a5"/>
        <w:spacing w:line="640" w:lineRule="exact"/>
        <w:ind w:firstLine="640"/>
      </w:pPr>
      <w:r>
        <w:rPr>
          <w:rFonts w:hint="eastAsia"/>
        </w:rPr>
        <w:t>下达立项通知后，市科技局</w:t>
      </w:r>
      <w:r>
        <w:t>、</w:t>
      </w:r>
      <w:r>
        <w:rPr>
          <w:rFonts w:hint="eastAsia"/>
        </w:rPr>
        <w:t>项目主管</w:t>
      </w:r>
      <w:r>
        <w:t>部门</w:t>
      </w:r>
      <w:r>
        <w:rPr>
          <w:rFonts w:hint="eastAsia"/>
        </w:rPr>
        <w:t>和</w:t>
      </w:r>
      <w:r>
        <w:t>项目承担单位</w:t>
      </w:r>
      <w:r>
        <w:rPr>
          <w:rFonts w:hint="eastAsia"/>
        </w:rPr>
        <w:t>三</w:t>
      </w:r>
      <w:r>
        <w:t>方签订</w:t>
      </w:r>
      <w:r>
        <w:rPr>
          <w:rFonts w:hint="eastAsia"/>
        </w:rPr>
        <w:t>《湛江市科技计划项目</w:t>
      </w:r>
      <w:r>
        <w:t>合同书</w:t>
      </w:r>
      <w:r>
        <w:rPr>
          <w:rFonts w:hint="eastAsia"/>
        </w:rPr>
        <w:t>》，市科技局各业务科室负责相应专题项目合同</w:t>
      </w:r>
      <w:r w:rsidR="00B97BC6">
        <w:rPr>
          <w:rFonts w:hint="eastAsia"/>
        </w:rPr>
        <w:t>审核</w:t>
      </w:r>
      <w:r>
        <w:rPr>
          <w:rFonts w:hint="eastAsia"/>
        </w:rPr>
        <w:t>签订工作。</w:t>
      </w:r>
    </w:p>
    <w:p w:rsidR="002E74EB" w:rsidRDefault="007840A7">
      <w:pPr>
        <w:pStyle w:val="a5"/>
        <w:spacing w:line="640" w:lineRule="exact"/>
        <w:ind w:firstLine="640"/>
      </w:pPr>
      <w:r>
        <w:rPr>
          <w:rFonts w:hint="eastAsia"/>
        </w:rPr>
        <w:t>项目</w:t>
      </w:r>
      <w:r>
        <w:t>自申报至合同书签订期间若发现申报</w:t>
      </w:r>
      <w:r>
        <w:rPr>
          <w:rFonts w:hint="eastAsia"/>
        </w:rPr>
        <w:t>书</w:t>
      </w:r>
      <w:r>
        <w:t>内容不符合申报要求的，</w:t>
      </w:r>
      <w:r>
        <w:rPr>
          <w:rFonts w:hint="eastAsia"/>
        </w:rPr>
        <w:t>原则上取消该项目</w:t>
      </w:r>
      <w:r>
        <w:t>立项。</w:t>
      </w:r>
    </w:p>
    <w:p w:rsidR="002E74EB" w:rsidRDefault="007840A7">
      <w:pPr>
        <w:pStyle w:val="a5"/>
        <w:spacing w:line="640" w:lineRule="exact"/>
        <w:ind w:firstLine="640"/>
      </w:pPr>
      <w:r>
        <w:rPr>
          <w:rFonts w:hint="eastAsia"/>
        </w:rPr>
        <w:t>任何时间发现存在项目申报材料造假或违规申报情形的，不予立项或取消立项。</w:t>
      </w:r>
    </w:p>
    <w:p w:rsidR="002E74EB" w:rsidRDefault="007840A7">
      <w:pPr>
        <w:pStyle w:val="a5"/>
        <w:spacing w:line="640" w:lineRule="exact"/>
        <w:ind w:firstLine="640"/>
      </w:pPr>
      <w:r>
        <w:rPr>
          <w:rFonts w:hint="eastAsia"/>
        </w:rPr>
        <w:t>项目承担单位因故无法实施项目的，应主动向市科技局提交放弃签订合同书申请。对无正当理由逾期</w:t>
      </w:r>
      <w:r>
        <w:rPr>
          <w:rFonts w:hAnsi="Times New Roman" w:cs="仿宋" w:hint="eastAsia"/>
        </w:rPr>
        <w:t>超过3个月</w:t>
      </w:r>
      <w:r>
        <w:rPr>
          <w:rFonts w:hint="eastAsia"/>
        </w:rPr>
        <w:t>未签定合同书的，视为自动放弃立项。</w:t>
      </w:r>
    </w:p>
    <w:p w:rsidR="002E74EB" w:rsidRDefault="007840A7">
      <w:pPr>
        <w:pStyle w:val="Default"/>
        <w:spacing w:line="640" w:lineRule="exact"/>
        <w:ind w:firstLineChars="200" w:firstLine="643"/>
        <w:jc w:val="both"/>
        <w:rPr>
          <w:rFonts w:ascii="仿宋_GB2312" w:eastAsia="仿宋_GB2312"/>
          <w:sz w:val="32"/>
          <w:szCs w:val="32"/>
        </w:rPr>
      </w:pPr>
      <w:r>
        <w:rPr>
          <w:rFonts w:ascii="仿宋_GB2312" w:eastAsia="仿宋_GB2312" w:hAnsi="Times New Roman" w:cs="仿宋" w:hint="eastAsia"/>
          <w:b/>
          <w:color w:val="auto"/>
          <w:sz w:val="32"/>
          <w:szCs w:val="32"/>
        </w:rPr>
        <w:t xml:space="preserve">第十四条 </w:t>
      </w:r>
      <w:r>
        <w:rPr>
          <w:rFonts w:ascii="仿宋_GB2312" w:eastAsia="仿宋_GB2312" w:hAnsi="Times New Roman" w:cs="仿宋" w:hint="eastAsia"/>
          <w:sz w:val="32"/>
          <w:szCs w:val="32"/>
        </w:rPr>
        <w:t>本规程由市科技局基础研究与资源配置科负责解释。</w:t>
      </w:r>
    </w:p>
    <w:p w:rsidR="002E74EB" w:rsidRDefault="007840A7">
      <w:pPr>
        <w:pStyle w:val="Default"/>
        <w:spacing w:line="640" w:lineRule="exact"/>
        <w:ind w:firstLineChars="200" w:firstLine="643"/>
        <w:jc w:val="both"/>
        <w:rPr>
          <w:rFonts w:ascii="仿宋_GB2312" w:eastAsia="仿宋_GB2312" w:hAnsi="Times New Roman" w:cs="仿宋"/>
          <w:color w:val="auto"/>
          <w:sz w:val="32"/>
          <w:szCs w:val="32"/>
        </w:rPr>
      </w:pPr>
      <w:r>
        <w:rPr>
          <w:rFonts w:ascii="仿宋_GB2312" w:eastAsia="仿宋_GB2312" w:cs="仿宋" w:hint="eastAsia"/>
          <w:b/>
          <w:color w:val="auto"/>
          <w:sz w:val="32"/>
          <w:szCs w:val="32"/>
        </w:rPr>
        <w:t xml:space="preserve">第十五条 </w:t>
      </w:r>
      <w:r>
        <w:rPr>
          <w:rFonts w:ascii="仿宋_GB2312" w:eastAsia="仿宋_GB2312" w:cs="仿宋" w:hint="eastAsia"/>
          <w:color w:val="auto"/>
          <w:sz w:val="32"/>
          <w:szCs w:val="32"/>
        </w:rPr>
        <w:t>本规程自</w:t>
      </w:r>
      <w:r w:rsidR="00D5183E">
        <w:rPr>
          <w:rFonts w:ascii="仿宋_GB2312" w:eastAsia="仿宋_GB2312" w:cs="仿宋" w:hint="eastAsia"/>
          <w:color w:val="auto"/>
          <w:sz w:val="32"/>
          <w:szCs w:val="32"/>
        </w:rPr>
        <w:t>印发之</w:t>
      </w:r>
      <w:r>
        <w:rPr>
          <w:rFonts w:ascii="仿宋_GB2312" w:eastAsia="仿宋_GB2312" w:cs="仿宋" w:hint="eastAsia"/>
          <w:color w:val="auto"/>
          <w:sz w:val="32"/>
          <w:szCs w:val="32"/>
        </w:rPr>
        <w:t>日</w:t>
      </w:r>
      <w:r w:rsidR="0002274F">
        <w:rPr>
          <w:rFonts w:ascii="仿宋_GB2312" w:eastAsia="仿宋_GB2312" w:hAnsi="Times New Roman" w:cs="仿宋" w:hint="eastAsia"/>
          <w:color w:val="auto"/>
          <w:sz w:val="32"/>
          <w:szCs w:val="32"/>
        </w:rPr>
        <w:t>起</w:t>
      </w:r>
      <w:r>
        <w:rPr>
          <w:rFonts w:ascii="仿宋_GB2312" w:eastAsia="仿宋_GB2312" w:hAnsi="Times New Roman" w:cs="仿宋" w:hint="eastAsia"/>
          <w:color w:val="auto"/>
          <w:sz w:val="32"/>
          <w:szCs w:val="32"/>
        </w:rPr>
        <w:t>施行</w:t>
      </w:r>
      <w:r w:rsidR="008A65D2">
        <w:rPr>
          <w:rFonts w:ascii="仿宋_GB2312" w:eastAsia="仿宋_GB2312" w:hAnsi="Times New Roman" w:cs="仿宋" w:hint="eastAsia"/>
          <w:color w:val="auto"/>
          <w:sz w:val="32"/>
          <w:szCs w:val="32"/>
        </w:rPr>
        <w:t>，有效期3年</w:t>
      </w:r>
      <w:r>
        <w:rPr>
          <w:rFonts w:ascii="仿宋_GB2312" w:eastAsia="仿宋_GB2312" w:hAnsi="Times New Roman" w:cs="仿宋" w:hint="eastAsia"/>
          <w:color w:val="auto"/>
          <w:sz w:val="32"/>
          <w:szCs w:val="32"/>
        </w:rPr>
        <w:t xml:space="preserve">。 </w:t>
      </w:r>
    </w:p>
    <w:p w:rsidR="002E74EB" w:rsidRDefault="002E74EB">
      <w:pPr>
        <w:pStyle w:val="a5"/>
        <w:spacing w:line="640" w:lineRule="exact"/>
        <w:ind w:firstLine="640"/>
      </w:pPr>
    </w:p>
    <w:p w:rsidR="002E74EB" w:rsidRDefault="002E74EB">
      <w:pPr>
        <w:spacing w:line="640" w:lineRule="exact"/>
        <w:jc w:val="center"/>
        <w:rPr>
          <w:rFonts w:ascii="仿宋_GB2312" w:eastAsia="仿宋_GB2312"/>
          <w:sz w:val="32"/>
          <w:szCs w:val="32"/>
        </w:rPr>
      </w:pPr>
    </w:p>
    <w:sectPr w:rsidR="002E74EB" w:rsidSect="002E74EB">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82" w:rsidRDefault="000C7D82" w:rsidP="002E74EB">
      <w:r>
        <w:separator/>
      </w:r>
    </w:p>
  </w:endnote>
  <w:endnote w:type="continuationSeparator" w:id="0">
    <w:p w:rsidR="000C7D82" w:rsidRDefault="000C7D82" w:rsidP="002E7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1525"/>
    </w:sdtPr>
    <w:sdtContent>
      <w:p w:rsidR="002E74EB" w:rsidRDefault="00563A61">
        <w:pPr>
          <w:pStyle w:val="a3"/>
          <w:jc w:val="center"/>
        </w:pPr>
        <w:r w:rsidRPr="00563A61">
          <w:fldChar w:fldCharType="begin"/>
        </w:r>
        <w:r w:rsidR="007840A7">
          <w:instrText xml:space="preserve"> PAGE   \* MERGEFORMAT </w:instrText>
        </w:r>
        <w:r w:rsidRPr="00563A61">
          <w:fldChar w:fldCharType="separate"/>
        </w:r>
        <w:r w:rsidR="00A05110" w:rsidRPr="00A05110">
          <w:rPr>
            <w:noProof/>
            <w:lang w:val="zh-CN"/>
          </w:rPr>
          <w:t>1</w:t>
        </w:r>
        <w:r>
          <w:rPr>
            <w:lang w:val="zh-CN"/>
          </w:rPr>
          <w:fldChar w:fldCharType="end"/>
        </w:r>
      </w:p>
    </w:sdtContent>
  </w:sdt>
  <w:p w:rsidR="002E74EB" w:rsidRDefault="002E74E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82" w:rsidRDefault="000C7D82" w:rsidP="002E74EB">
      <w:r>
        <w:separator/>
      </w:r>
    </w:p>
  </w:footnote>
  <w:footnote w:type="continuationSeparator" w:id="0">
    <w:p w:rsidR="000C7D82" w:rsidRDefault="000C7D82" w:rsidP="002E7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66C2"/>
    <w:rsid w:val="00012BB5"/>
    <w:rsid w:val="00013AEF"/>
    <w:rsid w:val="00021373"/>
    <w:rsid w:val="0002274F"/>
    <w:rsid w:val="000230D4"/>
    <w:rsid w:val="00024FE2"/>
    <w:rsid w:val="00032197"/>
    <w:rsid w:val="00034FF6"/>
    <w:rsid w:val="00037FD6"/>
    <w:rsid w:val="00040A9E"/>
    <w:rsid w:val="00046043"/>
    <w:rsid w:val="00046F78"/>
    <w:rsid w:val="000526D1"/>
    <w:rsid w:val="00067E8C"/>
    <w:rsid w:val="00074F1C"/>
    <w:rsid w:val="000753CF"/>
    <w:rsid w:val="000770A2"/>
    <w:rsid w:val="000A5236"/>
    <w:rsid w:val="000C06A6"/>
    <w:rsid w:val="000C46EA"/>
    <w:rsid w:val="000C7D82"/>
    <w:rsid w:val="000D294A"/>
    <w:rsid w:val="000E0723"/>
    <w:rsid w:val="000E2E7B"/>
    <w:rsid w:val="000E3089"/>
    <w:rsid w:val="001060CE"/>
    <w:rsid w:val="00110185"/>
    <w:rsid w:val="0011179C"/>
    <w:rsid w:val="0012530C"/>
    <w:rsid w:val="0012531E"/>
    <w:rsid w:val="0013169A"/>
    <w:rsid w:val="00131DD5"/>
    <w:rsid w:val="00136FF1"/>
    <w:rsid w:val="00143A5E"/>
    <w:rsid w:val="001552C5"/>
    <w:rsid w:val="001556E1"/>
    <w:rsid w:val="00156DB9"/>
    <w:rsid w:val="00157830"/>
    <w:rsid w:val="00161818"/>
    <w:rsid w:val="00161B15"/>
    <w:rsid w:val="001650A8"/>
    <w:rsid w:val="00165ADA"/>
    <w:rsid w:val="00173ED5"/>
    <w:rsid w:val="00182B4F"/>
    <w:rsid w:val="00182DE1"/>
    <w:rsid w:val="0018458D"/>
    <w:rsid w:val="00187A18"/>
    <w:rsid w:val="00192FAB"/>
    <w:rsid w:val="001A1F00"/>
    <w:rsid w:val="001B1800"/>
    <w:rsid w:val="001B2C3F"/>
    <w:rsid w:val="001B3A30"/>
    <w:rsid w:val="001C1760"/>
    <w:rsid w:val="001C6FC1"/>
    <w:rsid w:val="001D0961"/>
    <w:rsid w:val="001D2ED0"/>
    <w:rsid w:val="001D5E4B"/>
    <w:rsid w:val="001E05A2"/>
    <w:rsid w:val="001E0F9F"/>
    <w:rsid w:val="001E22AA"/>
    <w:rsid w:val="001E4643"/>
    <w:rsid w:val="001F0F1D"/>
    <w:rsid w:val="001F4F03"/>
    <w:rsid w:val="001F6215"/>
    <w:rsid w:val="00201B83"/>
    <w:rsid w:val="00204544"/>
    <w:rsid w:val="00210970"/>
    <w:rsid w:val="00215BDC"/>
    <w:rsid w:val="00217A91"/>
    <w:rsid w:val="0022216F"/>
    <w:rsid w:val="00230544"/>
    <w:rsid w:val="00245B03"/>
    <w:rsid w:val="00257E80"/>
    <w:rsid w:val="002678B8"/>
    <w:rsid w:val="0027023A"/>
    <w:rsid w:val="00271B45"/>
    <w:rsid w:val="00274496"/>
    <w:rsid w:val="00275BE2"/>
    <w:rsid w:val="00282E7E"/>
    <w:rsid w:val="00291DB3"/>
    <w:rsid w:val="00297C12"/>
    <w:rsid w:val="002A093A"/>
    <w:rsid w:val="002A0EC1"/>
    <w:rsid w:val="002A1E7A"/>
    <w:rsid w:val="002B1260"/>
    <w:rsid w:val="002B168A"/>
    <w:rsid w:val="002C2E1A"/>
    <w:rsid w:val="002C4180"/>
    <w:rsid w:val="002D53F5"/>
    <w:rsid w:val="002D6F1F"/>
    <w:rsid w:val="002E2DB9"/>
    <w:rsid w:val="002E6359"/>
    <w:rsid w:val="002E74EB"/>
    <w:rsid w:val="00300991"/>
    <w:rsid w:val="0030747C"/>
    <w:rsid w:val="0031375F"/>
    <w:rsid w:val="00315D79"/>
    <w:rsid w:val="003347BC"/>
    <w:rsid w:val="003352F4"/>
    <w:rsid w:val="00357A3B"/>
    <w:rsid w:val="00360343"/>
    <w:rsid w:val="00384898"/>
    <w:rsid w:val="00385197"/>
    <w:rsid w:val="0038591C"/>
    <w:rsid w:val="00394A55"/>
    <w:rsid w:val="003A5CB6"/>
    <w:rsid w:val="003A5E64"/>
    <w:rsid w:val="003A6060"/>
    <w:rsid w:val="003D7E51"/>
    <w:rsid w:val="003E1A06"/>
    <w:rsid w:val="003E410B"/>
    <w:rsid w:val="003E6B1C"/>
    <w:rsid w:val="003F03F3"/>
    <w:rsid w:val="003F3A05"/>
    <w:rsid w:val="003F5537"/>
    <w:rsid w:val="003F7270"/>
    <w:rsid w:val="004023C9"/>
    <w:rsid w:val="0040790A"/>
    <w:rsid w:val="00410451"/>
    <w:rsid w:val="00412FED"/>
    <w:rsid w:val="004152CF"/>
    <w:rsid w:val="00427DC2"/>
    <w:rsid w:val="004318CE"/>
    <w:rsid w:val="00434420"/>
    <w:rsid w:val="00471A26"/>
    <w:rsid w:val="004722DB"/>
    <w:rsid w:val="00473B0C"/>
    <w:rsid w:val="00483213"/>
    <w:rsid w:val="0048337D"/>
    <w:rsid w:val="004861D2"/>
    <w:rsid w:val="00491465"/>
    <w:rsid w:val="0049154B"/>
    <w:rsid w:val="00497B9D"/>
    <w:rsid w:val="004A7A06"/>
    <w:rsid w:val="004B67C3"/>
    <w:rsid w:val="004D37DC"/>
    <w:rsid w:val="004E0E42"/>
    <w:rsid w:val="004E18D1"/>
    <w:rsid w:val="004E2FC2"/>
    <w:rsid w:val="004F09C9"/>
    <w:rsid w:val="004F36C5"/>
    <w:rsid w:val="004F529A"/>
    <w:rsid w:val="00516AC5"/>
    <w:rsid w:val="00517C7F"/>
    <w:rsid w:val="00520911"/>
    <w:rsid w:val="00522254"/>
    <w:rsid w:val="00525775"/>
    <w:rsid w:val="00527CA0"/>
    <w:rsid w:val="00532688"/>
    <w:rsid w:val="00534ECF"/>
    <w:rsid w:val="005530C1"/>
    <w:rsid w:val="00561DC4"/>
    <w:rsid w:val="00563A61"/>
    <w:rsid w:val="00564939"/>
    <w:rsid w:val="00565A9C"/>
    <w:rsid w:val="0058043A"/>
    <w:rsid w:val="00580ABF"/>
    <w:rsid w:val="0059125A"/>
    <w:rsid w:val="005913A0"/>
    <w:rsid w:val="00595E0D"/>
    <w:rsid w:val="00596FA1"/>
    <w:rsid w:val="005A5BF7"/>
    <w:rsid w:val="005B16A3"/>
    <w:rsid w:val="005C3A96"/>
    <w:rsid w:val="005C607D"/>
    <w:rsid w:val="005C730B"/>
    <w:rsid w:val="005D4B87"/>
    <w:rsid w:val="005D75DF"/>
    <w:rsid w:val="005F0C60"/>
    <w:rsid w:val="00614A71"/>
    <w:rsid w:val="00617BF3"/>
    <w:rsid w:val="00624A69"/>
    <w:rsid w:val="00634970"/>
    <w:rsid w:val="00641ABA"/>
    <w:rsid w:val="006441E7"/>
    <w:rsid w:val="006502AA"/>
    <w:rsid w:val="006534BF"/>
    <w:rsid w:val="00654DFA"/>
    <w:rsid w:val="006568A7"/>
    <w:rsid w:val="00670B9C"/>
    <w:rsid w:val="00690533"/>
    <w:rsid w:val="0069119F"/>
    <w:rsid w:val="00691A9F"/>
    <w:rsid w:val="00693133"/>
    <w:rsid w:val="006A3EF7"/>
    <w:rsid w:val="006A50FA"/>
    <w:rsid w:val="006B1AD0"/>
    <w:rsid w:val="006B7338"/>
    <w:rsid w:val="006B7EA3"/>
    <w:rsid w:val="006C424B"/>
    <w:rsid w:val="006D4D26"/>
    <w:rsid w:val="006D7C09"/>
    <w:rsid w:val="00707556"/>
    <w:rsid w:val="00712408"/>
    <w:rsid w:val="00715639"/>
    <w:rsid w:val="00720A98"/>
    <w:rsid w:val="00733335"/>
    <w:rsid w:val="00742F3A"/>
    <w:rsid w:val="007502AF"/>
    <w:rsid w:val="0075424B"/>
    <w:rsid w:val="0076212C"/>
    <w:rsid w:val="00767DCF"/>
    <w:rsid w:val="00771A3D"/>
    <w:rsid w:val="007840A7"/>
    <w:rsid w:val="007906A4"/>
    <w:rsid w:val="007948D9"/>
    <w:rsid w:val="00795B1E"/>
    <w:rsid w:val="00796C4E"/>
    <w:rsid w:val="007A5551"/>
    <w:rsid w:val="007B0272"/>
    <w:rsid w:val="007B0746"/>
    <w:rsid w:val="007B27BC"/>
    <w:rsid w:val="007B2ED1"/>
    <w:rsid w:val="007B6401"/>
    <w:rsid w:val="007B7631"/>
    <w:rsid w:val="007E3150"/>
    <w:rsid w:val="007E6D62"/>
    <w:rsid w:val="007E6DD5"/>
    <w:rsid w:val="007F423E"/>
    <w:rsid w:val="008052FB"/>
    <w:rsid w:val="00805E01"/>
    <w:rsid w:val="008119FF"/>
    <w:rsid w:val="00814F45"/>
    <w:rsid w:val="0081599A"/>
    <w:rsid w:val="008172B3"/>
    <w:rsid w:val="0083136C"/>
    <w:rsid w:val="00837D9F"/>
    <w:rsid w:val="00840056"/>
    <w:rsid w:val="00850C8B"/>
    <w:rsid w:val="00854E00"/>
    <w:rsid w:val="008561A9"/>
    <w:rsid w:val="00863B32"/>
    <w:rsid w:val="0086588F"/>
    <w:rsid w:val="008761DC"/>
    <w:rsid w:val="0088266E"/>
    <w:rsid w:val="008878E2"/>
    <w:rsid w:val="00887A65"/>
    <w:rsid w:val="0089035B"/>
    <w:rsid w:val="0089270B"/>
    <w:rsid w:val="00893392"/>
    <w:rsid w:val="00894027"/>
    <w:rsid w:val="00896231"/>
    <w:rsid w:val="008A0643"/>
    <w:rsid w:val="008A61BF"/>
    <w:rsid w:val="008A65D2"/>
    <w:rsid w:val="008A6759"/>
    <w:rsid w:val="008A6CD3"/>
    <w:rsid w:val="008B29BE"/>
    <w:rsid w:val="008D14E0"/>
    <w:rsid w:val="008D5AE0"/>
    <w:rsid w:val="008E2A90"/>
    <w:rsid w:val="008E2D13"/>
    <w:rsid w:val="008E6394"/>
    <w:rsid w:val="008E7573"/>
    <w:rsid w:val="008F2A28"/>
    <w:rsid w:val="009019C1"/>
    <w:rsid w:val="00905748"/>
    <w:rsid w:val="00910EEE"/>
    <w:rsid w:val="00915448"/>
    <w:rsid w:val="009157BE"/>
    <w:rsid w:val="0092093F"/>
    <w:rsid w:val="009211EC"/>
    <w:rsid w:val="009234ED"/>
    <w:rsid w:val="00943965"/>
    <w:rsid w:val="00943EDF"/>
    <w:rsid w:val="00945B16"/>
    <w:rsid w:val="00957489"/>
    <w:rsid w:val="00964F64"/>
    <w:rsid w:val="00971960"/>
    <w:rsid w:val="00975EC0"/>
    <w:rsid w:val="00987EF9"/>
    <w:rsid w:val="009923F4"/>
    <w:rsid w:val="009946BE"/>
    <w:rsid w:val="009A1A1D"/>
    <w:rsid w:val="009A3089"/>
    <w:rsid w:val="009A6C25"/>
    <w:rsid w:val="009C2E20"/>
    <w:rsid w:val="009D506C"/>
    <w:rsid w:val="009E4945"/>
    <w:rsid w:val="009E5101"/>
    <w:rsid w:val="009E5B0D"/>
    <w:rsid w:val="009E6931"/>
    <w:rsid w:val="009F3BB1"/>
    <w:rsid w:val="009F42CB"/>
    <w:rsid w:val="009F625C"/>
    <w:rsid w:val="009F7630"/>
    <w:rsid w:val="009F772C"/>
    <w:rsid w:val="00A05110"/>
    <w:rsid w:val="00A06E34"/>
    <w:rsid w:val="00A07B25"/>
    <w:rsid w:val="00A13274"/>
    <w:rsid w:val="00A14EEB"/>
    <w:rsid w:val="00A175DC"/>
    <w:rsid w:val="00A2287F"/>
    <w:rsid w:val="00A27CAD"/>
    <w:rsid w:val="00A31A72"/>
    <w:rsid w:val="00A31DC3"/>
    <w:rsid w:val="00A46ED2"/>
    <w:rsid w:val="00A47932"/>
    <w:rsid w:val="00A47D0D"/>
    <w:rsid w:val="00A57CD5"/>
    <w:rsid w:val="00A61003"/>
    <w:rsid w:val="00A62203"/>
    <w:rsid w:val="00A63B9F"/>
    <w:rsid w:val="00A66242"/>
    <w:rsid w:val="00A66CFE"/>
    <w:rsid w:val="00A71C58"/>
    <w:rsid w:val="00A839C0"/>
    <w:rsid w:val="00AA0E7F"/>
    <w:rsid w:val="00AA5BD6"/>
    <w:rsid w:val="00AA6F45"/>
    <w:rsid w:val="00AB0185"/>
    <w:rsid w:val="00AB252A"/>
    <w:rsid w:val="00AC5175"/>
    <w:rsid w:val="00AC5AEA"/>
    <w:rsid w:val="00AD3BC5"/>
    <w:rsid w:val="00AD510B"/>
    <w:rsid w:val="00AE0336"/>
    <w:rsid w:val="00B038B5"/>
    <w:rsid w:val="00B11EE9"/>
    <w:rsid w:val="00B21046"/>
    <w:rsid w:val="00B24415"/>
    <w:rsid w:val="00B279B2"/>
    <w:rsid w:val="00B32C43"/>
    <w:rsid w:val="00B36FFA"/>
    <w:rsid w:val="00B45880"/>
    <w:rsid w:val="00B47CFD"/>
    <w:rsid w:val="00B63B12"/>
    <w:rsid w:val="00B67D63"/>
    <w:rsid w:val="00B711C7"/>
    <w:rsid w:val="00B71966"/>
    <w:rsid w:val="00B74F91"/>
    <w:rsid w:val="00B81213"/>
    <w:rsid w:val="00B81977"/>
    <w:rsid w:val="00B837C0"/>
    <w:rsid w:val="00B903D8"/>
    <w:rsid w:val="00B9307D"/>
    <w:rsid w:val="00B957C7"/>
    <w:rsid w:val="00B97BC6"/>
    <w:rsid w:val="00B97C94"/>
    <w:rsid w:val="00B97EFD"/>
    <w:rsid w:val="00BA09F7"/>
    <w:rsid w:val="00BA257E"/>
    <w:rsid w:val="00BA3760"/>
    <w:rsid w:val="00BB2922"/>
    <w:rsid w:val="00BB4424"/>
    <w:rsid w:val="00BB55A2"/>
    <w:rsid w:val="00BB6A04"/>
    <w:rsid w:val="00BC4A0D"/>
    <w:rsid w:val="00BD101A"/>
    <w:rsid w:val="00BF2BAF"/>
    <w:rsid w:val="00BF48C9"/>
    <w:rsid w:val="00C03619"/>
    <w:rsid w:val="00C22571"/>
    <w:rsid w:val="00C3385F"/>
    <w:rsid w:val="00C34D2D"/>
    <w:rsid w:val="00C3707A"/>
    <w:rsid w:val="00C4277E"/>
    <w:rsid w:val="00C42BE7"/>
    <w:rsid w:val="00C45AD3"/>
    <w:rsid w:val="00C45CE7"/>
    <w:rsid w:val="00C46750"/>
    <w:rsid w:val="00C503E6"/>
    <w:rsid w:val="00C53CF1"/>
    <w:rsid w:val="00C62792"/>
    <w:rsid w:val="00C6323E"/>
    <w:rsid w:val="00C63808"/>
    <w:rsid w:val="00C64514"/>
    <w:rsid w:val="00C65122"/>
    <w:rsid w:val="00C6785F"/>
    <w:rsid w:val="00C813F0"/>
    <w:rsid w:val="00C83597"/>
    <w:rsid w:val="00C851BF"/>
    <w:rsid w:val="00C85770"/>
    <w:rsid w:val="00C94148"/>
    <w:rsid w:val="00CB0D74"/>
    <w:rsid w:val="00CB0E9A"/>
    <w:rsid w:val="00CB2B6B"/>
    <w:rsid w:val="00CB3381"/>
    <w:rsid w:val="00CB4A4E"/>
    <w:rsid w:val="00CB5B89"/>
    <w:rsid w:val="00CC57EA"/>
    <w:rsid w:val="00CC6035"/>
    <w:rsid w:val="00CE0590"/>
    <w:rsid w:val="00CE28A5"/>
    <w:rsid w:val="00CE798C"/>
    <w:rsid w:val="00CF56D9"/>
    <w:rsid w:val="00D01974"/>
    <w:rsid w:val="00D11E96"/>
    <w:rsid w:val="00D27E0D"/>
    <w:rsid w:val="00D37A5D"/>
    <w:rsid w:val="00D40FA3"/>
    <w:rsid w:val="00D45D14"/>
    <w:rsid w:val="00D5025E"/>
    <w:rsid w:val="00D5183E"/>
    <w:rsid w:val="00D53241"/>
    <w:rsid w:val="00D6241D"/>
    <w:rsid w:val="00D75364"/>
    <w:rsid w:val="00D771B5"/>
    <w:rsid w:val="00D85B1A"/>
    <w:rsid w:val="00D9762C"/>
    <w:rsid w:val="00DA63B8"/>
    <w:rsid w:val="00DB0770"/>
    <w:rsid w:val="00DB2FDF"/>
    <w:rsid w:val="00DB3775"/>
    <w:rsid w:val="00DB384C"/>
    <w:rsid w:val="00DB7D8E"/>
    <w:rsid w:val="00DC345D"/>
    <w:rsid w:val="00DC6C5C"/>
    <w:rsid w:val="00DD66C2"/>
    <w:rsid w:val="00DE0FAF"/>
    <w:rsid w:val="00DE6BD5"/>
    <w:rsid w:val="00DF6B67"/>
    <w:rsid w:val="00DF72B2"/>
    <w:rsid w:val="00E02AC2"/>
    <w:rsid w:val="00E074AE"/>
    <w:rsid w:val="00E11176"/>
    <w:rsid w:val="00E1245B"/>
    <w:rsid w:val="00E17C1A"/>
    <w:rsid w:val="00E21EF5"/>
    <w:rsid w:val="00E22FCB"/>
    <w:rsid w:val="00E23C28"/>
    <w:rsid w:val="00E30251"/>
    <w:rsid w:val="00E355C9"/>
    <w:rsid w:val="00E43F4F"/>
    <w:rsid w:val="00E53948"/>
    <w:rsid w:val="00E57858"/>
    <w:rsid w:val="00E664C7"/>
    <w:rsid w:val="00E8608F"/>
    <w:rsid w:val="00E9570C"/>
    <w:rsid w:val="00EA3C07"/>
    <w:rsid w:val="00EA64F4"/>
    <w:rsid w:val="00EB1E2F"/>
    <w:rsid w:val="00EB2E02"/>
    <w:rsid w:val="00EB3A4D"/>
    <w:rsid w:val="00EB43CC"/>
    <w:rsid w:val="00EC1581"/>
    <w:rsid w:val="00EC1953"/>
    <w:rsid w:val="00EC22D8"/>
    <w:rsid w:val="00ED0FAA"/>
    <w:rsid w:val="00EE35FF"/>
    <w:rsid w:val="00EE6A9A"/>
    <w:rsid w:val="00EF0162"/>
    <w:rsid w:val="00EF6877"/>
    <w:rsid w:val="00F0621A"/>
    <w:rsid w:val="00F070FC"/>
    <w:rsid w:val="00F150B6"/>
    <w:rsid w:val="00F178D1"/>
    <w:rsid w:val="00F254D5"/>
    <w:rsid w:val="00F25537"/>
    <w:rsid w:val="00F30208"/>
    <w:rsid w:val="00F333D9"/>
    <w:rsid w:val="00F46524"/>
    <w:rsid w:val="00F477D4"/>
    <w:rsid w:val="00F52E24"/>
    <w:rsid w:val="00F54866"/>
    <w:rsid w:val="00F54FF3"/>
    <w:rsid w:val="00F6573A"/>
    <w:rsid w:val="00F67780"/>
    <w:rsid w:val="00F72F2E"/>
    <w:rsid w:val="00F72F5B"/>
    <w:rsid w:val="00F749E1"/>
    <w:rsid w:val="00F82326"/>
    <w:rsid w:val="00F86AC9"/>
    <w:rsid w:val="00FA76BC"/>
    <w:rsid w:val="00FB20BE"/>
    <w:rsid w:val="00FB5EA0"/>
    <w:rsid w:val="00FB716A"/>
    <w:rsid w:val="00FC03B9"/>
    <w:rsid w:val="00FC0B04"/>
    <w:rsid w:val="00FC6657"/>
    <w:rsid w:val="00FE1F76"/>
    <w:rsid w:val="00FE30AD"/>
    <w:rsid w:val="00FE7A65"/>
    <w:rsid w:val="00FF0A5B"/>
    <w:rsid w:val="00FF7B98"/>
    <w:rsid w:val="01701433"/>
    <w:rsid w:val="059A166B"/>
    <w:rsid w:val="08BF309B"/>
    <w:rsid w:val="0CFC3DB7"/>
    <w:rsid w:val="0ECB73A7"/>
    <w:rsid w:val="0FE43B89"/>
    <w:rsid w:val="110F09CE"/>
    <w:rsid w:val="14684803"/>
    <w:rsid w:val="147D1FC7"/>
    <w:rsid w:val="174548A2"/>
    <w:rsid w:val="1A21540B"/>
    <w:rsid w:val="211D1179"/>
    <w:rsid w:val="2445026B"/>
    <w:rsid w:val="245342B9"/>
    <w:rsid w:val="25DE47C6"/>
    <w:rsid w:val="296164F9"/>
    <w:rsid w:val="34E328BE"/>
    <w:rsid w:val="354327E4"/>
    <w:rsid w:val="39EE1F7D"/>
    <w:rsid w:val="3AE2354A"/>
    <w:rsid w:val="3BA5227F"/>
    <w:rsid w:val="3BFC5825"/>
    <w:rsid w:val="3DE721AB"/>
    <w:rsid w:val="3E5836AD"/>
    <w:rsid w:val="3F910184"/>
    <w:rsid w:val="40E728AC"/>
    <w:rsid w:val="53B529C4"/>
    <w:rsid w:val="60180051"/>
    <w:rsid w:val="62B05BB2"/>
    <w:rsid w:val="646C61BE"/>
    <w:rsid w:val="65BF142B"/>
    <w:rsid w:val="6B056E76"/>
    <w:rsid w:val="739D32B7"/>
    <w:rsid w:val="772D1D9C"/>
    <w:rsid w:val="7B395990"/>
    <w:rsid w:val="7E6E6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74E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E74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E74EB"/>
    <w:rPr>
      <w:sz w:val="18"/>
      <w:szCs w:val="18"/>
    </w:rPr>
  </w:style>
  <w:style w:type="character" w:customStyle="1" w:styleId="Char">
    <w:name w:val="页脚 Char"/>
    <w:basedOn w:val="a0"/>
    <w:link w:val="a3"/>
    <w:uiPriority w:val="99"/>
    <w:qFormat/>
    <w:rsid w:val="002E74EB"/>
    <w:rPr>
      <w:sz w:val="18"/>
      <w:szCs w:val="18"/>
    </w:rPr>
  </w:style>
  <w:style w:type="paragraph" w:customStyle="1" w:styleId="a5">
    <w:name w:val="自定正文"/>
    <w:basedOn w:val="a"/>
    <w:qFormat/>
    <w:rsid w:val="002E74EB"/>
    <w:pPr>
      <w:snapToGrid w:val="0"/>
      <w:spacing w:line="360" w:lineRule="auto"/>
      <w:ind w:firstLineChars="200" w:firstLine="200"/>
    </w:pPr>
    <w:rPr>
      <w:rFonts w:ascii="仿宋_GB2312" w:eastAsia="仿宋_GB2312" w:hAnsi="等线" w:cs="宋体"/>
      <w:sz w:val="32"/>
      <w:szCs w:val="32"/>
    </w:rPr>
  </w:style>
  <w:style w:type="paragraph" w:customStyle="1" w:styleId="Default">
    <w:name w:val="Default"/>
    <w:qFormat/>
    <w:rsid w:val="002E74EB"/>
    <w:pPr>
      <w:widowControl w:val="0"/>
      <w:autoSpaceDE w:val="0"/>
      <w:autoSpaceDN w:val="0"/>
      <w:adjustRightInd w:val="0"/>
    </w:pPr>
    <w:rPr>
      <w:rFonts w:ascii="黑体" w:eastAsia="黑体" w:cs="黑体"/>
      <w:color w:val="000000"/>
      <w:sz w:val="24"/>
      <w:szCs w:val="24"/>
    </w:rPr>
  </w:style>
  <w:style w:type="paragraph" w:styleId="a6">
    <w:name w:val="Balloon Text"/>
    <w:basedOn w:val="a"/>
    <w:link w:val="Char1"/>
    <w:uiPriority w:val="99"/>
    <w:semiHidden/>
    <w:unhideWhenUsed/>
    <w:rsid w:val="00771A3D"/>
    <w:rPr>
      <w:sz w:val="18"/>
      <w:szCs w:val="18"/>
    </w:rPr>
  </w:style>
  <w:style w:type="character" w:customStyle="1" w:styleId="Char1">
    <w:name w:val="批注框文本 Char"/>
    <w:basedOn w:val="a0"/>
    <w:link w:val="a6"/>
    <w:uiPriority w:val="99"/>
    <w:semiHidden/>
    <w:rsid w:val="00771A3D"/>
    <w:rPr>
      <w:kern w:val="2"/>
      <w:sz w:val="18"/>
      <w:szCs w:val="18"/>
    </w:rPr>
  </w:style>
</w:styles>
</file>

<file path=word/webSettings.xml><?xml version="1.0" encoding="utf-8"?>
<w:webSettings xmlns:r="http://schemas.openxmlformats.org/officeDocument/2006/relationships" xmlns:w="http://schemas.openxmlformats.org/wordprocessingml/2006/main">
  <w:divs>
    <w:div w:id="156853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A87A1-8012-478A-BC3A-323ADA14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2263</TotalTime>
  <Pages>6</Pages>
  <Words>422</Words>
  <Characters>2408</Characters>
  <Application>Microsoft Office Word</Application>
  <DocSecurity>0</DocSecurity>
  <Lines>20</Lines>
  <Paragraphs>5</Paragraphs>
  <ScaleCrop>false</ScaleCrop>
  <Company>Microsoft China</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dc:creator>
  <cp:lastModifiedBy>cmd</cp:lastModifiedBy>
  <cp:revision>419</cp:revision>
  <cp:lastPrinted>2020-05-21T08:53:00Z</cp:lastPrinted>
  <dcterms:created xsi:type="dcterms:W3CDTF">2020-02-21T08:04:00Z</dcterms:created>
  <dcterms:modified xsi:type="dcterms:W3CDTF">2020-05-21T08:55:00Z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