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440801-2026-01307</w:t>
      </w:r>
    </w:p>
    <w:p>
      <w:pPr>
        <w:pStyle w:val="null3"/>
        <w:jc w:val="center"/>
        <w:outlineLvl w:val="3"/>
      </w:pPr>
      <w:r>
        <w:rPr>
          <w:sz w:val="24"/>
          <w:b/>
        </w:rPr>
        <w:t>采购项目编号：</w:t>
      </w:r>
      <w:r>
        <w:rPr>
          <w:sz w:val="24"/>
          <w:b/>
        </w:rPr>
        <w:t>CLZ0126ZJ00ZC19</w:t>
      </w:r>
    </w:p>
    <w:p>
      <w:pPr>
        <w:pStyle w:val="null3"/>
        <w:jc w:val="center"/>
        <w:outlineLvl w:val="3"/>
      </w:pPr>
      <w:r>
        <w:rPr>
          <w:sz w:val="24"/>
          <w:b/>
        </w:rPr>
        <w:t>项目名称：</w:t>
      </w:r>
      <w:r>
        <w:rPr>
          <w:sz w:val="24"/>
          <w:b/>
        </w:rPr>
        <w:t>湛江市招商引资服务项目(二次)</w:t>
      </w:r>
    </w:p>
    <w:p>
      <w:pPr>
        <w:pStyle w:val="null3"/>
        <w:jc w:val="center"/>
        <w:outlineLvl w:val="3"/>
      </w:pPr>
      <w:r>
        <w:rPr>
          <w:sz w:val="24"/>
          <w:b/>
        </w:rPr>
        <w:t>采购人：</w:t>
      </w:r>
      <w:r>
        <w:rPr>
          <w:sz w:val="24"/>
          <w:b/>
        </w:rPr>
        <w:t>湛江市投资促进局</w:t>
      </w:r>
    </w:p>
    <w:p>
      <w:pPr>
        <w:pStyle w:val="null3"/>
        <w:jc w:val="center"/>
        <w:outlineLvl w:val="3"/>
      </w:pPr>
      <w:r>
        <w:rPr>
          <w:sz w:val="24"/>
          <w:b/>
        </w:rPr>
        <w:t>采购代理机构：</w:t>
      </w:r>
      <w:r>
        <w:rPr>
          <w:sz w:val="24"/>
          <w:b/>
        </w:rPr>
        <w:t>湛江采联采购招标有限公司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湛江采联采购招标有限公司</w:t>
      </w:r>
      <w:r>
        <w:rPr/>
        <w:t>受</w:t>
      </w:r>
      <w:r>
        <w:rPr/>
        <w:t>湛江市投资促进局</w:t>
      </w:r>
      <w:r>
        <w:rPr/>
        <w:t>的委托，采用</w:t>
      </w:r>
      <w:r>
        <w:rPr/>
        <w:t>公开招标</w:t>
      </w:r>
      <w:r>
        <w:rPr/>
        <w:t>方式组织采购</w:t>
      </w:r>
      <w:r>
        <w:rPr/>
        <w:t>湛江市招商引资服务项目(二次)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湛江市招商引资服务项目(二次)</w:t>
      </w:r>
    </w:p>
    <w:p>
      <w:pPr>
        <w:pStyle w:val="null3"/>
        <w:ind w:firstLine="480"/>
      </w:pPr>
      <w:r>
        <w:rPr/>
        <w:t>采购计划编号：</w:t>
      </w:r>
      <w:r>
        <w:rPr/>
        <w:t>440801-2026-01307</w:t>
      </w:r>
    </w:p>
    <w:p>
      <w:pPr>
        <w:pStyle w:val="null3"/>
        <w:ind w:firstLine="480"/>
      </w:pPr>
      <w:r>
        <w:rPr/>
        <w:t>采购项目编号：</w:t>
      </w:r>
      <w:r>
        <w:rPr/>
        <w:t>CLZ0126ZJ00ZC19</w:t>
      </w:r>
    </w:p>
    <w:p>
      <w:pPr>
        <w:pStyle w:val="null3"/>
        <w:ind w:firstLine="480"/>
      </w:pPr>
      <w:r>
        <w:rPr/>
        <w:t>采购方式：</w:t>
      </w:r>
      <w:r>
        <w:rPr/>
        <w:t>公开招标</w:t>
      </w:r>
    </w:p>
    <w:p>
      <w:pPr>
        <w:pStyle w:val="null3"/>
        <w:ind w:firstLine="480"/>
      </w:pPr>
      <w:r>
        <w:rPr/>
        <w:t>预算金额：</w:t>
      </w:r>
      <w:r>
        <w:rPr/>
        <w:t>500,000.00</w:t>
      </w:r>
      <w:r>
        <w:rPr/>
        <w:t>元</w:t>
      </w:r>
    </w:p>
    <w:p>
      <w:pPr>
        <w:pStyle w:val="null3"/>
        <w:outlineLvl w:val="3"/>
      </w:pPr>
      <w:r>
        <w:rPr>
          <w:sz w:val="24"/>
          <w:b/>
        </w:rPr>
        <w:t>2.项目内容及需求情况（采购项目技术规格、参数及要求）</w:t>
      </w:r>
    </w:p>
    <w:p>
      <w:pPr>
        <w:pStyle w:val="null3"/>
      </w:pPr>
      <w:r>
        <w:rPr/>
        <w:t>采购包1(招商引资服务（聚焦新材料、电池、新型储能等产业）):</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其他商务服务</w:t>
            </w:r>
          </w:p>
        </w:tc>
        <w:tc>
          <w:tcPr>
            <w:tcW w:type="dxa" w:w="2136"/>
          </w:tcPr>
          <w:p>
            <w:pPr>
              <w:pStyle w:val="null3"/>
            </w:pPr>
            <w:r>
              <w:rPr/>
              <w:t>招商引资服务（聚焦新材料、电池、新型储能等产业)</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合同履行期限：合作期一年（具体时间以签订合同的为准）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2026年任意1个月缴纳税收凭据证明材料复印件；如依法免税的，应提供相应文件证明；提供2026年任意1个月缴纳社会保险的凭据证明材料复印件；如依法不需要缴纳社会保障资金的，应提供相应文件证明；或提供《湛江市政府采购供应商资格信用承诺函》（具体格式详见招标公告附件）；</w:t>
      </w:r>
    </w:p>
    <w:p>
      <w:pPr>
        <w:pStyle w:val="null3"/>
      </w:pPr>
      <w:r>
        <w:rPr/>
        <w:t>3）具有良好的商业信誉和健全的财务会计制度：提供2024年度或2025年度财务状况报告或2026年任意1个月的财务状况报告复印件，或银行出具的资信证明材料复印件；或提供《湛江市政府采购供应商资格信用承诺函》（具体格式详见招标公告附件）；</w:t>
      </w:r>
    </w:p>
    <w:p>
      <w:pPr>
        <w:pStyle w:val="null3"/>
      </w:pPr>
      <w:r>
        <w:rPr/>
        <w:t>4）履行合同所必需的设备和专业技术能力：投标（报价）函相关承诺要求内容，或提供承诺函，格式自拟；</w:t>
      </w:r>
    </w:p>
    <w:p>
      <w:pPr>
        <w:pStyle w:val="null3"/>
      </w:pPr>
      <w:r>
        <w:rPr/>
        <w:t>5）参加采购活动前3年内，在经营活动中没有重大违法记录：提供《湛江市政府采购供应商资格信用承诺函》（具体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采购包1（招商引资服务（聚焦新材料、电池、新型储能等产业））：</w:t>
      </w:r>
      <w:r>
        <w:rPr/>
        <w:t>本项目不属于专门面向中小企业采购的项目。</w:t>
      </w:r>
    </w:p>
    <w:p>
      <w:pPr>
        <w:pStyle w:val="null3"/>
        <w:outlineLvl w:val="3"/>
      </w:pPr>
      <w:r>
        <w:rPr>
          <w:sz w:val="24"/>
          <w:b/>
        </w:rPr>
        <w:t>3.本项目特定的资格要求：</w:t>
      </w:r>
    </w:p>
    <w:p>
      <w:pPr>
        <w:pStyle w:val="null3"/>
      </w:pPr>
      <w:r>
        <w:rPr/>
        <w:t>采购包1（招商引资服务（聚焦新材料、电池、新型储能等产业））：</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提供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 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湛江市投资促进局</w:t>
      </w:r>
    </w:p>
    <w:p>
      <w:pPr>
        <w:pStyle w:val="null3"/>
        <w:ind w:firstLine="480"/>
      </w:pPr>
      <w:r>
        <w:rPr/>
        <w:t xml:space="preserve"> 地址：</w:t>
      </w:r>
      <w:r>
        <w:rPr/>
        <w:t>广东省湛江市开发区银隆广场B1708</w:t>
      </w:r>
    </w:p>
    <w:p>
      <w:pPr>
        <w:pStyle w:val="null3"/>
        <w:ind w:firstLine="480"/>
      </w:pPr>
      <w:r>
        <w:rPr/>
        <w:t xml:space="preserve"> 联系方式：</w:t>
      </w:r>
      <w:r>
        <w:rPr/>
        <w:t>0759-3380318</w:t>
      </w:r>
    </w:p>
    <w:p>
      <w:pPr>
        <w:pStyle w:val="null3"/>
        <w:outlineLvl w:val="3"/>
      </w:pPr>
      <w:r>
        <w:rPr>
          <w:sz w:val="24"/>
          <w:b/>
        </w:rPr>
        <w:t xml:space="preserve"> 2.采购代理机构信息</w:t>
      </w:r>
    </w:p>
    <w:p>
      <w:pPr>
        <w:pStyle w:val="null3"/>
        <w:ind w:firstLine="480"/>
      </w:pPr>
      <w:r>
        <w:rPr/>
        <w:t xml:space="preserve"> 名称：</w:t>
      </w:r>
      <w:r>
        <w:rPr/>
        <w:t>湛江采联采购招标有限公司</w:t>
      </w:r>
    </w:p>
    <w:p>
      <w:pPr>
        <w:pStyle w:val="null3"/>
        <w:ind w:firstLine="480"/>
      </w:pPr>
      <w:r>
        <w:rPr/>
        <w:t xml:space="preserve"> 地址：</w:t>
      </w:r>
      <w:r>
        <w:rPr/>
        <w:t>湛江市赤坎区体育北路2号御海湾10 幢天润中心2101-2105号</w:t>
      </w:r>
    </w:p>
    <w:p>
      <w:pPr>
        <w:pStyle w:val="null3"/>
        <w:ind w:firstLine="480"/>
      </w:pPr>
      <w:r>
        <w:rPr/>
        <w:t xml:space="preserve"> 联系方式：</w:t>
      </w:r>
      <w:r>
        <w:rPr/>
        <w:t>0759-3130991</w:t>
      </w:r>
    </w:p>
    <w:p>
      <w:pPr>
        <w:pStyle w:val="null3"/>
        <w:outlineLvl w:val="3"/>
      </w:pPr>
      <w:r>
        <w:rPr>
          <w:sz w:val="24"/>
          <w:b/>
        </w:rPr>
        <w:t xml:space="preserve"> 3.项目联系方式</w:t>
      </w:r>
    </w:p>
    <w:p>
      <w:pPr>
        <w:pStyle w:val="null3"/>
        <w:ind w:firstLine="480"/>
      </w:pPr>
      <w:r>
        <w:rPr/>
        <w:t xml:space="preserve"> 项目联系人：</w:t>
      </w:r>
      <w:r>
        <w:rPr/>
        <w:t>罗先生</w:t>
      </w:r>
    </w:p>
    <w:p>
      <w:pPr>
        <w:pStyle w:val="null3"/>
        <w:ind w:firstLine="480"/>
      </w:pPr>
      <w:r>
        <w:rPr/>
        <w:t xml:space="preserve"> 电话：</w:t>
      </w:r>
      <w:r>
        <w:rPr/>
        <w:t>0759-3130991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湛江采联采购招标有限公司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一、有关说明：</w:t>
      </w:r>
    </w:p>
    <w:p>
      <w:pPr>
        <w:pStyle w:val="null3"/>
      </w:pPr>
      <w:r>
        <w:rPr>
          <w:sz w:val="24"/>
          <w:color w:val="000000"/>
        </w:rPr>
        <w:t>（一）</w:t>
      </w:r>
      <w:r>
        <w:rPr>
          <w:sz w:val="24"/>
        </w:rPr>
        <w:t>投标人须对本项目的采购标的进行整体投标，任何只对本项目采购标的其中一部分内容、数量进行的投标都被视为无</w:t>
      </w:r>
      <w:r>
        <w:rPr>
          <w:sz w:val="24"/>
        </w:rPr>
        <w:t>效投标。</w:t>
      </w:r>
    </w:p>
    <w:p>
      <w:pPr>
        <w:pStyle w:val="null3"/>
      </w:pPr>
      <w:r>
        <w:rPr>
          <w:sz w:val="24"/>
          <w:color w:val="000000"/>
        </w:rPr>
        <w:t>（二）本项目项目属性：服务类。</w:t>
      </w:r>
    </w:p>
    <w:p>
      <w:pPr>
        <w:pStyle w:val="null3"/>
      </w:pPr>
      <w:r>
        <w:rPr>
          <w:sz w:val="24"/>
          <w:b/>
          <w:color w:val="000000"/>
        </w:rPr>
        <w:t>（三）采购项目一览表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4145"/>
        <w:gridCol w:w="1024"/>
        <w:gridCol w:w="3137"/>
      </w:tblGrid>
      <w:tr>
        <w:tc>
          <w:tcPr>
            <w:tcW w:type="dxa" w:w="414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采购标的</w:t>
            </w:r>
          </w:p>
        </w:tc>
        <w:tc>
          <w:tcPr>
            <w:tcW w:type="dxa" w:w="102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数量</w:t>
            </w:r>
          </w:p>
        </w:tc>
        <w:tc>
          <w:tcPr>
            <w:tcW w:type="dxa" w:w="313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采购预算（人民币</w:t>
            </w:r>
            <w:r>
              <w:rPr>
                <w:sz w:val="24"/>
                <w:b/>
                <w:color w:val="000000"/>
              </w:rPr>
              <w:t xml:space="preserve">  </w:t>
            </w:r>
            <w:r>
              <w:rPr>
                <w:sz w:val="24"/>
                <w:b/>
                <w:color w:val="000000"/>
              </w:rPr>
              <w:t>元）</w:t>
            </w:r>
          </w:p>
        </w:tc>
      </w:tr>
      <w:tr>
        <w:tc>
          <w:tcPr>
            <w:tcW w:type="dxa" w:w="4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招商引资服务（聚焦新材料、电池、新型储能等产业）</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一项</w:t>
            </w:r>
          </w:p>
        </w:tc>
        <w:tc>
          <w:tcPr>
            <w:tcW w:type="dxa" w:w="3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500000.00</w:t>
            </w:r>
          </w:p>
        </w:tc>
      </w:tr>
    </w:tbl>
    <w:p>
      <w:pPr>
        <w:pStyle w:val="null3"/>
        <w:ind w:right="45"/>
      </w:pPr>
      <w:r>
        <w:rPr>
          <w:sz w:val="24"/>
          <w:b/>
          <w:color w:val="000000"/>
        </w:rPr>
        <w:t>二、项目概况</w:t>
      </w:r>
    </w:p>
    <w:p>
      <w:pPr>
        <w:pStyle w:val="null3"/>
        <w:ind w:firstLine="522"/>
        <w:jc w:val="both"/>
      </w:pPr>
      <w:r>
        <w:rPr>
          <w:sz w:val="24"/>
          <w:b/>
          <w:color w:val="000000"/>
        </w:rPr>
        <w:t>采购包</w:t>
      </w:r>
      <w:r>
        <w:rPr>
          <w:sz w:val="24"/>
          <w:b/>
          <w:color w:val="000000"/>
        </w:rPr>
        <w:t>1</w:t>
      </w:r>
      <w:r>
        <w:rPr>
          <w:sz w:val="24"/>
          <w:b/>
          <w:color w:val="000000"/>
        </w:rPr>
        <w:t>:</w:t>
      </w:r>
      <w:r>
        <w:rPr>
          <w:sz w:val="24"/>
          <w:color w:val="000000"/>
        </w:rPr>
        <w:t>包括但不限于招商项目线索、项目签约、招商培训、行业资讯等服务。</w:t>
      </w:r>
    </w:p>
    <w:p>
      <w:pPr>
        <w:pStyle w:val="null3"/>
        <w:ind w:firstLine="480"/>
        <w:jc w:val="both"/>
      </w:pPr>
      <w:r>
        <w:rPr>
          <w:sz w:val="24"/>
          <w:b/>
          <w:color w:val="000000"/>
        </w:rPr>
        <w:t>三、项目基本概况</w:t>
      </w:r>
    </w:p>
    <w:p>
      <w:pPr>
        <w:pStyle w:val="null3"/>
        <w:ind w:firstLine="522"/>
      </w:pPr>
      <w:r>
        <w:rPr>
          <w:sz w:val="24"/>
          <w:b/>
          <w:color w:val="000000"/>
        </w:rPr>
        <w:t>采购包</w:t>
      </w:r>
      <w:r>
        <w:rPr>
          <w:sz w:val="24"/>
          <w:b/>
          <w:color w:val="000000"/>
        </w:rPr>
        <w:t>1</w:t>
      </w:r>
      <w:r>
        <w:rPr>
          <w:sz w:val="24"/>
          <w:b/>
          <w:color w:val="000000"/>
        </w:rPr>
        <w:t>（招商引资服务（聚焦新材料、电池、新型储能等产业））</w:t>
      </w:r>
    </w:p>
    <w:p>
      <w:pPr>
        <w:pStyle w:val="null3"/>
        <w:ind w:firstLine="462"/>
      </w:pPr>
      <w:r>
        <w:rPr>
          <w:sz w:val="24"/>
          <w:b/>
          <w:color w:val="000000"/>
        </w:rPr>
        <w:t>（一）服务范围：</w:t>
      </w:r>
      <w:r>
        <w:rPr>
          <w:sz w:val="24"/>
          <w:color w:val="000000"/>
        </w:rPr>
        <w:t>包括但不限于招商项目线索、项目签约、招商培训、行业资讯等服务。</w:t>
      </w:r>
    </w:p>
    <w:p>
      <w:pPr>
        <w:pStyle w:val="null3"/>
        <w:ind w:firstLine="482"/>
        <w:jc w:val="both"/>
      </w:pPr>
      <w:r>
        <w:rPr>
          <w:sz w:val="24"/>
          <w:b/>
          <w:color w:val="000000"/>
        </w:rPr>
        <w:t>（二）服务要求：</w:t>
      </w:r>
      <w:r>
        <w:rPr>
          <w:sz w:val="24"/>
          <w:color w:val="000000"/>
        </w:rPr>
        <w:t>招商方向：包括但不限于新材料、电池、新型储能等符合湛江市产业发展方向的产业项目。招商区域：重点聚焦粤港澳大湾区、长三角等重点区域。</w:t>
      </w:r>
    </w:p>
    <w:p>
      <w:pPr>
        <w:pStyle w:val="null3"/>
        <w:ind w:firstLine="482"/>
      </w:pPr>
      <w:r>
        <w:rPr>
          <w:sz w:val="24"/>
          <w:b/>
          <w:color w:val="000000"/>
        </w:rPr>
        <w:t>（三）服务时间（履行期限）：</w:t>
      </w:r>
      <w:r>
        <w:rPr>
          <w:sz w:val="24"/>
          <w:color w:val="000000"/>
        </w:rPr>
        <w:t>合作期一年（具体时间以签订合同的为准）。</w:t>
      </w:r>
    </w:p>
    <w:p>
      <w:pPr>
        <w:pStyle w:val="null3"/>
        <w:ind w:firstLine="482"/>
        <w:jc w:val="both"/>
      </w:pPr>
      <w:r>
        <w:rPr>
          <w:sz w:val="24"/>
          <w:b/>
          <w:color w:val="000000"/>
        </w:rPr>
        <w:t>（四）服务标准：</w:t>
      </w:r>
      <w:r>
        <w:rPr>
          <w:sz w:val="24"/>
          <w:color w:val="000000"/>
        </w:rPr>
        <w:t>制造业项目（指《国民经济行业分类》（</w:t>
      </w:r>
      <w:r>
        <w:rPr>
          <w:sz w:val="24"/>
          <w:color w:val="000000"/>
        </w:rPr>
        <w:t>GB/T 4754-2017</w:t>
      </w:r>
      <w:r>
        <w:rPr>
          <w:sz w:val="24"/>
          <w:color w:val="000000"/>
        </w:rPr>
        <w:t>）中的制造业门类项目），计划总投资</w:t>
      </w:r>
      <w:r>
        <w:rPr>
          <w:sz w:val="24"/>
          <w:color w:val="000000"/>
        </w:rPr>
        <w:t>1000</w:t>
      </w:r>
      <w:r>
        <w:rPr>
          <w:sz w:val="24"/>
          <w:color w:val="000000"/>
        </w:rPr>
        <w:t>万元及以上，内外资不限，不含公共财政、国债资金、财政担保贷款、无偿援助或捐赠资金及物资投入的建设项目和湛江市县（市、区）辖区内迁移项目。</w:t>
      </w:r>
    </w:p>
    <w:p>
      <w:pPr>
        <w:pStyle w:val="null3"/>
      </w:pPr>
      <w:r>
        <w:rPr/>
        <w:t>采购包1（招商引资服务（聚焦新材料、电池、新型储能等产业））</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合作期一年（具体时间以签订合同的为准）</w:t>
            </w:r>
          </w:p>
        </w:tc>
      </w:tr>
      <w:tr>
        <w:tc>
          <w:tcPr>
            <w:tcW w:type="dxa" w:w="4153"/>
          </w:tcPr>
          <w:p>
            <w:pPr>
              <w:pStyle w:val="null3"/>
            </w:pPr>
            <w:r>
              <w:rPr/>
              <w:t>标的提供的地点</w:t>
            </w:r>
          </w:p>
        </w:tc>
        <w:tc>
          <w:tcPr>
            <w:tcW w:type="dxa" w:w="4153"/>
          </w:tcPr>
          <w:p>
            <w:pPr>
              <w:pStyle w:val="null3"/>
            </w:pPr>
            <w:r>
              <w:rPr/>
              <w:t>广东省湛江市</w:t>
            </w:r>
          </w:p>
        </w:tc>
      </w:tr>
      <w:tr>
        <w:tc>
          <w:tcPr>
            <w:tcW w:type="dxa" w:w="4153"/>
          </w:tcPr>
          <w:p>
            <w:pPr>
              <w:pStyle w:val="null3"/>
            </w:pPr>
            <w:r>
              <w:rPr/>
              <w:t>付款方式</w:t>
            </w:r>
          </w:p>
        </w:tc>
        <w:tc>
          <w:tcPr>
            <w:tcW w:type="dxa" w:w="4153"/>
          </w:tcPr>
          <w:p>
            <w:pPr>
              <w:pStyle w:val="null3"/>
            </w:pPr>
            <w:r>
              <w:rPr/>
              <w:t>1期：支付比例100%,合同签订生效后，按以下约定支付款项。1、采购人自收到中标人开具的合法有效发票后10个工作日内，向中标人支付合同总价的40%作为预付款；2、服务期内，中标人可每两个月申请结算一次费用，申请时须提交可体现合作事项要求的完整、有效佐证材料；3、合作期内，中标人必须至少促成一个项目签约。如合作期满未达成该要求，中标人需将实际获得服务费用的5%部分，于合作期满之日起15个工作日内退还给采购人；4、合作期满后，若中标人完成委托招商服务按实际核算费用，低于采购人已支付的资金总额，差价部分由中标人于合作期满之日起15个工作日内退还给采购人；5、采购人在收到中标人提供的有效结算申请材料后10个工作日内，办理支付手续（预付款的支付参照第1条）。具体款项支付日期以财政资金实际支付日期为准；因采购人使用的是财政资金，采购人根据中标人的申请向政府采购支付部门提出办理财政支付申请手续（不含政府财政支付部门审核的时间）即视为采购人已经按期支付，采购人不承担财政资金不能及时到位给中标人造成的任何损失。 （1）每次按合同支付款项前，中标人应向采购人提供与支付金额相符的有效发票，且收款方、出具发票方、合同乙方均必须与中标人名称一致； （2）违约责任：采购人逾期支付合同款项的，除应当支付合同款项外，还应当每日按“逾期金额×（合同订立时1年期贷款市场报价利率÷365天）”向中标人偿付违约金，但因中标人自身原因导致无法及时支付的除外。 （3）付款方式：采用支票、银行汇票、银行转账、电汇等形式。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1期：采购人收到供应商项目验收建议之日起7日内按照合同的约定对履约情况进行验收，对每一项技术、服务、安全标准的履约情况进行确认。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其他，一、确保项目的质量和进度,降低项目风险 1、要求投标人具备同类项目业绩； 2、要求投标人获得由政府部门颁发的与本项目招商引资服务（聚焦新材料或电池或新型储能等产业)内容相关的荣誉表彰。 二、报价要求 1、投标人需按照附件中《分项报价表》进行报价，只需填小写金额，合计金额为分项部分的总和； 2、投标报价不超过分项部分的最高单价限价； 3、投标客户端上传的电子报价数据需与《分项报价表》的合计金额一致，若投标客户端上传的电子报价数据与《分项报价表》的合计价格不一致的，以电子报价数据为准； 4、总价金额与按单价汇总金额不一致的，以单价金额计算结果为准。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招商引资服务（聚焦新材料、电池、新型储能等产业)</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招商引资服务（聚焦新材料、电池、新型储能等产业)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0"/>
              <w:ind w:firstLine="104"/>
              <w:jc w:val="both"/>
            </w:pPr>
            <w:r>
              <w:rPr>
                <w:sz w:val="24"/>
                <w:color w:val="000000"/>
              </w:rPr>
              <w:t>（一）有效线索服务</w:t>
            </w:r>
          </w:p>
          <w:p>
            <w:pPr>
              <w:pStyle w:val="null3"/>
              <w:spacing w:before="30"/>
              <w:ind w:firstLine="104"/>
              <w:jc w:val="both"/>
            </w:pPr>
            <w:r>
              <w:rPr>
                <w:sz w:val="24"/>
                <w:color w:val="000000"/>
              </w:rPr>
              <w:t>1.认定标准：</w:t>
            </w:r>
          </w:p>
          <w:p>
            <w:pPr>
              <w:pStyle w:val="null3"/>
              <w:spacing w:before="30"/>
              <w:ind w:firstLine="104"/>
              <w:jc w:val="both"/>
            </w:pPr>
            <w:r>
              <w:rPr>
                <w:sz w:val="24"/>
                <w:color w:val="000000"/>
              </w:rPr>
              <w:t>（</w:t>
            </w:r>
            <w:r>
              <w:rPr>
                <w:sz w:val="24"/>
                <w:color w:val="000000"/>
              </w:rPr>
              <w:t>1）对于每条项目线索，中标人需协助甲方外出考察目标企业至少1次，并接洽公司投资部门负责人及以上高层。对于境外企业，可通过视频会等渠道接洽。</w:t>
            </w:r>
          </w:p>
          <w:p>
            <w:pPr>
              <w:pStyle w:val="null3"/>
              <w:spacing w:before="30"/>
              <w:ind w:firstLine="104"/>
              <w:jc w:val="both"/>
            </w:pPr>
            <w:r>
              <w:rPr>
                <w:sz w:val="24"/>
                <w:color w:val="000000"/>
              </w:rPr>
              <w:t>（</w:t>
            </w:r>
            <w:r>
              <w:rPr>
                <w:sz w:val="24"/>
                <w:color w:val="000000"/>
              </w:rPr>
              <w:t>2）对于每条项目线索，中标人需协助邀请目标企业团队（公司投资部门负责人及以上高层带队）来湛考察至少1次，并到意向县（市、区）实地接洽至少1次。</w:t>
            </w:r>
          </w:p>
          <w:p>
            <w:pPr>
              <w:pStyle w:val="null3"/>
              <w:spacing w:before="30"/>
              <w:ind w:firstLine="104"/>
              <w:jc w:val="both"/>
            </w:pPr>
            <w:r>
              <w:rPr>
                <w:sz w:val="24"/>
                <w:color w:val="000000"/>
              </w:rPr>
              <w:t>（</w:t>
            </w:r>
            <w:r>
              <w:rPr>
                <w:sz w:val="24"/>
                <w:color w:val="000000"/>
              </w:rPr>
              <w:t>3）需经湛江市投资促进信息管理系统认定为有效线索。</w:t>
            </w:r>
          </w:p>
          <w:p>
            <w:pPr>
              <w:pStyle w:val="null3"/>
              <w:spacing w:before="30"/>
              <w:ind w:firstLine="104"/>
              <w:jc w:val="both"/>
            </w:pPr>
            <w:r>
              <w:rPr>
                <w:sz w:val="24"/>
                <w:color w:val="000000"/>
              </w:rPr>
              <w:t>（</w:t>
            </w:r>
            <w:r>
              <w:rPr>
                <w:sz w:val="24"/>
                <w:color w:val="000000"/>
              </w:rPr>
              <w:t>4）中标人需协助提供项目建议书或可行性研究报告、招商项目表等资料。</w:t>
            </w:r>
          </w:p>
          <w:p>
            <w:pPr>
              <w:pStyle w:val="null3"/>
              <w:spacing w:before="30"/>
              <w:ind w:firstLine="104"/>
              <w:jc w:val="both"/>
            </w:pPr>
            <w:r>
              <w:rPr>
                <w:sz w:val="24"/>
                <w:color w:val="000000"/>
              </w:rPr>
              <w:t>（</w:t>
            </w:r>
            <w:r>
              <w:rPr>
                <w:sz w:val="24"/>
                <w:color w:val="000000"/>
              </w:rPr>
              <w:t>5）原先已纳入湛江市投资促进信息管理系统的项目线索，不予重复确认。</w:t>
            </w:r>
          </w:p>
          <w:p>
            <w:pPr>
              <w:pStyle w:val="null3"/>
            </w:pPr>
            <w:r>
              <w:rPr>
                <w:sz w:val="24"/>
                <w:color w:val="000000"/>
              </w:rPr>
              <w:t>2.服务费标准：1.5万元/条，不少于20条，封顶30万元。</w:t>
            </w:r>
          </w:p>
        </w:tc>
      </w:tr>
      <w:tr>
        <w:tc>
          <w:tcPr>
            <w:tcW w:type="dxa" w:w="2076"/>
          </w:tcPr>
          <w:p/>
        </w:tc>
        <w:tc>
          <w:tcPr>
            <w:tcW w:type="dxa" w:w="415"/>
          </w:tcPr>
          <w:p>
            <w:pPr>
              <w:pStyle w:val="null3"/>
            </w:pPr>
            <w:r>
              <w:rPr/>
              <w:t>2</w:t>
            </w:r>
          </w:p>
        </w:tc>
        <w:tc>
          <w:tcPr>
            <w:tcW w:type="dxa" w:w="5814"/>
          </w:tcPr>
          <w:p>
            <w:pPr>
              <w:pStyle w:val="null3"/>
              <w:spacing w:before="30"/>
              <w:ind w:firstLine="104"/>
              <w:jc w:val="both"/>
            </w:pPr>
            <w:r>
              <w:rPr>
                <w:sz w:val="24"/>
                <w:color w:val="000000"/>
              </w:rPr>
              <w:t>（二）项目签约服务</w:t>
            </w:r>
          </w:p>
          <w:p>
            <w:pPr>
              <w:pStyle w:val="null3"/>
              <w:spacing w:before="30"/>
              <w:ind w:firstLine="104"/>
              <w:jc w:val="both"/>
            </w:pPr>
            <w:r>
              <w:rPr>
                <w:sz w:val="24"/>
                <w:color w:val="000000"/>
              </w:rPr>
              <w:t>1.认定标准：企业方与湛江市有关县（市、区）政府（管委会）或其委托单位签订具有法律效力和实质性合作内容的招商项目投资协议（合同），不含框架合作协议、合作意向书等。签约项目须从中标人合作期内提供的有效线索项目中产生。</w:t>
            </w:r>
          </w:p>
          <w:p>
            <w:pPr>
              <w:pStyle w:val="null3"/>
            </w:pPr>
            <w:r>
              <w:rPr>
                <w:sz w:val="24"/>
                <w:color w:val="000000"/>
              </w:rPr>
              <w:t>2.服务费标准：总投资1000万元（含）-2亿元的项目4万元/个，总投资2亿元（含）-5亿元的项目7万元/个，总投资5亿元及以上的项目15万元/个，封顶15万元。</w:t>
            </w:r>
          </w:p>
        </w:tc>
      </w:tr>
      <w:tr>
        <w:tc>
          <w:tcPr>
            <w:tcW w:type="dxa" w:w="2076"/>
          </w:tcPr>
          <w:p/>
        </w:tc>
        <w:tc>
          <w:tcPr>
            <w:tcW w:type="dxa" w:w="415"/>
          </w:tcPr>
          <w:p>
            <w:pPr>
              <w:pStyle w:val="null3"/>
            </w:pPr>
            <w:r>
              <w:rPr/>
              <w:t>3</w:t>
            </w:r>
          </w:p>
        </w:tc>
        <w:tc>
          <w:tcPr>
            <w:tcW w:type="dxa" w:w="5814"/>
          </w:tcPr>
          <w:p>
            <w:pPr>
              <w:pStyle w:val="null3"/>
              <w:spacing w:before="30"/>
              <w:ind w:firstLine="104"/>
              <w:jc w:val="both"/>
            </w:pPr>
            <w:r>
              <w:rPr>
                <w:sz w:val="24"/>
                <w:color w:val="000000"/>
              </w:rPr>
              <w:t>（三）招商培训服务</w:t>
            </w:r>
          </w:p>
          <w:p>
            <w:pPr>
              <w:pStyle w:val="null3"/>
              <w:spacing w:before="30"/>
              <w:ind w:firstLine="104"/>
              <w:jc w:val="both"/>
            </w:pPr>
            <w:r>
              <w:rPr>
                <w:sz w:val="24"/>
                <w:color w:val="000000"/>
              </w:rPr>
              <w:t>1.认定标准：提供不少于1场招商培训，涉及新材料产业发展情况及招商办法等内容，授课人员要求需具备高级以上职称（含高级），具有新材料领域的授课经验和权威性。</w:t>
            </w:r>
          </w:p>
          <w:p>
            <w:pPr>
              <w:pStyle w:val="null3"/>
            </w:pPr>
            <w:r>
              <w:rPr>
                <w:sz w:val="24"/>
                <w:color w:val="000000"/>
              </w:rPr>
              <w:t>2.服务费标准：2万/场，封顶2万。</w:t>
            </w:r>
          </w:p>
        </w:tc>
      </w:tr>
      <w:tr>
        <w:tc>
          <w:tcPr>
            <w:tcW w:type="dxa" w:w="2076"/>
          </w:tcPr>
          <w:p/>
        </w:tc>
        <w:tc>
          <w:tcPr>
            <w:tcW w:type="dxa" w:w="415"/>
          </w:tcPr>
          <w:p>
            <w:pPr>
              <w:pStyle w:val="null3"/>
            </w:pPr>
            <w:r>
              <w:rPr/>
              <w:t>4</w:t>
            </w:r>
          </w:p>
        </w:tc>
        <w:tc>
          <w:tcPr>
            <w:tcW w:type="dxa" w:w="5814"/>
          </w:tcPr>
          <w:p>
            <w:pPr>
              <w:pStyle w:val="null3"/>
              <w:spacing w:before="30"/>
              <w:ind w:firstLine="104"/>
              <w:jc w:val="both"/>
            </w:pPr>
            <w:r>
              <w:rPr>
                <w:sz w:val="24"/>
                <w:color w:val="000000"/>
              </w:rPr>
              <w:t>（四）行业资讯等服务</w:t>
            </w:r>
          </w:p>
          <w:p>
            <w:pPr>
              <w:pStyle w:val="null3"/>
              <w:spacing w:before="30"/>
              <w:ind w:firstLine="104"/>
              <w:jc w:val="both"/>
            </w:pPr>
            <w:r>
              <w:rPr>
                <w:sz w:val="24"/>
                <w:color w:val="000000"/>
              </w:rPr>
              <w:t>1.认定标准：提供不少于6期新材料行业资讯材料，材料需经采购方认可。</w:t>
            </w:r>
          </w:p>
          <w:p>
            <w:pPr>
              <w:pStyle w:val="null3"/>
            </w:pPr>
            <w:r>
              <w:rPr>
                <w:sz w:val="24"/>
                <w:color w:val="000000"/>
              </w:rPr>
              <w:t>2.服务费标准：0.5万元/期，封顶3万。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1.采购代理机构：本项目是指湛江采联采购招标有限公司，负责整个采购活动的组织，依法负责编制和发布招标文件，对招标文件拥有最终的解释权，不以任何身份出任评标委员会成员。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湛江市投资促进局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为包组二重招，首次招标包组一中标人为：深圳市企业服务集团有限公司；包组三中标人为：湛江市绿色化工产业创新中心有限公司；包组四中标人为：湛江市产业投资发展有限公司，则以上三家不再作为本项目的有效投标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采购机构代理服务收费标准：差额定率累进法收费：以采购预算作为采购代理服务费的计算基数。按照下述规定的“服务类”费率标准计费。 货物类计算基数对应的费率标准： 100万元以下 1.5%；100～500万元 1.1%；500～1000万元 0.8%；1000～5000万元 0.5%；5000万元～1亿元 0.25%；1～5亿元 0.05%；5～10亿元 0.035%；10～50亿元 0.008%；50～100亿元 0.006%；100亿以上 0.004%。 服务类计算基数对应的费率标准：100万元以下 1.5%；100～500万元 0.8%；500～1000万元 0.45%；1000～5000万元 0.25%；5000万元～1亿元 0.1%；1～5亿元 0.05%；5～10亿元 0.035%；10～50亿元 0.008%；50～100亿元 0.006%；100亿以上 0.004%。 例如：某货物招标中标金额/采购预算为人民币850万元，计算采购代理服务收费额如下： 100万元×1.5%=1.5万元 （500-100）万元×1.1%=4.4万元 （850-500）万元×0.8%=2.8万元 合计收费=1.5+4.4+2.8=8.7万元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其他，一、转包：中标人不得将政府采购合同转包。 二、供应商（投标人）向本招标文件中所述的采购代理机构咨询的有关本招标项目事项，一切以法律法规的规定和采购代理机构书面答复为准，其他一切形式均为个人意见，不代表采购代理机构的意见。 三、供应商参与投标时，务必审慎核对缴费账号信息，确保款项准确缴纳。切勿将投标保证金缴至代理服务费账号或招标文件发售收款账号，反之亦然。如发生错缴费情况，供应商须向采购代理机构提供所需资料后【包括但不限于汇款凭证、加盖公章的申请说明函原件等】经采购代理机构核实和审核后办理退还程序，采购代理机构对出现错缴情况不承担任何责任。 四、异常低价审查。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如项目未设定最高限价，则以项目采购预算金额作为最高限价。如报价方式为下浮率（或优惠率）的，以【1-下浮率（或优惠率）】作为投标报价。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甲方、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湛江采联采购招标有限公司</w:t>
      </w:r>
      <w:r>
        <w:rPr/>
        <w:t>代收。具体操作要求详见</w:t>
      </w:r>
      <w:r>
        <w:rPr/>
        <w:t>湛江采联采购招标有限公司</w:t>
      </w:r>
      <w:r>
        <w:rPr/>
        <w:t>有关指引，递交事宜请自行咨询</w:t>
      </w:r>
      <w:r>
        <w:rPr/>
        <w:t>湛江采联采购招标有限公司</w:t>
      </w:r>
      <w:r>
        <w:rPr/>
        <w:t>；请各投标人在投标文件递交截止时间前按须知前附表规定的金额递交至</w:t>
      </w:r>
      <w:r>
        <w:rPr/>
        <w:t>湛江采联采购招标有限公司</w:t>
      </w:r>
      <w:r>
        <w:rPr/>
        <w:t>，到账情况以开标时</w:t>
      </w:r>
      <w:r>
        <w:rPr/>
        <w:t>湛江采联采购招标有限公司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 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采购代理机构网（ 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罗先生</w:t>
      </w:r>
    </w:p>
    <w:p>
      <w:pPr>
        <w:pStyle w:val="null3"/>
        <w:ind w:firstLine="480"/>
      </w:pPr>
      <w:r>
        <w:rPr/>
        <w:t>电话：</w:t>
      </w:r>
      <w:r>
        <w:rPr/>
        <w:t>0759-3130991</w:t>
      </w:r>
    </w:p>
    <w:p>
      <w:pPr>
        <w:pStyle w:val="null3"/>
        <w:ind w:firstLine="480"/>
      </w:pPr>
      <w:r>
        <w:rPr/>
        <w:t>传真：</w:t>
      </w:r>
      <w:r>
        <w:rPr/>
        <w:t>/</w:t>
      </w:r>
    </w:p>
    <w:p>
      <w:pPr>
        <w:pStyle w:val="null3"/>
        <w:ind w:firstLine="480"/>
      </w:pPr>
      <w:r>
        <w:rPr/>
        <w:t>邮箱：</w:t>
      </w:r>
      <w:r>
        <w:rPr/>
        <w:t>zjclcg@163.com</w:t>
      </w:r>
    </w:p>
    <w:p>
      <w:pPr>
        <w:pStyle w:val="null3"/>
        <w:ind w:firstLine="480"/>
      </w:pPr>
      <w:r>
        <w:rPr/>
        <w:t>地址：</w:t>
      </w:r>
      <w:r>
        <w:rPr/>
        <w:t>广东省湛江市赤坎区体育北路2号御海湾10幢天润中心2101-2105号办公室</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招商引资服务（聚焦新材料、电池、新型储能等产业）)：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湛江采联采购招标有限公司</w:t>
      </w:r>
      <w:r>
        <w:rPr/>
        <w:t>统一对外发布。</w:t>
      </w:r>
    </w:p>
    <w:p>
      <w:pPr>
        <w:pStyle w:val="null3"/>
        <w:ind w:firstLine="480"/>
      </w:pPr>
      <w:r>
        <w:rPr/>
        <w:t>（2）对</w:t>
      </w:r>
      <w:r>
        <w:rPr/>
        <w:t>湛江采联采购招标有限公司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采购包1（招商引资服务（聚焦新材料、电池、新型储能等产业））：</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采购包1（招商引资服务（聚焦新材料、电池、新型储能等产业））：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2026年任意1个月缴纳税收凭据证明材料复印件；如依法免税的，应提供相应文件证明；提供2026年任意1个月缴纳社会保险的凭据证明材料复印件；如依法不需要缴纳社会保障资金的，应提供相应文件证明；或提供《湛江市政府采购供应商资格信用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提供2024年度或2025年度财务状况报告或2026年任意1个月的财务状况报告复印件，或银行出具的资信证明材料复印件；或提供《湛江市政府采购供应商资格信用承诺函》（具体格式详见招标公告附件）；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投标（报价）函相关承诺要求内容，或提供承诺函，格式自拟；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具体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提供投标（报价）函相关承诺要求内容。</w:t>
            </w:r>
          </w:p>
        </w:tc>
      </w:tr>
      <w:tr>
        <w:tc>
          <w:tcPr>
            <w:tcW w:type="dxa" w:w="890"/>
          </w:tcPr>
          <w:p>
            <w:pPr>
              <w:pStyle w:val="null3"/>
            </w:pPr>
            <w:r>
              <w:rPr/>
              <w:t>8</w:t>
            </w:r>
          </w:p>
        </w:tc>
        <w:tc>
          <w:tcPr>
            <w:tcW w:type="dxa" w:w="3178"/>
          </w:tcPr>
          <w:p>
            <w:pPr>
              <w:pStyle w:val="null3"/>
            </w:pPr>
            <w:r>
              <w:rPr/>
              <w:t>无</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采购包1（招商引资服务（聚焦新材料、电池、新型储能等产业））：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 、盖章且投标文件有法定代 表人签字或盖个人名章（或 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投标报价按照招标文件要求进行报价，没有删除品种、缺项、漏项（数量不符合将被视为漏项）的；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单价投标报价确定且未超过对应采购内容单价最高限价的；</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兼投不兼中要求</w:t>
            </w:r>
          </w:p>
        </w:tc>
        <w:tc>
          <w:tcPr>
            <w:tcW w:type="dxa" w:w="4238"/>
          </w:tcPr>
          <w:p>
            <w:pPr>
              <w:pStyle w:val="null3"/>
            </w:pPr>
            <w:r>
              <w:rPr/>
              <w:t>没有在首次招标的包组被推荐为第一中标候选人的；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采购包1(招商引资服务（聚焦新材料、电池、新型储能等产业）):</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有效线索服务方案 (15.0分)</w:t>
            </w:r>
          </w:p>
        </w:tc>
        <w:tc>
          <w:tcPr>
            <w:tcW w:type="dxa" w:w="5076"/>
          </w:tcPr>
          <w:p>
            <w:pPr>
              <w:pStyle w:val="null3"/>
              <w:jc w:val="left"/>
            </w:pPr>
            <w:r>
              <w:rPr/>
              <w:t>根据采购需求中“有效线索服务”要求拟定有效线索服务方案：1.有有效线索服务方案，完全满足且优于采购需求，得15分；2.有有效线索服务方案，满足采购需求，得10分；3.有有效线索服务方案，不能完全满足采购需求，得5分；4.未提供或提供内容偏离项目实际需求，得0分。</w:t>
            </w:r>
          </w:p>
        </w:tc>
      </w:tr>
      <w:tr>
        <w:tc>
          <w:tcPr>
            <w:tcW w:type="dxa" w:w="922"/>
            <w:gridSpan w:val="2"/>
            <w:vMerge/>
          </w:tcPr>
          <w:p/>
        </w:tc>
        <w:tc>
          <w:tcPr>
            <w:tcW w:type="dxa" w:w="2307"/>
          </w:tcPr>
          <w:p>
            <w:pPr>
              <w:pStyle w:val="null3"/>
              <w:jc w:val="left"/>
            </w:pPr>
            <w:r>
              <w:rPr/>
              <w:t>项目签约服务方案 (15.0分)</w:t>
            </w:r>
          </w:p>
        </w:tc>
        <w:tc>
          <w:tcPr>
            <w:tcW w:type="dxa" w:w="5076"/>
          </w:tcPr>
          <w:p>
            <w:pPr>
              <w:pStyle w:val="null3"/>
              <w:jc w:val="left"/>
            </w:pPr>
            <w:r>
              <w:rPr/>
              <w:t>根据采购需求中“项目签约服务”要求拟定项目签约服务方案：1.有项目签约服务方案，完全满足且优于采购需求，得15分；2.有项目签约服务方案，满足采购需求，得10分；3.有项目签约服务方案，不能完全满足采购需求，得5分；4.未提供或提供内容偏离项目实际需求，得0分。</w:t>
            </w:r>
          </w:p>
        </w:tc>
      </w:tr>
      <w:tr>
        <w:tc>
          <w:tcPr>
            <w:tcW w:type="dxa" w:w="922"/>
            <w:gridSpan w:val="2"/>
            <w:vMerge/>
          </w:tcPr>
          <w:p/>
        </w:tc>
        <w:tc>
          <w:tcPr>
            <w:tcW w:type="dxa" w:w="2307"/>
          </w:tcPr>
          <w:p>
            <w:pPr>
              <w:pStyle w:val="null3"/>
              <w:jc w:val="left"/>
            </w:pPr>
            <w:r>
              <w:rPr/>
              <w:t>招商培训服务方案 (15.0分)</w:t>
            </w:r>
          </w:p>
        </w:tc>
        <w:tc>
          <w:tcPr>
            <w:tcW w:type="dxa" w:w="5076"/>
          </w:tcPr>
          <w:p>
            <w:pPr>
              <w:pStyle w:val="null3"/>
              <w:jc w:val="left"/>
            </w:pPr>
            <w:r>
              <w:rPr/>
              <w:t>根据采购需求中“招商培训服务”要求拟定招商培训服务方案：1.有招商培训服务方案，完全满足且优于采购需求，得15分；2.有招商培训服务方案，满足采购需求，得10分；3.有招商培训服务方案，不能完全满足采购需求，得5分；4.未提供或提供内容偏离项目实际需求，得0分。</w:t>
            </w:r>
          </w:p>
        </w:tc>
      </w:tr>
      <w:tr>
        <w:tc>
          <w:tcPr>
            <w:tcW w:type="dxa" w:w="922"/>
            <w:gridSpan w:val="2"/>
            <w:vMerge/>
          </w:tcPr>
          <w:p/>
        </w:tc>
        <w:tc>
          <w:tcPr>
            <w:tcW w:type="dxa" w:w="2307"/>
          </w:tcPr>
          <w:p>
            <w:pPr>
              <w:pStyle w:val="null3"/>
              <w:jc w:val="left"/>
            </w:pPr>
            <w:r>
              <w:rPr/>
              <w:t>行业资讯等服务方案 (15.0分)</w:t>
            </w:r>
          </w:p>
        </w:tc>
        <w:tc>
          <w:tcPr>
            <w:tcW w:type="dxa" w:w="5076"/>
          </w:tcPr>
          <w:p>
            <w:pPr>
              <w:pStyle w:val="null3"/>
              <w:jc w:val="left"/>
            </w:pPr>
            <w:r>
              <w:rPr/>
              <w:t>根据采购需求中“行业资讯等服务”要求拟定行业资讯等服务方案：1.有行业资讯等服务方案，完全满足且优于采购需求，得15分；2.有行业资讯等服务方案，满足采购需求，得10分；3.有行业资讯等服务方案，不能完全满足采购需求，得5分；4.未提供或提供内容偏离项目实际需求，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投标人2021年1月1 日至今同类业绩经验 (10.0分)</w:t>
            </w:r>
          </w:p>
        </w:tc>
        <w:tc>
          <w:tcPr>
            <w:tcW w:type="dxa" w:w="5076"/>
          </w:tcPr>
          <w:p>
            <w:pPr>
              <w:pStyle w:val="null3"/>
              <w:jc w:val="left"/>
            </w:pPr>
            <w:r>
              <w:rPr/>
              <w:t>每提供一项（同类项目指合同概况至少包含“招商类”的项目）得5分，本项最高得10分。 时间是以签订时间为准，请附上合同关键页（含签订合同双方的单位名称、合同项目名称、签订合同双方的落款盖章、签订日期的关键页）复印件作为同类业绩评价证明资料。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荣誉表彰 (20.0分)</w:t>
            </w:r>
          </w:p>
        </w:tc>
        <w:tc>
          <w:tcPr>
            <w:tcW w:type="dxa" w:w="5076"/>
          </w:tcPr>
          <w:p>
            <w:pPr>
              <w:pStyle w:val="null3"/>
              <w:jc w:val="left"/>
            </w:pPr>
            <w:r>
              <w:rPr/>
              <w:t>投标人获得由政府部门颁发的与本项目招商引资服务（聚焦新材料或电池或新型储能等产业)内容相关的荣誉表彰，如“证书或感谢信等”，每提供一项得4分，本项最高得20分。 注：需提供“证书或感谢信”等相关证明材料复印件。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sz w:val="36"/>
          <w:b/>
          <w:color w:val="000000"/>
        </w:rPr>
        <w:t>《</w:t>
      </w:r>
      <w:r>
        <w:rPr>
          <w:sz w:val="36"/>
          <w:b/>
          <w:color w:val="000000"/>
        </w:rPr>
        <w:t>委托招商服务合同》</w:t>
      </w:r>
      <w:r>
        <w:br/>
      </w:r>
    </w:p>
    <w:p>
      <w:pPr>
        <w:pStyle w:val="null3"/>
        <w:jc w:val="center"/>
      </w:pPr>
      <w:r>
        <w:rPr>
          <w:sz w:val="24"/>
          <w:color w:val="000000"/>
        </w:rPr>
        <w:t xml:space="preserve">       </w:t>
      </w:r>
      <w:r>
        <w:rPr>
          <w:sz w:val="24"/>
          <w:color w:val="000000"/>
        </w:rPr>
        <w:t>采购计划编号：</w:t>
      </w:r>
      <w:r>
        <w:rPr>
          <w:sz w:val="21"/>
          <w:color w:val="000000"/>
          <w:u w:val="single"/>
        </w:rPr>
        <w:t xml:space="preserve">                                    </w:t>
      </w:r>
    </w:p>
    <w:p>
      <w:pPr>
        <w:pStyle w:val="null3"/>
      </w:pPr>
      <w:r>
        <w:rPr>
          <w:sz w:val="24"/>
          <w:color w:val="000000"/>
        </w:rPr>
        <w:t>　　项目编号：</w:t>
      </w:r>
      <w:r>
        <w:rPr>
          <w:sz w:val="21"/>
          <w:color w:val="000000"/>
          <w:u w:val="single"/>
        </w:rPr>
        <w:t xml:space="preserve">                                </w:t>
      </w:r>
    </w:p>
    <w:p>
      <w:pPr>
        <w:pStyle w:val="null3"/>
      </w:pPr>
      <w:r>
        <w:rPr>
          <w:sz w:val="24"/>
          <w:color w:val="000000"/>
        </w:rPr>
        <w:t>　　项目名称：</w:t>
      </w:r>
      <w:r>
        <w:rPr>
          <w:sz w:val="21"/>
          <w:color w:val="000000"/>
          <w:u w:val="single"/>
        </w:rPr>
        <w:t xml:space="preserve">                                    </w:t>
      </w:r>
    </w:p>
    <w:p>
      <w:pPr>
        <w:pStyle w:val="null3"/>
      </w:pPr>
      <w:r>
        <w:rPr/>
        <w:t xml:space="preserve"> </w:t>
      </w:r>
    </w:p>
    <w:p>
      <w:pPr>
        <w:pStyle w:val="null3"/>
        <w:ind w:firstLine="560"/>
        <w:jc w:val="center"/>
      </w:pPr>
      <w:r>
        <w:rPr>
          <w:sz w:val="28"/>
          <w:color w:val="000000"/>
        </w:rPr>
        <w:t>《委托招商服务合同》</w:t>
      </w:r>
    </w:p>
    <w:p>
      <w:pPr>
        <w:pStyle w:val="null3"/>
        <w:ind w:firstLine="560"/>
        <w:jc w:val="center"/>
      </w:pPr>
      <w:r>
        <w:rPr>
          <w:sz w:val="28"/>
          <w:color w:val="000000"/>
        </w:rPr>
        <w:t>（通用框架版）</w:t>
      </w:r>
    </w:p>
    <w:p>
      <w:pPr>
        <w:pStyle w:val="null3"/>
        <w:ind w:firstLine="560"/>
        <w:jc w:val="right"/>
      </w:pPr>
      <w:r>
        <w:rPr>
          <w:sz w:val="28"/>
          <w:color w:val="000000"/>
        </w:rPr>
        <w:t>项目编号：</w:t>
      </w:r>
      <w:r>
        <w:rPr>
          <w:sz w:val="28"/>
          <w:color w:val="000000"/>
        </w:rPr>
        <w:t>CLZ0126ZJ00ZC19</w:t>
      </w:r>
    </w:p>
    <w:p>
      <w:pPr>
        <w:pStyle w:val="null3"/>
        <w:ind w:firstLine="560"/>
      </w:pPr>
      <w:r>
        <w:rPr>
          <w:sz w:val="28"/>
          <w:color w:val="000000"/>
        </w:rPr>
        <w:t>甲方：湛江市投资促进局</w:t>
      </w:r>
    </w:p>
    <w:p>
      <w:pPr>
        <w:pStyle w:val="null3"/>
        <w:ind w:firstLine="560"/>
      </w:pPr>
      <w:r>
        <w:rPr>
          <w:sz w:val="28"/>
          <w:color w:val="000000"/>
        </w:rPr>
        <w:t>地址：</w:t>
      </w:r>
      <w:r>
        <w:rPr>
          <w:sz w:val="28"/>
          <w:color w:val="000000"/>
        </w:rPr>
        <w:t>____________________</w:t>
      </w:r>
    </w:p>
    <w:p>
      <w:pPr>
        <w:pStyle w:val="null3"/>
        <w:ind w:firstLine="560"/>
      </w:pPr>
      <w:r>
        <w:rPr>
          <w:sz w:val="28"/>
          <w:color w:val="000000"/>
        </w:rPr>
        <w:t>乙方：</w:t>
      </w:r>
      <w:r>
        <w:rPr>
          <w:sz w:val="28"/>
          <w:color w:val="000000"/>
        </w:rPr>
        <w:t>____________________</w:t>
      </w:r>
    </w:p>
    <w:p>
      <w:pPr>
        <w:pStyle w:val="null3"/>
        <w:ind w:firstLine="560"/>
      </w:pPr>
      <w:r>
        <w:rPr>
          <w:sz w:val="28"/>
          <w:color w:val="000000"/>
        </w:rPr>
        <w:t>地址：</w:t>
      </w:r>
      <w:r>
        <w:rPr>
          <w:sz w:val="28"/>
          <w:color w:val="000000"/>
        </w:rPr>
        <w:t>____________________</w:t>
      </w:r>
    </w:p>
    <w:p>
      <w:pPr>
        <w:pStyle w:val="null3"/>
        <w:ind w:firstLine="560"/>
      </w:pPr>
      <w:r>
        <w:rPr>
          <w:sz w:val="28"/>
          <w:color w:val="000000"/>
        </w:rPr>
        <w:t>根据《中华人民共和国民法典》《中华人民共和国政府采购法》及其实施条例等有关法律法规规定，依据《湛江市招商引资服务项目》（项目编号：</w:t>
      </w:r>
      <w:r>
        <w:rPr>
          <w:sz w:val="28"/>
          <w:color w:val="000000"/>
        </w:rPr>
        <w:t>CLZ0126ZJ00ZC19</w:t>
      </w:r>
      <w:r>
        <w:rPr>
          <w:sz w:val="28"/>
          <w:color w:val="000000"/>
        </w:rPr>
        <w:t>）招标文件、乙方投标文件及中标通知书等文件，经双方协商一致，就乙方向甲方提供招商引资服务相关事项，订立本合同，以资共同遵守。</w:t>
      </w:r>
    </w:p>
    <w:p>
      <w:pPr>
        <w:pStyle w:val="null3"/>
        <w:ind w:firstLine="560"/>
      </w:pPr>
      <w:r>
        <w:rPr>
          <w:sz w:val="28"/>
          <w:color w:val="000000"/>
        </w:rPr>
        <w:t>第一条</w:t>
      </w:r>
      <w:r>
        <w:rPr>
          <w:sz w:val="21"/>
          <w:color w:val="000000"/>
        </w:rPr>
        <w:t xml:space="preserve"> </w:t>
      </w:r>
      <w:r>
        <w:rPr>
          <w:sz w:val="28"/>
          <w:color w:val="000000"/>
        </w:rPr>
        <w:t>合同组成及解释顺序</w:t>
      </w:r>
    </w:p>
    <w:p>
      <w:pPr>
        <w:pStyle w:val="null3"/>
        <w:ind w:firstLine="560"/>
      </w:pPr>
      <w:r>
        <w:rPr>
          <w:sz w:val="28"/>
          <w:color w:val="000000"/>
        </w:rPr>
        <w:t>下列文件均为本合同组成部分，与本合同具有同等法律效力：</w:t>
      </w:r>
    </w:p>
    <w:p>
      <w:pPr>
        <w:pStyle w:val="null3"/>
        <w:ind w:firstLine="560"/>
      </w:pPr>
      <w:r>
        <w:rPr>
          <w:sz w:val="28"/>
          <w:color w:val="000000"/>
        </w:rPr>
        <w:t>（一）补充协议及书面确认文件；</w:t>
      </w:r>
    </w:p>
    <w:p>
      <w:pPr>
        <w:pStyle w:val="null3"/>
        <w:ind w:firstLine="560"/>
      </w:pPr>
      <w:r>
        <w:rPr>
          <w:sz w:val="28"/>
          <w:color w:val="000000"/>
        </w:rPr>
        <w:t>（二）本合同；</w:t>
      </w:r>
    </w:p>
    <w:p>
      <w:pPr>
        <w:pStyle w:val="null3"/>
        <w:ind w:firstLine="560"/>
      </w:pPr>
      <w:r>
        <w:rPr>
          <w:sz w:val="28"/>
          <w:color w:val="000000"/>
        </w:rPr>
        <w:t>（三）中标通知书；</w:t>
      </w:r>
    </w:p>
    <w:p>
      <w:pPr>
        <w:pStyle w:val="null3"/>
        <w:ind w:firstLine="560"/>
      </w:pPr>
      <w:r>
        <w:rPr>
          <w:sz w:val="28"/>
          <w:color w:val="000000"/>
        </w:rPr>
        <w:t>（四）招标文件及其澄清、修改、补充文件；</w:t>
      </w:r>
    </w:p>
    <w:p>
      <w:pPr>
        <w:pStyle w:val="null3"/>
        <w:ind w:firstLine="560"/>
      </w:pPr>
      <w:r>
        <w:rPr>
          <w:sz w:val="28"/>
          <w:color w:val="000000"/>
        </w:rPr>
        <w:t>（五）乙方投标文件及其澄清文件；</w:t>
      </w:r>
    </w:p>
    <w:p>
      <w:pPr>
        <w:pStyle w:val="null3"/>
        <w:ind w:firstLine="560"/>
      </w:pPr>
      <w:r>
        <w:rPr>
          <w:sz w:val="28"/>
          <w:color w:val="000000"/>
        </w:rPr>
        <w:t>（六）其他与本项目有关的书面文件。</w:t>
      </w:r>
    </w:p>
    <w:p>
      <w:pPr>
        <w:pStyle w:val="null3"/>
        <w:ind w:firstLine="560"/>
      </w:pPr>
      <w:r>
        <w:rPr>
          <w:sz w:val="28"/>
          <w:color w:val="000000"/>
        </w:rPr>
        <w:t>上述文件内容不一致的，以排列在前者为准，但均不得对招标文件及乙方投标文件的实质性内容作出变更。</w:t>
      </w:r>
    </w:p>
    <w:p>
      <w:pPr>
        <w:pStyle w:val="null3"/>
        <w:ind w:firstLine="560"/>
      </w:pPr>
      <w:r>
        <w:rPr>
          <w:sz w:val="28"/>
          <w:color w:val="000000"/>
        </w:rPr>
        <w:t>第二条</w:t>
      </w:r>
      <w:r>
        <w:rPr>
          <w:sz w:val="21"/>
          <w:color w:val="000000"/>
        </w:rPr>
        <w:t xml:space="preserve"> </w:t>
      </w:r>
      <w:r>
        <w:rPr>
          <w:sz w:val="28"/>
          <w:color w:val="000000"/>
        </w:rPr>
        <w:t>委托事项</w:t>
      </w:r>
    </w:p>
    <w:p>
      <w:pPr>
        <w:pStyle w:val="null3"/>
        <w:ind w:firstLine="560"/>
      </w:pPr>
      <w:r>
        <w:rPr>
          <w:sz w:val="28"/>
          <w:color w:val="000000"/>
        </w:rPr>
        <w:t>乙方根据甲方委托，为甲方提供招商引资相关服务。具体服务内容、招商方向、服务标准、成果认定标准、服务费用标准及其他要求等，以本项目对应采购包的招标文件采购需求、乙方投标响应文件及双方确认的实施方案为准。</w:t>
      </w:r>
      <w:r>
        <w:rPr>
          <w:sz w:val="28"/>
          <w:color w:val="000000"/>
        </w:rPr>
        <w:t>（</w:t>
      </w:r>
      <w:r>
        <w:rPr>
          <w:sz w:val="28"/>
          <w:color w:val="000000"/>
        </w:rPr>
        <w:t>本合同适用于本项目各采购包。双方根据实际中标包组，在合同附件中确定对应服务内容及费用标准。）</w:t>
      </w:r>
    </w:p>
    <w:p>
      <w:pPr>
        <w:pStyle w:val="null3"/>
        <w:ind w:firstLine="560"/>
      </w:pPr>
      <w:r>
        <w:rPr>
          <w:sz w:val="28"/>
          <w:color w:val="000000"/>
        </w:rPr>
        <w:t>第三条</w:t>
      </w:r>
      <w:r>
        <w:rPr>
          <w:sz w:val="21"/>
          <w:color w:val="000000"/>
        </w:rPr>
        <w:t xml:space="preserve"> </w:t>
      </w:r>
      <w:r>
        <w:rPr>
          <w:sz w:val="28"/>
          <w:color w:val="000000"/>
        </w:rPr>
        <w:t>服务期限</w:t>
      </w:r>
    </w:p>
    <w:p>
      <w:pPr>
        <w:pStyle w:val="null3"/>
        <w:ind w:firstLine="560"/>
      </w:pPr>
      <w:r>
        <w:rPr>
          <w:sz w:val="28"/>
          <w:color w:val="000000"/>
        </w:rPr>
        <w:t>合作期一年，具体起止时间以双方签订合同约定时间为准。</w:t>
      </w:r>
    </w:p>
    <w:p>
      <w:pPr>
        <w:pStyle w:val="null3"/>
        <w:ind w:firstLine="560"/>
      </w:pPr>
      <w:r>
        <w:rPr>
          <w:sz w:val="28"/>
          <w:color w:val="000000"/>
        </w:rPr>
        <w:t>第四条</w:t>
      </w:r>
      <w:r>
        <w:rPr>
          <w:sz w:val="21"/>
          <w:color w:val="000000"/>
        </w:rPr>
        <w:t xml:space="preserve"> </w:t>
      </w:r>
      <w:r>
        <w:rPr>
          <w:sz w:val="28"/>
          <w:color w:val="000000"/>
        </w:rPr>
        <w:t>服务要求</w:t>
      </w:r>
    </w:p>
    <w:p>
      <w:pPr>
        <w:pStyle w:val="null3"/>
        <w:ind w:firstLine="560"/>
      </w:pPr>
      <w:r>
        <w:rPr>
          <w:sz w:val="28"/>
          <w:color w:val="000000"/>
        </w:rPr>
        <w:t>（一）乙方应根据本项目对应采购包的采购需求、招商方向及服务要求开展招商引资服务工作，具体招商方向、服务内容、成果认定标准及服务要求等，以招标文件、乙方投标响应文件及双方确认的实施方案为准。</w:t>
      </w:r>
    </w:p>
    <w:p>
      <w:pPr>
        <w:pStyle w:val="null3"/>
        <w:ind w:firstLine="560"/>
      </w:pPr>
      <w:r>
        <w:rPr>
          <w:sz w:val="28"/>
          <w:color w:val="000000"/>
        </w:rPr>
        <w:t>（二）乙方提供的招商项目应符合国家、省、市产业政策及环保、安全、能耗等相关要求。</w:t>
      </w:r>
    </w:p>
    <w:p>
      <w:pPr>
        <w:pStyle w:val="null3"/>
        <w:ind w:firstLine="560"/>
      </w:pPr>
      <w:r>
        <w:rPr>
          <w:sz w:val="28"/>
          <w:color w:val="000000"/>
        </w:rPr>
        <w:t>（三）乙方应建立招商服务工作台账，如实记录项目线索、企业对接、考察活动、洽谈进展等情况，并按甲方要求提交相关佐证材料。</w:t>
      </w:r>
    </w:p>
    <w:p>
      <w:pPr>
        <w:pStyle w:val="null3"/>
        <w:ind w:firstLine="560"/>
      </w:pPr>
      <w:r>
        <w:rPr>
          <w:sz w:val="28"/>
          <w:color w:val="000000"/>
        </w:rPr>
        <w:t>（四）乙方应保证其提交的项目线索、招商信息、项目资料真实、合法、有效，不得提供虚假招商信息或重复申报项目。</w:t>
      </w:r>
    </w:p>
    <w:p>
      <w:pPr>
        <w:pStyle w:val="null3"/>
        <w:ind w:firstLine="560"/>
      </w:pPr>
      <w:r>
        <w:rPr>
          <w:sz w:val="28"/>
          <w:color w:val="000000"/>
        </w:rPr>
        <w:t>第五条</w:t>
      </w:r>
      <w:r>
        <w:rPr>
          <w:sz w:val="21"/>
          <w:color w:val="000000"/>
        </w:rPr>
        <w:t xml:space="preserve"> </w:t>
      </w:r>
      <w:r>
        <w:rPr>
          <w:sz w:val="28"/>
          <w:color w:val="000000"/>
        </w:rPr>
        <w:t>项目成果认定标准</w:t>
      </w:r>
    </w:p>
    <w:p>
      <w:pPr>
        <w:pStyle w:val="null3"/>
        <w:ind w:firstLine="560"/>
      </w:pPr>
      <w:r>
        <w:rPr>
          <w:sz w:val="28"/>
          <w:color w:val="000000"/>
        </w:rPr>
        <w:t>（一）有效线索、项目签约、项目开工、推介活动、大数据平台服务、培训服务及其他服务成果的认定标准，以招标文件采购需求及双方确认的实施要求为准。</w:t>
      </w:r>
    </w:p>
    <w:p>
      <w:pPr>
        <w:pStyle w:val="null3"/>
        <w:ind w:firstLine="560"/>
      </w:pPr>
      <w:r>
        <w:rPr>
          <w:sz w:val="28"/>
          <w:color w:val="000000"/>
        </w:rPr>
        <w:t>（二）涉及项目线索、项目成果认定的，应结合招标文件约定、湛江市投资促进信息管理系统认定结果及双方确认的相关佐证材料综合确认。</w:t>
      </w:r>
    </w:p>
    <w:p>
      <w:pPr>
        <w:pStyle w:val="null3"/>
        <w:ind w:firstLine="560"/>
      </w:pPr>
      <w:r>
        <w:rPr>
          <w:sz w:val="28"/>
          <w:color w:val="000000"/>
        </w:rPr>
        <w:t>（三）原已纳入湛江市投资促进信息管理系统的项目线索，不予重复认定。</w:t>
      </w:r>
    </w:p>
    <w:p>
      <w:pPr>
        <w:pStyle w:val="null3"/>
        <w:ind w:firstLine="560"/>
      </w:pPr>
      <w:r>
        <w:rPr>
          <w:sz w:val="28"/>
          <w:color w:val="000000"/>
        </w:rPr>
        <w:t>（四）乙方应按甲方要求提交与成果认定相关的佐证材料，包括但不限于项目资料、考察记录、图片资料、会议材料、签约文件、统计资料等。</w:t>
      </w:r>
    </w:p>
    <w:p>
      <w:pPr>
        <w:pStyle w:val="null3"/>
        <w:ind w:firstLine="560"/>
      </w:pPr>
      <w:r>
        <w:rPr>
          <w:sz w:val="28"/>
          <w:color w:val="000000"/>
        </w:rPr>
        <w:t>（五）双方可根据项目实施情况，对成果确认流程、资料提交形式、台账模板等内容另行细化确认，但不得改变招标文件约定的实质性内容。</w:t>
      </w:r>
    </w:p>
    <w:p>
      <w:pPr>
        <w:pStyle w:val="null3"/>
        <w:ind w:firstLine="560"/>
      </w:pPr>
      <w:r>
        <w:rPr>
          <w:sz w:val="28"/>
          <w:color w:val="000000"/>
        </w:rPr>
        <w:t>第六条</w:t>
      </w:r>
      <w:r>
        <w:rPr>
          <w:sz w:val="21"/>
          <w:color w:val="000000"/>
        </w:rPr>
        <w:t xml:space="preserve"> </w:t>
      </w:r>
      <w:r>
        <w:rPr>
          <w:sz w:val="28"/>
          <w:color w:val="000000"/>
        </w:rPr>
        <w:t>服务费用及结算方式</w:t>
      </w:r>
    </w:p>
    <w:p>
      <w:pPr>
        <w:pStyle w:val="null3"/>
        <w:ind w:firstLine="560"/>
      </w:pPr>
      <w:r>
        <w:rPr>
          <w:sz w:val="28"/>
          <w:color w:val="000000"/>
        </w:rPr>
        <w:t>（一）本项目采用分项计费方式，具体服务费用标准、支付节点、支付方式、最高限价及封顶金额等，以招标文件及乙方投标报价为准。（双方可结合中标方案及项目实施需要，对具体结算流程、材料提交形式及阶段性支付安排进行细化约定）</w:t>
      </w:r>
    </w:p>
    <w:p>
      <w:pPr>
        <w:pStyle w:val="null3"/>
        <w:ind w:firstLine="560"/>
      </w:pPr>
      <w:r>
        <w:rPr>
          <w:sz w:val="28"/>
          <w:color w:val="000000"/>
        </w:rPr>
        <w:t>（二）合同签订生效后，甲方按照招标文件约定支付预付款。</w:t>
      </w:r>
    </w:p>
    <w:p>
      <w:pPr>
        <w:pStyle w:val="null3"/>
        <w:ind w:firstLine="560"/>
      </w:pPr>
      <w:r>
        <w:rPr>
          <w:sz w:val="28"/>
          <w:color w:val="000000"/>
        </w:rPr>
        <w:t>（三）服务期内，乙方可按照招标文件约定申请阶段性结算。</w:t>
      </w:r>
    </w:p>
    <w:p>
      <w:pPr>
        <w:pStyle w:val="null3"/>
        <w:ind w:firstLine="560"/>
      </w:pPr>
      <w:r>
        <w:rPr>
          <w:sz w:val="28"/>
          <w:color w:val="000000"/>
        </w:rPr>
        <w:t>（四）合作期满后，双方按照招标文件及实际完成成果进行最终结算。</w:t>
      </w:r>
    </w:p>
    <w:p>
      <w:pPr>
        <w:pStyle w:val="null3"/>
        <w:ind w:firstLine="560"/>
      </w:pPr>
      <w:r>
        <w:rPr>
          <w:sz w:val="28"/>
          <w:color w:val="000000"/>
        </w:rPr>
        <w:t>（五）甲方收到乙方提交的有效结算申请材料后，按照招标文件约定办理支付手续。</w:t>
      </w:r>
    </w:p>
    <w:p>
      <w:pPr>
        <w:pStyle w:val="null3"/>
        <w:ind w:firstLine="560"/>
      </w:pPr>
      <w:r>
        <w:rPr>
          <w:sz w:val="28"/>
          <w:color w:val="000000"/>
        </w:rPr>
        <w:t>（六）每次付款前，乙方应向甲方提供与支付金额一致的合法有效发票。</w:t>
      </w:r>
    </w:p>
    <w:p>
      <w:pPr>
        <w:pStyle w:val="null3"/>
        <w:ind w:firstLine="560"/>
      </w:pPr>
      <w:r>
        <w:rPr>
          <w:sz w:val="28"/>
          <w:color w:val="000000"/>
        </w:rPr>
        <w:t>（七）因甲方使用财政资金，甲方向财政支付部门提出支付申请手续后，即视为甲方已履行付款义务，甲方不承担因财政资金审批、拨付延迟导致的相关责任。</w:t>
      </w:r>
    </w:p>
    <w:p>
      <w:pPr>
        <w:pStyle w:val="null3"/>
        <w:ind w:firstLine="560"/>
      </w:pPr>
      <w:r>
        <w:rPr>
          <w:sz w:val="28"/>
          <w:color w:val="000000"/>
        </w:rPr>
        <w:t>第七条</w:t>
      </w:r>
      <w:r>
        <w:rPr>
          <w:sz w:val="21"/>
          <w:color w:val="000000"/>
        </w:rPr>
        <w:t xml:space="preserve"> </w:t>
      </w:r>
      <w:r>
        <w:rPr>
          <w:sz w:val="28"/>
          <w:color w:val="000000"/>
        </w:rPr>
        <w:t>验收</w:t>
      </w:r>
    </w:p>
    <w:p>
      <w:pPr>
        <w:pStyle w:val="null3"/>
        <w:ind w:firstLine="560"/>
      </w:pPr>
      <w:r>
        <w:rPr>
          <w:sz w:val="28"/>
          <w:color w:val="000000"/>
        </w:rPr>
        <w:t>（一）乙方完成阶段性服务内容或合同期满后，可向甲方提出验收申请。</w:t>
      </w:r>
    </w:p>
    <w:p>
      <w:pPr>
        <w:pStyle w:val="null3"/>
        <w:ind w:firstLine="560"/>
      </w:pPr>
      <w:r>
        <w:rPr>
          <w:sz w:val="28"/>
          <w:color w:val="000000"/>
        </w:rPr>
        <w:t>（二）甲方收到验收申请后，按照招标文件、合同约定及项目实施情况进行验收。</w:t>
      </w:r>
    </w:p>
    <w:p>
      <w:pPr>
        <w:pStyle w:val="null3"/>
        <w:ind w:firstLine="560"/>
      </w:pPr>
      <w:r>
        <w:rPr>
          <w:sz w:val="28"/>
          <w:color w:val="000000"/>
        </w:rPr>
        <w:t>（三）验收内容包括但不限于服务内容完成情况、成果认定情况、资料提交情况及服务质量情况。</w:t>
      </w:r>
    </w:p>
    <w:p>
      <w:pPr>
        <w:pStyle w:val="null3"/>
        <w:ind w:firstLine="560"/>
      </w:pPr>
      <w:r>
        <w:rPr>
          <w:sz w:val="28"/>
          <w:color w:val="000000"/>
        </w:rPr>
        <w:t>（四）对验收过程中发现的问题，乙方应按甲方要求及时整改完善。</w:t>
      </w:r>
    </w:p>
    <w:p>
      <w:pPr>
        <w:pStyle w:val="null3"/>
        <w:ind w:firstLine="560"/>
      </w:pPr>
      <w:r>
        <w:rPr>
          <w:sz w:val="28"/>
          <w:color w:val="000000"/>
        </w:rPr>
        <w:t>第八条</w:t>
      </w:r>
      <w:r>
        <w:rPr>
          <w:sz w:val="21"/>
          <w:color w:val="000000"/>
        </w:rPr>
        <w:t xml:space="preserve"> </w:t>
      </w:r>
      <w:r>
        <w:rPr>
          <w:sz w:val="28"/>
          <w:color w:val="000000"/>
        </w:rPr>
        <w:t>双方权利义务</w:t>
      </w:r>
    </w:p>
    <w:p>
      <w:pPr>
        <w:pStyle w:val="null3"/>
        <w:ind w:firstLine="560"/>
      </w:pPr>
      <w:r>
        <w:rPr>
          <w:sz w:val="28"/>
          <w:color w:val="000000"/>
        </w:rPr>
        <w:t>（一）甲方权利义务</w:t>
      </w:r>
    </w:p>
    <w:p>
      <w:pPr>
        <w:pStyle w:val="null3"/>
        <w:ind w:firstLine="560"/>
      </w:pPr>
      <w:r>
        <w:rPr>
          <w:sz w:val="28"/>
          <w:color w:val="000000"/>
        </w:rPr>
        <w:t xml:space="preserve">1. </w:t>
      </w:r>
      <w:r>
        <w:rPr>
          <w:sz w:val="28"/>
          <w:color w:val="000000"/>
        </w:rPr>
        <w:t>有权对乙方服务工作进行指导、监督和考核；</w:t>
      </w:r>
    </w:p>
    <w:p>
      <w:pPr>
        <w:pStyle w:val="null3"/>
        <w:ind w:firstLine="560"/>
      </w:pPr>
      <w:r>
        <w:rPr>
          <w:sz w:val="28"/>
          <w:color w:val="000000"/>
        </w:rPr>
        <w:t xml:space="preserve">2. </w:t>
      </w:r>
      <w:r>
        <w:rPr>
          <w:sz w:val="28"/>
          <w:color w:val="000000"/>
        </w:rPr>
        <w:t>有权要求乙方按照合同约定提交相关成果资料；</w:t>
      </w:r>
    </w:p>
    <w:p>
      <w:pPr>
        <w:pStyle w:val="null3"/>
        <w:ind w:firstLine="560"/>
      </w:pPr>
      <w:r>
        <w:rPr>
          <w:sz w:val="28"/>
          <w:color w:val="000000"/>
        </w:rPr>
        <w:t xml:space="preserve">3. </w:t>
      </w:r>
      <w:r>
        <w:rPr>
          <w:sz w:val="28"/>
          <w:color w:val="000000"/>
        </w:rPr>
        <w:t>按约定支付相关服务费用；</w:t>
      </w:r>
    </w:p>
    <w:p>
      <w:pPr>
        <w:pStyle w:val="null3"/>
        <w:ind w:firstLine="560"/>
      </w:pPr>
      <w:r>
        <w:rPr>
          <w:sz w:val="28"/>
          <w:color w:val="000000"/>
        </w:rPr>
        <w:t xml:space="preserve">4. </w:t>
      </w:r>
      <w:r>
        <w:rPr>
          <w:sz w:val="28"/>
          <w:color w:val="000000"/>
        </w:rPr>
        <w:t>为乙方开展招商服务提供必要协助；</w:t>
      </w:r>
    </w:p>
    <w:p>
      <w:pPr>
        <w:pStyle w:val="null3"/>
        <w:ind w:firstLine="560"/>
      </w:pPr>
      <w:r>
        <w:rPr>
          <w:sz w:val="28"/>
          <w:color w:val="000000"/>
        </w:rPr>
        <w:t xml:space="preserve">5. </w:t>
      </w:r>
      <w:r>
        <w:rPr>
          <w:sz w:val="28"/>
          <w:color w:val="000000"/>
        </w:rPr>
        <w:t>按规定对乙方提交的资料及商业信息承担保</w:t>
      </w:r>
      <w:r>
        <w:rPr>
          <w:sz w:val="28"/>
          <w:color w:val="000000"/>
        </w:rPr>
        <w:t>.</w:t>
      </w:r>
      <w:r>
        <w:rPr>
          <w:sz w:val="28"/>
          <w:color w:val="000000"/>
        </w:rPr>
        <w:t>密义务。</w:t>
      </w:r>
    </w:p>
    <w:p>
      <w:pPr>
        <w:pStyle w:val="null3"/>
        <w:ind w:firstLine="560"/>
      </w:pPr>
      <w:r>
        <w:rPr>
          <w:sz w:val="28"/>
          <w:color w:val="000000"/>
        </w:rPr>
        <w:t>（二）乙方权利义务</w:t>
      </w:r>
    </w:p>
    <w:p>
      <w:pPr>
        <w:pStyle w:val="null3"/>
        <w:ind w:firstLine="560"/>
      </w:pPr>
      <w:r>
        <w:rPr>
          <w:sz w:val="28"/>
          <w:color w:val="000000"/>
        </w:rPr>
        <w:t xml:space="preserve">1. </w:t>
      </w:r>
      <w:r>
        <w:rPr>
          <w:sz w:val="28"/>
          <w:color w:val="000000"/>
        </w:rPr>
        <w:t>应按照合同约定开展招商服务工作；</w:t>
      </w:r>
    </w:p>
    <w:p>
      <w:pPr>
        <w:pStyle w:val="null3"/>
        <w:ind w:firstLine="560"/>
      </w:pPr>
      <w:r>
        <w:rPr>
          <w:sz w:val="28"/>
          <w:color w:val="000000"/>
        </w:rPr>
        <w:t xml:space="preserve">2. </w:t>
      </w:r>
      <w:r>
        <w:rPr>
          <w:sz w:val="28"/>
          <w:color w:val="000000"/>
        </w:rPr>
        <w:t>应充分发挥自身资源、渠道及专业优势，积极推进招商引资工作；</w:t>
      </w:r>
    </w:p>
    <w:p>
      <w:pPr>
        <w:pStyle w:val="null3"/>
        <w:ind w:firstLine="560"/>
      </w:pPr>
      <w:r>
        <w:rPr>
          <w:sz w:val="28"/>
          <w:color w:val="000000"/>
        </w:rPr>
        <w:t xml:space="preserve">3. </w:t>
      </w:r>
      <w:r>
        <w:rPr>
          <w:sz w:val="28"/>
          <w:color w:val="000000"/>
        </w:rPr>
        <w:t>不得以甲方名义从事超越代理招商引资事宜范围的非正常活动和违法行为；</w:t>
      </w:r>
    </w:p>
    <w:p>
      <w:pPr>
        <w:pStyle w:val="null3"/>
        <w:ind w:firstLine="560"/>
      </w:pPr>
      <w:r>
        <w:rPr>
          <w:sz w:val="28"/>
          <w:color w:val="000000"/>
        </w:rPr>
        <w:t xml:space="preserve">4. </w:t>
      </w:r>
      <w:r>
        <w:rPr>
          <w:sz w:val="28"/>
          <w:color w:val="000000"/>
        </w:rPr>
        <w:t>不得将本项目转包或违法分包；</w:t>
      </w:r>
    </w:p>
    <w:p>
      <w:pPr>
        <w:pStyle w:val="null3"/>
        <w:ind w:firstLine="560"/>
      </w:pPr>
      <w:r>
        <w:rPr>
          <w:sz w:val="28"/>
          <w:color w:val="000000"/>
        </w:rPr>
        <w:t xml:space="preserve">5. </w:t>
      </w:r>
      <w:r>
        <w:rPr>
          <w:sz w:val="28"/>
          <w:color w:val="000000"/>
        </w:rPr>
        <w:t>应对在服务过程中知悉的国家秘</w:t>
      </w:r>
      <w:r>
        <w:rPr>
          <w:sz w:val="28"/>
          <w:color w:val="000000"/>
        </w:rPr>
        <w:t>.</w:t>
      </w:r>
      <w:r>
        <w:rPr>
          <w:sz w:val="28"/>
          <w:color w:val="000000"/>
        </w:rPr>
        <w:t>密、商业秘</w:t>
      </w:r>
      <w:r>
        <w:rPr>
          <w:sz w:val="28"/>
          <w:color w:val="000000"/>
        </w:rPr>
        <w:t>.</w:t>
      </w:r>
      <w:r>
        <w:rPr>
          <w:sz w:val="28"/>
          <w:color w:val="000000"/>
        </w:rPr>
        <w:t>密及其他信息承担保</w:t>
      </w:r>
      <w:r>
        <w:rPr>
          <w:sz w:val="28"/>
          <w:color w:val="000000"/>
        </w:rPr>
        <w:t>.</w:t>
      </w:r>
      <w:r>
        <w:rPr>
          <w:sz w:val="28"/>
          <w:color w:val="000000"/>
        </w:rPr>
        <w:t>密义务；</w:t>
      </w:r>
    </w:p>
    <w:p>
      <w:pPr>
        <w:pStyle w:val="null3"/>
        <w:ind w:firstLine="560"/>
      </w:pPr>
      <w:r>
        <w:rPr>
          <w:sz w:val="28"/>
          <w:color w:val="000000"/>
        </w:rPr>
        <w:t xml:space="preserve">6. </w:t>
      </w:r>
      <w:r>
        <w:rPr>
          <w:sz w:val="28"/>
          <w:color w:val="000000"/>
        </w:rPr>
        <w:t>应服从甲方关于项目管理、廉洁管理、安全管理等方面的要求。</w:t>
      </w:r>
    </w:p>
    <w:p>
      <w:pPr>
        <w:pStyle w:val="null3"/>
        <w:ind w:firstLine="560"/>
      </w:pPr>
      <w:r>
        <w:rPr>
          <w:sz w:val="28"/>
          <w:color w:val="000000"/>
        </w:rPr>
        <w:t>第九条</w:t>
      </w:r>
      <w:r>
        <w:rPr>
          <w:sz w:val="21"/>
          <w:color w:val="000000"/>
        </w:rPr>
        <w:t xml:space="preserve"> </w:t>
      </w:r>
      <w:r>
        <w:rPr>
          <w:sz w:val="28"/>
          <w:color w:val="000000"/>
        </w:rPr>
        <w:t>保</w:t>
      </w:r>
      <w:r>
        <w:rPr>
          <w:sz w:val="28"/>
          <w:color w:val="000000"/>
        </w:rPr>
        <w:t>.</w:t>
      </w:r>
      <w:r>
        <w:rPr>
          <w:sz w:val="28"/>
          <w:color w:val="000000"/>
        </w:rPr>
        <w:t>密及廉洁条款</w:t>
      </w:r>
    </w:p>
    <w:p>
      <w:pPr>
        <w:pStyle w:val="null3"/>
        <w:ind w:firstLine="560"/>
      </w:pPr>
      <w:r>
        <w:rPr>
          <w:sz w:val="28"/>
          <w:color w:val="000000"/>
        </w:rPr>
        <w:t>（一）双方应对履行本合同过程中知悉的国家秘</w:t>
      </w:r>
      <w:r>
        <w:rPr>
          <w:sz w:val="28"/>
          <w:color w:val="000000"/>
        </w:rPr>
        <w:t>.</w:t>
      </w:r>
      <w:r>
        <w:rPr>
          <w:sz w:val="28"/>
          <w:color w:val="000000"/>
        </w:rPr>
        <w:t>密、商业秘</w:t>
      </w:r>
      <w:r>
        <w:rPr>
          <w:sz w:val="28"/>
          <w:color w:val="000000"/>
        </w:rPr>
        <w:t>.</w:t>
      </w:r>
      <w:r>
        <w:rPr>
          <w:sz w:val="28"/>
          <w:color w:val="000000"/>
        </w:rPr>
        <w:t>密及其他未公开信息承担保</w:t>
      </w:r>
      <w:r>
        <w:rPr>
          <w:sz w:val="28"/>
          <w:color w:val="000000"/>
        </w:rPr>
        <w:t>.</w:t>
      </w:r>
      <w:r>
        <w:rPr>
          <w:sz w:val="28"/>
          <w:color w:val="000000"/>
        </w:rPr>
        <w:t>密义务。</w:t>
      </w:r>
    </w:p>
    <w:p>
      <w:pPr>
        <w:pStyle w:val="null3"/>
        <w:ind w:firstLine="560"/>
      </w:pPr>
      <w:r>
        <w:rPr>
          <w:sz w:val="28"/>
          <w:color w:val="000000"/>
        </w:rPr>
        <w:t>（二）未经对方书面同意，任何一方不得擅自向第三方披露相关信息。</w:t>
      </w:r>
    </w:p>
    <w:p>
      <w:pPr>
        <w:pStyle w:val="null3"/>
        <w:ind w:firstLine="560"/>
      </w:pPr>
      <w:r>
        <w:rPr>
          <w:sz w:val="28"/>
          <w:color w:val="000000"/>
        </w:rPr>
        <w:t>（三）乙方不得以任何形式向甲方工作人员提供不正当利益。</w:t>
      </w:r>
    </w:p>
    <w:p>
      <w:pPr>
        <w:pStyle w:val="null3"/>
        <w:ind w:firstLine="560"/>
      </w:pPr>
      <w:r>
        <w:rPr>
          <w:sz w:val="28"/>
          <w:color w:val="000000"/>
        </w:rPr>
        <w:t>（四）乙方如存在商业贿赂、围标串标、提供虚假材料等违法违规行为，甲方有权解除合同，并依法追究相关责任。</w:t>
      </w:r>
    </w:p>
    <w:p>
      <w:pPr>
        <w:pStyle w:val="null3"/>
        <w:ind w:firstLine="560"/>
      </w:pPr>
      <w:r>
        <w:rPr>
          <w:sz w:val="28"/>
          <w:color w:val="000000"/>
        </w:rPr>
        <w:t>第十条</w:t>
      </w:r>
      <w:r>
        <w:rPr>
          <w:sz w:val="21"/>
          <w:color w:val="000000"/>
        </w:rPr>
        <w:t xml:space="preserve"> </w:t>
      </w:r>
      <w:r>
        <w:rPr>
          <w:sz w:val="28"/>
          <w:color w:val="000000"/>
        </w:rPr>
        <w:t>知识产权</w:t>
      </w:r>
    </w:p>
    <w:p>
      <w:pPr>
        <w:pStyle w:val="null3"/>
        <w:ind w:firstLine="560"/>
      </w:pPr>
      <w:r>
        <w:rPr>
          <w:sz w:val="28"/>
          <w:color w:val="000000"/>
        </w:rPr>
        <w:t>乙方在履行本合同过程中形成的工作成果、宣传资料、分析报告、招商信息、数据资料及其他相关成果，其知识产权、使用权及相关权益均归甲方所有。未经甲方书面同意，乙方不得擅自对外使用、披露或向第三方提供。</w:t>
      </w:r>
    </w:p>
    <w:p>
      <w:pPr>
        <w:pStyle w:val="null3"/>
        <w:ind w:firstLine="560"/>
      </w:pPr>
      <w:r>
        <w:rPr>
          <w:sz w:val="28"/>
          <w:color w:val="000000"/>
        </w:rPr>
        <w:t>第十一条</w:t>
      </w:r>
      <w:r>
        <w:rPr>
          <w:sz w:val="21"/>
          <w:color w:val="000000"/>
        </w:rPr>
        <w:t xml:space="preserve"> </w:t>
      </w:r>
      <w:r>
        <w:rPr>
          <w:sz w:val="28"/>
          <w:color w:val="000000"/>
        </w:rPr>
        <w:t>不可抗力</w:t>
      </w:r>
    </w:p>
    <w:p>
      <w:pPr>
        <w:pStyle w:val="null3"/>
        <w:ind w:firstLine="560"/>
      </w:pPr>
      <w:r>
        <w:rPr>
          <w:sz w:val="28"/>
          <w:color w:val="000000"/>
        </w:rPr>
        <w:t>因不可抗力导致合同无法履行或部分无法履行的，双方互不承担违约责任，但受影响一方应及时通知对方，并采取合理措施减少损失。</w:t>
      </w:r>
    </w:p>
    <w:p>
      <w:pPr>
        <w:pStyle w:val="null3"/>
        <w:ind w:firstLine="560"/>
      </w:pPr>
      <w:r>
        <w:rPr>
          <w:sz w:val="28"/>
          <w:color w:val="000000"/>
        </w:rPr>
        <w:t>第十二条</w:t>
      </w:r>
      <w:r>
        <w:rPr>
          <w:sz w:val="21"/>
          <w:color w:val="000000"/>
        </w:rPr>
        <w:t xml:space="preserve"> </w:t>
      </w:r>
      <w:r>
        <w:rPr>
          <w:sz w:val="28"/>
          <w:color w:val="000000"/>
        </w:rPr>
        <w:t>违约责任</w:t>
      </w:r>
    </w:p>
    <w:p>
      <w:pPr>
        <w:pStyle w:val="null3"/>
        <w:ind w:firstLine="560"/>
      </w:pPr>
      <w:r>
        <w:rPr>
          <w:sz w:val="28"/>
          <w:color w:val="000000"/>
        </w:rPr>
        <w:t>（一）任何一方违反本合同约定，均应承担相应违约责任，并赔偿因此给对方造成的损失。</w:t>
      </w:r>
    </w:p>
    <w:p>
      <w:pPr>
        <w:pStyle w:val="null3"/>
        <w:ind w:firstLine="560"/>
      </w:pPr>
      <w:r>
        <w:rPr>
          <w:sz w:val="28"/>
          <w:color w:val="000000"/>
        </w:rPr>
        <w:t>（二）乙方存在下列情形之一的，甲方有权全部暂停支付相关费用及解除合同，并依法追究乙方相应责任（包括但不限于因此发生的律师费、诉讼费、保全费、鉴定费、差旅费）：</w:t>
      </w:r>
    </w:p>
    <w:p>
      <w:pPr>
        <w:pStyle w:val="null3"/>
        <w:ind w:firstLine="560"/>
      </w:pPr>
      <w:r>
        <w:rPr>
          <w:sz w:val="28"/>
          <w:color w:val="000000"/>
        </w:rPr>
        <w:t>1</w:t>
      </w:r>
      <w:r>
        <w:rPr>
          <w:sz w:val="28"/>
          <w:color w:val="000000"/>
        </w:rPr>
        <w:t>、未按合同约定开展招商服务工作；</w:t>
      </w:r>
    </w:p>
    <w:p>
      <w:pPr>
        <w:pStyle w:val="null3"/>
        <w:ind w:firstLine="560"/>
      </w:pPr>
      <w:r>
        <w:rPr>
          <w:sz w:val="28"/>
          <w:color w:val="000000"/>
        </w:rPr>
        <w:t>2</w:t>
      </w:r>
      <w:r>
        <w:rPr>
          <w:sz w:val="28"/>
          <w:color w:val="000000"/>
        </w:rPr>
        <w:t>、提供虚假项目线索、虚假招商成果或虚假佐证材料；</w:t>
      </w:r>
    </w:p>
    <w:p>
      <w:pPr>
        <w:pStyle w:val="null3"/>
        <w:ind w:firstLine="560"/>
      </w:pPr>
      <w:r>
        <w:rPr>
          <w:sz w:val="28"/>
          <w:color w:val="000000"/>
        </w:rPr>
        <w:t>3</w:t>
      </w:r>
      <w:r>
        <w:rPr>
          <w:sz w:val="28"/>
          <w:color w:val="000000"/>
        </w:rPr>
        <w:t>、虚构项目投资信息、恶意重复申报项目成果；</w:t>
      </w:r>
    </w:p>
    <w:p>
      <w:pPr>
        <w:pStyle w:val="null3"/>
        <w:ind w:firstLine="560"/>
      </w:pPr>
      <w:r>
        <w:rPr>
          <w:sz w:val="28"/>
          <w:color w:val="000000"/>
        </w:rPr>
        <w:t>4</w:t>
      </w:r>
      <w:r>
        <w:rPr>
          <w:sz w:val="28"/>
          <w:color w:val="000000"/>
        </w:rPr>
        <w:t>、未经甲方同意擅自以甲方名义开展对外活动；</w:t>
      </w:r>
    </w:p>
    <w:p>
      <w:pPr>
        <w:pStyle w:val="null3"/>
        <w:ind w:firstLine="560"/>
      </w:pPr>
      <w:r>
        <w:rPr>
          <w:sz w:val="28"/>
          <w:color w:val="000000"/>
        </w:rPr>
        <w:t>5</w:t>
      </w:r>
      <w:r>
        <w:rPr>
          <w:sz w:val="28"/>
          <w:color w:val="000000"/>
        </w:rPr>
        <w:t>、擅自转包、违法分包本项目；</w:t>
      </w:r>
    </w:p>
    <w:p>
      <w:pPr>
        <w:pStyle w:val="null3"/>
        <w:ind w:firstLine="560"/>
      </w:pPr>
      <w:r>
        <w:rPr>
          <w:sz w:val="28"/>
          <w:color w:val="000000"/>
        </w:rPr>
        <w:t>6</w:t>
      </w:r>
      <w:r>
        <w:rPr>
          <w:sz w:val="28"/>
          <w:color w:val="000000"/>
        </w:rPr>
        <w:t>、泄露国家秘</w:t>
      </w:r>
      <w:r>
        <w:rPr>
          <w:sz w:val="28"/>
          <w:color w:val="000000"/>
        </w:rPr>
        <w:t>.</w:t>
      </w:r>
      <w:r>
        <w:rPr>
          <w:sz w:val="28"/>
          <w:color w:val="000000"/>
        </w:rPr>
        <w:t>密、工作秘</w:t>
      </w:r>
      <w:r>
        <w:rPr>
          <w:sz w:val="28"/>
          <w:color w:val="000000"/>
        </w:rPr>
        <w:t>.</w:t>
      </w:r>
      <w:r>
        <w:rPr>
          <w:sz w:val="28"/>
          <w:color w:val="000000"/>
        </w:rPr>
        <w:t>密、商业秘</w:t>
      </w:r>
      <w:r>
        <w:rPr>
          <w:sz w:val="28"/>
          <w:color w:val="000000"/>
        </w:rPr>
        <w:t>.</w:t>
      </w:r>
      <w:r>
        <w:rPr>
          <w:sz w:val="28"/>
          <w:color w:val="000000"/>
        </w:rPr>
        <w:t>密或其他不应公开的信息；</w:t>
      </w:r>
    </w:p>
    <w:p>
      <w:pPr>
        <w:pStyle w:val="null3"/>
        <w:ind w:firstLine="560"/>
      </w:pPr>
      <w:r>
        <w:rPr>
          <w:sz w:val="28"/>
          <w:color w:val="000000"/>
        </w:rPr>
        <w:t>7</w:t>
      </w:r>
      <w:r>
        <w:rPr>
          <w:sz w:val="28"/>
          <w:color w:val="000000"/>
        </w:rPr>
        <w:t>、存在商业贿赂、围标串标或其他违法违规行为；</w:t>
      </w:r>
    </w:p>
    <w:p>
      <w:pPr>
        <w:pStyle w:val="null3"/>
        <w:ind w:firstLine="560"/>
      </w:pPr>
      <w:r>
        <w:rPr>
          <w:sz w:val="28"/>
          <w:color w:val="000000"/>
        </w:rPr>
        <w:t>8</w:t>
      </w:r>
      <w:r>
        <w:rPr>
          <w:sz w:val="28"/>
          <w:color w:val="000000"/>
        </w:rPr>
        <w:t>、因乙方原因造成甲方形象损害、负面舆</w:t>
      </w:r>
      <w:r>
        <w:rPr>
          <w:sz w:val="28"/>
          <w:color w:val="000000"/>
        </w:rPr>
        <w:t>.</w:t>
      </w:r>
      <w:r>
        <w:rPr>
          <w:sz w:val="28"/>
          <w:color w:val="000000"/>
        </w:rPr>
        <w:t>情、重大投诉或其他不良社会影响；</w:t>
      </w:r>
    </w:p>
    <w:p>
      <w:pPr>
        <w:pStyle w:val="null3"/>
        <w:ind w:firstLine="560"/>
      </w:pPr>
      <w:r>
        <w:rPr>
          <w:sz w:val="28"/>
          <w:color w:val="000000"/>
        </w:rPr>
        <w:t>9</w:t>
      </w:r>
      <w:r>
        <w:rPr>
          <w:sz w:val="28"/>
          <w:color w:val="000000"/>
        </w:rPr>
        <w:t>、其他严重违反合同约定或损害甲方合法权益的行为。</w:t>
      </w:r>
    </w:p>
    <w:p>
      <w:pPr>
        <w:pStyle w:val="null3"/>
        <w:ind w:firstLine="560"/>
      </w:pPr>
      <w:r>
        <w:rPr>
          <w:sz w:val="28"/>
          <w:color w:val="000000"/>
        </w:rPr>
        <w:t>（三）因乙方违约造成甲方损失的，乙方应承担相应赔偿责任；造成第三方索赔或其他法律责任的，由乙方自行承担。</w:t>
      </w:r>
    </w:p>
    <w:p>
      <w:pPr>
        <w:pStyle w:val="null3"/>
        <w:ind w:firstLine="560"/>
      </w:pPr>
      <w:r>
        <w:rPr>
          <w:sz w:val="28"/>
          <w:color w:val="000000"/>
        </w:rPr>
        <w:t>（四）甲方逾期支付合同款项的，按照招标文件约定承担相应责任；但因财政资金审批、拨付、政府预算调整等非甲方自身原因导致延迟支付的除外。</w:t>
      </w:r>
    </w:p>
    <w:p>
      <w:pPr>
        <w:pStyle w:val="null3"/>
        <w:ind w:firstLine="560"/>
      </w:pPr>
      <w:r>
        <w:rPr>
          <w:sz w:val="28"/>
          <w:color w:val="000000"/>
        </w:rPr>
        <w:t>（五）双方可结合中标方案、项目实施内容及采购包实际情况，在正式签订合同时进一步细化违约责任、违约金标准、考核机制及解除合同条件等内容。</w:t>
      </w:r>
    </w:p>
    <w:p>
      <w:pPr>
        <w:pStyle w:val="null3"/>
        <w:ind w:firstLine="560"/>
      </w:pPr>
      <w:r>
        <w:rPr>
          <w:sz w:val="28"/>
          <w:color w:val="000000"/>
        </w:rPr>
        <w:t>第十三条</w:t>
      </w:r>
      <w:r>
        <w:rPr>
          <w:sz w:val="21"/>
          <w:color w:val="000000"/>
        </w:rPr>
        <w:t xml:space="preserve"> </w:t>
      </w:r>
      <w:r>
        <w:rPr>
          <w:sz w:val="28"/>
          <w:color w:val="000000"/>
        </w:rPr>
        <w:t>争议解决</w:t>
      </w:r>
    </w:p>
    <w:p>
      <w:pPr>
        <w:pStyle w:val="null3"/>
        <w:ind w:firstLine="560"/>
      </w:pPr>
      <w:r>
        <w:rPr>
          <w:sz w:val="28"/>
          <w:color w:val="000000"/>
        </w:rPr>
        <w:t>本合同履行过程中发生争议的，双方应协商解决；协商不成的，任一方均可向甲方所在地有管辖权的人民法院提起诉讼。</w:t>
      </w:r>
    </w:p>
    <w:p>
      <w:pPr>
        <w:pStyle w:val="null3"/>
        <w:ind w:firstLine="560"/>
      </w:pPr>
      <w:r>
        <w:rPr>
          <w:sz w:val="28"/>
          <w:color w:val="000000"/>
        </w:rPr>
        <w:t>第十四条</w:t>
      </w:r>
      <w:r>
        <w:rPr>
          <w:sz w:val="21"/>
          <w:color w:val="000000"/>
        </w:rPr>
        <w:t xml:space="preserve"> </w:t>
      </w:r>
      <w:r>
        <w:rPr>
          <w:sz w:val="28"/>
          <w:color w:val="000000"/>
        </w:rPr>
        <w:t>其他</w:t>
      </w:r>
    </w:p>
    <w:p>
      <w:pPr>
        <w:pStyle w:val="null3"/>
        <w:ind w:firstLine="560"/>
      </w:pPr>
      <w:r>
        <w:rPr>
          <w:sz w:val="28"/>
          <w:color w:val="000000"/>
        </w:rPr>
        <w:t>（一）本合同未尽事宜，由双方另行协商签订补充协议。</w:t>
      </w:r>
    </w:p>
    <w:p>
      <w:pPr>
        <w:pStyle w:val="null3"/>
        <w:ind w:firstLine="560"/>
      </w:pPr>
      <w:r>
        <w:rPr>
          <w:sz w:val="28"/>
          <w:color w:val="000000"/>
        </w:rPr>
        <w:t>（二）补充协议与本合同具有同等法律效力。</w:t>
      </w:r>
    </w:p>
    <w:p>
      <w:pPr>
        <w:pStyle w:val="null3"/>
        <w:ind w:firstLine="560"/>
      </w:pPr>
      <w:r>
        <w:rPr>
          <w:sz w:val="28"/>
          <w:color w:val="000000"/>
        </w:rPr>
        <w:t>（三）本合同自双方签字盖章之日起生效。</w:t>
      </w:r>
    </w:p>
    <w:p>
      <w:pPr>
        <w:pStyle w:val="null3"/>
        <w:ind w:firstLine="560"/>
      </w:pPr>
      <w:r>
        <w:rPr>
          <w:sz w:val="28"/>
          <w:color w:val="000000"/>
        </w:rPr>
        <w:t>（四）本合同一式</w:t>
      </w:r>
      <w:r>
        <w:rPr>
          <w:sz w:val="28"/>
          <w:color w:val="000000"/>
        </w:rPr>
        <w:t>____</w:t>
      </w:r>
      <w:r>
        <w:rPr>
          <w:sz w:val="28"/>
          <w:color w:val="000000"/>
        </w:rPr>
        <w:t>份，甲方执</w:t>
      </w:r>
      <w:r>
        <w:rPr>
          <w:sz w:val="28"/>
          <w:color w:val="000000"/>
        </w:rPr>
        <w:t>____</w:t>
      </w:r>
      <w:r>
        <w:rPr>
          <w:sz w:val="28"/>
          <w:color w:val="000000"/>
        </w:rPr>
        <w:t>份，乙方执</w:t>
      </w:r>
      <w:r>
        <w:rPr>
          <w:sz w:val="28"/>
          <w:color w:val="000000"/>
        </w:rPr>
        <w:t>____</w:t>
      </w:r>
      <w:r>
        <w:rPr>
          <w:sz w:val="28"/>
          <w:color w:val="000000"/>
        </w:rPr>
        <w:t>份，具有同等法律效力。</w:t>
      </w:r>
    </w:p>
    <w:p>
      <w:pPr>
        <w:pStyle w:val="null3"/>
        <w:ind w:firstLine="560"/>
      </w:pPr>
      <w:r>
        <w:rPr>
          <w:sz w:val="28"/>
          <w:color w:val="000000"/>
        </w:rPr>
        <w:t>（以下无正文）</w:t>
      </w:r>
    </w:p>
    <w:p>
      <w:pPr>
        <w:pStyle w:val="null3"/>
        <w:ind w:firstLine="560"/>
      </w:pPr>
      <w:r>
        <w:rPr>
          <w:sz w:val="28"/>
          <w:color w:val="000000"/>
        </w:rPr>
        <w:t>甲方：湛江市投资促进局（盖章）</w:t>
      </w:r>
    </w:p>
    <w:p>
      <w:pPr>
        <w:pStyle w:val="null3"/>
        <w:ind w:firstLine="560"/>
      </w:pPr>
      <w:r>
        <w:rPr>
          <w:sz w:val="28"/>
          <w:color w:val="000000"/>
        </w:rPr>
        <w:t>法定代表人或授权代表：</w:t>
      </w:r>
      <w:r>
        <w:rPr>
          <w:sz w:val="28"/>
          <w:color w:val="000000"/>
        </w:rPr>
        <w:t>_____________</w:t>
      </w:r>
    </w:p>
    <w:p>
      <w:pPr>
        <w:pStyle w:val="null3"/>
        <w:ind w:firstLine="560"/>
      </w:pPr>
      <w:r>
        <w:rPr>
          <w:sz w:val="28"/>
          <w:color w:val="000000"/>
        </w:rPr>
        <w:t>签订日期：</w:t>
      </w:r>
      <w:r>
        <w:rPr>
          <w:sz w:val="28"/>
          <w:color w:val="000000"/>
        </w:rPr>
        <w:t>_______</w:t>
      </w:r>
      <w:r>
        <w:rPr>
          <w:sz w:val="28"/>
          <w:color w:val="000000"/>
        </w:rPr>
        <w:t>年</w:t>
      </w:r>
      <w:r>
        <w:rPr>
          <w:sz w:val="28"/>
          <w:color w:val="000000"/>
        </w:rPr>
        <w:t>_______</w:t>
      </w:r>
      <w:r>
        <w:rPr>
          <w:sz w:val="28"/>
          <w:color w:val="000000"/>
        </w:rPr>
        <w:t>月</w:t>
      </w:r>
      <w:r>
        <w:rPr>
          <w:sz w:val="28"/>
          <w:color w:val="000000"/>
        </w:rPr>
        <w:t>_______</w:t>
      </w:r>
      <w:r>
        <w:rPr>
          <w:sz w:val="28"/>
          <w:color w:val="000000"/>
        </w:rPr>
        <w:t>日</w:t>
      </w:r>
    </w:p>
    <w:p>
      <w:pPr>
        <w:pStyle w:val="null3"/>
        <w:ind w:firstLine="560"/>
      </w:pPr>
      <w:r>
        <w:rPr>
          <w:sz w:val="28"/>
          <w:color w:val="000000"/>
        </w:rPr>
        <w:t>乙方：</w:t>
      </w:r>
      <w:r>
        <w:rPr>
          <w:sz w:val="28"/>
          <w:color w:val="000000"/>
        </w:rPr>
        <w:t>____________________</w:t>
      </w:r>
      <w:r>
        <w:rPr>
          <w:sz w:val="28"/>
          <w:color w:val="000000"/>
        </w:rPr>
        <w:t>（盖章）</w:t>
      </w:r>
    </w:p>
    <w:p>
      <w:pPr>
        <w:pStyle w:val="null3"/>
        <w:ind w:firstLine="560"/>
      </w:pPr>
      <w:r>
        <w:rPr>
          <w:sz w:val="28"/>
          <w:color w:val="000000"/>
        </w:rPr>
        <w:t>法定代表人或授权代表：</w:t>
      </w:r>
      <w:r>
        <w:rPr>
          <w:sz w:val="28"/>
          <w:color w:val="000000"/>
        </w:rPr>
        <w:t>_____________</w:t>
      </w:r>
    </w:p>
    <w:p>
      <w:pPr>
        <w:pStyle w:val="null3"/>
        <w:ind w:firstLine="560"/>
      </w:pPr>
      <w:r>
        <w:rPr>
          <w:sz w:val="28"/>
          <w:color w:val="000000"/>
        </w:rPr>
        <w:t>签订日期：</w:t>
      </w:r>
      <w:r>
        <w:rPr>
          <w:sz w:val="28"/>
          <w:color w:val="000000"/>
        </w:rPr>
        <w:t>_______</w:t>
      </w:r>
      <w:r>
        <w:rPr>
          <w:sz w:val="28"/>
          <w:color w:val="000000"/>
        </w:rPr>
        <w:t>年</w:t>
      </w:r>
      <w:r>
        <w:rPr>
          <w:sz w:val="28"/>
          <w:color w:val="000000"/>
        </w:rPr>
        <w:t>_______</w:t>
      </w:r>
      <w:r>
        <w:rPr>
          <w:sz w:val="28"/>
          <w:color w:val="000000"/>
        </w:rPr>
        <w:t>月</w:t>
      </w:r>
      <w:r>
        <w:rPr>
          <w:sz w:val="28"/>
          <w:color w:val="000000"/>
        </w:rPr>
        <w:t>_______</w:t>
      </w:r>
      <w:r>
        <w:rPr>
          <w:sz w:val="28"/>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440801-2026-01307</w:t>
      </w:r>
    </w:p>
    <w:p>
      <w:pPr>
        <w:pStyle w:val="null3"/>
        <w:jc w:val="center"/>
        <w:outlineLvl w:val="3"/>
      </w:pPr>
      <w:r>
        <w:rPr>
          <w:sz w:val="24"/>
          <w:b/>
        </w:rPr>
        <w:t>采购项目编号：</w:t>
      </w:r>
      <w:r>
        <w:rPr>
          <w:sz w:val="24"/>
          <w:b/>
        </w:rPr>
        <w:t>CLZ0126ZJ00ZC19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湛江采联采购招标有限公司</w:t>
      </w:r>
    </w:p>
    <w:p>
      <w:pPr>
        <w:pStyle w:val="null3"/>
        <w:ind w:firstLine="480"/>
      </w:pPr>
      <w:r>
        <w:rPr/>
        <w:t xml:space="preserve"> 你方组织的</w:t>
      </w:r>
      <w:r>
        <w:rPr>
          <w:u w:val="single"/>
        </w:rPr>
        <w:t>“</w:t>
      </w:r>
      <w:r>
        <w:rPr>
          <w:u w:val="single"/>
        </w:rPr>
        <w:t>湛江市招商引资服务项目(二次)</w:t>
      </w:r>
      <w:r>
        <w:rPr>
          <w:u w:val="single"/>
        </w:rPr>
        <w:t>”</w:t>
      </w:r>
      <w:r>
        <w:rPr/>
        <w:t>项目的招标[采购项目编号为：</w:t>
      </w:r>
      <w:r>
        <w:rPr>
          <w:u w:val="single"/>
        </w:rPr>
        <w:t>CLZ0126ZJ00ZC19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湛江市招商引资服务项目(二次)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湛江采联采购招标有限公司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湛江市招商引资服务项目(二次)</w:t>
      </w:r>
      <w:r>
        <w:rPr/>
        <w:t>”项目采购[采购项目编号为</w:t>
      </w:r>
      <w:r>
        <w:rPr/>
        <w:t>CLZ0126ZJ00ZC19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湛江市投资促进局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湛江采联采购招标有限公司</w:t>
      </w:r>
    </w:p>
    <w:p>
      <w:pPr>
        <w:pStyle w:val="null3"/>
        <w:ind w:firstLine="480"/>
      </w:pPr>
      <w:r>
        <w:rPr/>
        <w:t xml:space="preserve"> 如果我方在贵采购代理机构组织的</w:t>
      </w:r>
      <w:r>
        <w:rPr/>
        <w:t>湛江市招商引资服务项目(二次)</w:t>
      </w:r>
      <w:r>
        <w:rPr/>
        <w:t>招标中获中标（采购项目编号：</w:t>
      </w:r>
      <w:r>
        <w:rPr/>
        <w:t>CLZ0126ZJ00ZC19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湛江采联采购招标有限公司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湛江采联采购招标有限公司</w:t>
      </w:r>
    </w:p>
    <w:p>
      <w:pPr>
        <w:pStyle w:val="null3"/>
        <w:ind w:firstLine="480"/>
      </w:pPr>
      <w:r>
        <w:rPr/>
        <w:t>我单位已登记并准备参与“</w:t>
      </w:r>
      <w:r>
        <w:rPr/>
        <w:t>湛江市招商引资服务项目(二次)</w:t>
      </w:r>
      <w:r>
        <w:rPr/>
        <w:t>”项目（采购项目编号：</w:t>
      </w:r>
      <w:r>
        <w:rPr/>
        <w:t>CLZ0126ZJ00ZC19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