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C6EA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eastAsia" w:ascii="方正小标宋简体" w:hAnsi="方正小标宋简体" w:eastAsia="黑体" w:cs="方正小标宋简体"/>
          <w:b/>
          <w:sz w:val="44"/>
          <w:szCs w:val="44"/>
          <w:lang w:val="en-US"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2</w:t>
      </w:r>
      <w:bookmarkStart w:id="0" w:name="_GoBack"/>
      <w:bookmarkEnd w:id="0"/>
    </w:p>
    <w:p w14:paraId="2C575D1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pPr>
      <w:r>
        <w:rPr>
          <w:rFonts w:hint="eastAsia" w:ascii="方正小标宋简体" w:hAnsi="方正小标宋简体" w:eastAsia="方正小标宋简体" w:cs="方正小标宋简体"/>
          <w:b w:val="0"/>
          <w:bCs/>
          <w:sz w:val="44"/>
          <w:szCs w:val="44"/>
          <w:lang w:eastAsia="zh-CN"/>
        </w:rPr>
        <w:t>畜禽</w:t>
      </w:r>
      <w:r>
        <w:rPr>
          <w:rFonts w:hint="eastAsia" w:ascii="方正小标宋简体" w:hAnsi="方正小标宋简体" w:eastAsia="方正小标宋简体" w:cs="方正小标宋简体"/>
          <w:b w:val="0"/>
          <w:bCs/>
          <w:sz w:val="44"/>
          <w:szCs w:val="44"/>
        </w:rPr>
        <w:t>养殖场（户）的</w:t>
      </w:r>
      <w:r>
        <w:rPr>
          <w:rFonts w:hint="eastAsia" w:ascii="方正小标宋简体" w:hAnsi="方正小标宋简体" w:eastAsia="方正小标宋简体" w:cs="方正小标宋简体"/>
          <w:b w:val="0"/>
          <w:bCs/>
          <w:sz w:val="44"/>
          <w:szCs w:val="44"/>
          <w:lang w:eastAsia="zh-CN"/>
        </w:rPr>
        <w:t>主要</w:t>
      </w:r>
      <w:r>
        <w:rPr>
          <w:rFonts w:hint="eastAsia" w:ascii="方正小标宋简体" w:hAnsi="方正小标宋简体" w:eastAsia="方正小标宋简体" w:cs="方正小标宋简体"/>
          <w:b w:val="0"/>
          <w:bCs/>
          <w:sz w:val="44"/>
          <w:szCs w:val="44"/>
        </w:rPr>
        <w:t>法律责任</w:t>
      </w:r>
    </w:p>
    <w:p w14:paraId="51A335B7">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一、行政处罚</w:t>
      </w:r>
    </w:p>
    <w:p w14:paraId="4549F13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（一）关于畜禽养殖场备案</w:t>
      </w:r>
    </w:p>
    <w:p w14:paraId="25DFAB0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.兴办畜禽养殖场未备案，畜禽养殖场未建立养殖档案或者未按照规定保存养殖档案的，依据《</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畜牧法》第八十六条，责令限期改正，可以处</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rPr>
        <w:t>万元以下罚款。</w:t>
      </w:r>
    </w:p>
    <w:p w14:paraId="654452D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.在独立、固定的生产场所饲养列入《国家畜禽遗传资源目录》的畜禽，达到农业农村部规定的养殖规模标准的养殖场，应当按照《畜禽养殖场备案管理办法》（</w:t>
      </w:r>
      <w:r>
        <w:rPr>
          <w:rFonts w:hint="default" w:ascii="Times New Roman" w:hAnsi="Times New Roman" w:eastAsia="仿宋_GB2312" w:cs="Times New Roman"/>
          <w:sz w:val="32"/>
          <w:szCs w:val="32"/>
        </w:rPr>
        <w:t>2025</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rPr>
        <w:t>9</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日起施行）的规定进行备案。</w:t>
      </w:r>
    </w:p>
    <w:p w14:paraId="0B7A254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.兴办畜禽养殖场未备案的，依据《畜禽养殖场备案管理办法》（</w:t>
      </w:r>
      <w:r>
        <w:rPr>
          <w:rFonts w:hint="default" w:ascii="Times New Roman" w:hAnsi="Times New Roman" w:eastAsia="仿宋_GB2312" w:cs="Times New Roman"/>
          <w:sz w:val="32"/>
          <w:szCs w:val="32"/>
        </w:rPr>
        <w:t>2025</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rPr>
        <w:t>9</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日起施行）第十一条，责令限期改正；未在规定期限内改正或者存在其他严重情节的，可以处</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rPr>
        <w:t>万元以下罚款。</w:t>
      </w:r>
    </w:p>
    <w:p w14:paraId="08355DA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.依据《畜禽养殖场规模标准》，规模标准为：生猪年出栏</w:t>
      </w:r>
      <w:r>
        <w:rPr>
          <w:rFonts w:hint="default" w:ascii="Times New Roman" w:hAnsi="Times New Roman" w:eastAsia="仿宋_GB2312" w:cs="Times New Roman"/>
          <w:sz w:val="32"/>
          <w:szCs w:val="32"/>
        </w:rPr>
        <w:t>500</w:t>
      </w:r>
      <w:r>
        <w:rPr>
          <w:rFonts w:hint="eastAsia" w:ascii="仿宋_GB2312" w:hAnsi="仿宋_GB2312" w:eastAsia="仿宋_GB2312" w:cs="仿宋_GB2312"/>
          <w:sz w:val="32"/>
          <w:szCs w:val="32"/>
        </w:rPr>
        <w:t>头以上、肉牛年出栏</w:t>
      </w:r>
      <w:r>
        <w:rPr>
          <w:rFonts w:hint="default" w:ascii="Times New Roman" w:hAnsi="Times New Roman" w:eastAsia="仿宋_GB2312" w:cs="Times New Roman"/>
          <w:sz w:val="32"/>
          <w:szCs w:val="32"/>
        </w:rPr>
        <w:t>50</w:t>
      </w:r>
      <w:r>
        <w:rPr>
          <w:rFonts w:hint="eastAsia" w:ascii="仿宋_GB2312" w:hAnsi="仿宋_GB2312" w:eastAsia="仿宋_GB2312" w:cs="仿宋_GB2312"/>
          <w:sz w:val="32"/>
          <w:szCs w:val="32"/>
        </w:rPr>
        <w:t>头以上、奶牛存栏</w:t>
      </w:r>
      <w:r>
        <w:rPr>
          <w:rFonts w:hint="default" w:ascii="Times New Roman" w:hAnsi="Times New Roman" w:eastAsia="仿宋_GB2312" w:cs="Times New Roman"/>
          <w:sz w:val="32"/>
          <w:szCs w:val="32"/>
        </w:rPr>
        <w:t>100</w:t>
      </w:r>
      <w:r>
        <w:rPr>
          <w:rFonts w:hint="eastAsia" w:ascii="仿宋_GB2312" w:hAnsi="仿宋_GB2312" w:eastAsia="仿宋_GB2312" w:cs="仿宋_GB2312"/>
          <w:sz w:val="32"/>
          <w:szCs w:val="32"/>
        </w:rPr>
        <w:t>头以上、羊年出栏</w:t>
      </w:r>
      <w:r>
        <w:rPr>
          <w:rFonts w:hint="default" w:ascii="Times New Roman" w:hAnsi="Times New Roman" w:eastAsia="仿宋_GB2312" w:cs="Times New Roman"/>
          <w:sz w:val="32"/>
          <w:szCs w:val="32"/>
        </w:rPr>
        <w:t>200</w:t>
      </w:r>
      <w:r>
        <w:rPr>
          <w:rFonts w:hint="eastAsia" w:ascii="仿宋_GB2312" w:hAnsi="仿宋_GB2312" w:eastAsia="仿宋_GB2312" w:cs="仿宋_GB2312"/>
          <w:sz w:val="32"/>
          <w:szCs w:val="32"/>
        </w:rPr>
        <w:t>只以上、肉鸡肉鸭肉鸽年出栏</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万只以上、鹅年出栏</w:t>
      </w:r>
      <w:r>
        <w:rPr>
          <w:rFonts w:hint="default" w:ascii="Times New Roman" w:hAnsi="Times New Roman" w:eastAsia="仿宋_GB2312" w:cs="Times New Roman"/>
          <w:sz w:val="32"/>
          <w:szCs w:val="32"/>
        </w:rPr>
        <w:t>5000</w:t>
      </w:r>
      <w:r>
        <w:rPr>
          <w:rFonts w:hint="eastAsia" w:ascii="仿宋_GB2312" w:hAnsi="仿宋_GB2312" w:eastAsia="仿宋_GB2312" w:cs="仿宋_GB2312"/>
          <w:sz w:val="32"/>
          <w:szCs w:val="32"/>
        </w:rPr>
        <w:t>只以上、蛋鸡蛋鸭存栏</w:t>
      </w:r>
      <w:r>
        <w:rPr>
          <w:rFonts w:hint="default" w:ascii="Times New Roman" w:hAnsi="Times New Roman" w:eastAsia="仿宋_GB2312" w:cs="Times New Roman"/>
          <w:sz w:val="32"/>
          <w:szCs w:val="32"/>
        </w:rPr>
        <w:t>2000</w:t>
      </w:r>
      <w:r>
        <w:rPr>
          <w:rFonts w:hint="eastAsia" w:ascii="仿宋_GB2312" w:hAnsi="仿宋_GB2312" w:eastAsia="仿宋_GB2312" w:cs="仿宋_GB2312"/>
          <w:sz w:val="32"/>
          <w:szCs w:val="32"/>
        </w:rPr>
        <w:t>只以上、鹌鹑存栏</w:t>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万只。（养殖规模按照畜禽养殖场的设计生产能力进行测算）</w:t>
      </w:r>
    </w:p>
    <w:p w14:paraId="093AB04E">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（二）开办畜禽养殖场（动物饲养场），未取得动物防疫条件合格证的，依据《中华人民共和国动物防疫法》第九十八条，由县级以上地方人民政府农业农村主管部门责令改正，处</w:t>
      </w:r>
      <w:r>
        <w:rPr>
          <w:rFonts w:hint="eastAsia" w:ascii="Times New Roman" w:hAnsi="Times New Roman" w:eastAsia="仿宋_GB2312" w:cs="Times New Roman"/>
          <w:sz w:val="32"/>
          <w:szCs w:val="32"/>
          <w:lang w:val="en-US" w:eastAsia="zh-CN"/>
        </w:rPr>
        <w:t>3000</w:t>
      </w:r>
      <w:r>
        <w:rPr>
          <w:rFonts w:hint="eastAsia" w:ascii="仿宋_GB2312" w:hAnsi="仿宋_GB2312" w:eastAsia="仿宋_GB2312" w:cs="仿宋_GB2312"/>
          <w:sz w:val="32"/>
          <w:szCs w:val="32"/>
          <w:lang w:eastAsia="zh-CN"/>
        </w:rPr>
        <w:t>元以上</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lang w:eastAsia="zh-CN"/>
        </w:rPr>
        <w:t>元以下罚款；情节严重的，责令停业整顿，并处</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eastAsia="zh-CN"/>
        </w:rPr>
        <w:t>万元以上</w:t>
      </w:r>
      <w:r>
        <w:rPr>
          <w:rFonts w:hint="eastAsia"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eastAsia="zh-CN"/>
        </w:rPr>
        <w:t>万元以下罚款。</w:t>
      </w:r>
    </w:p>
    <w:p w14:paraId="2D625748">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屠宰、经营、运输的动物未附有检疫证明，或依法应当检疫而未检疫的，由县级以上地方人民政府农业农村主管部门责令改正，处同类检疫合格动物、动物产品货值金额一倍以下罚款；对货主以外的承运人处运输费用三倍以上五倍以下罚款，情节严重的，处五倍以上十倍以下罚款。</w:t>
      </w:r>
    </w:p>
    <w:p w14:paraId="3EC37E4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）在禁止养殖区域内建设畜禽养殖场、养殖小区的，依据《畜禽规模养殖污染防治条例》第三十七条，由县级以上地方人民政府环境保护主管部门责令停止违法行为；拒不停止违法行为的，处</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万元以上</w:t>
      </w:r>
      <w:r>
        <w:rPr>
          <w:rFonts w:hint="default" w:ascii="Times New Roman" w:hAnsi="Times New Roman" w:eastAsia="仿宋_GB2312" w:cs="Times New Roman"/>
          <w:sz w:val="32"/>
          <w:szCs w:val="32"/>
        </w:rPr>
        <w:t>10</w:t>
      </w:r>
      <w:r>
        <w:rPr>
          <w:rFonts w:hint="eastAsia" w:ascii="仿宋_GB2312" w:hAnsi="仿宋_GB2312" w:eastAsia="仿宋_GB2312" w:cs="仿宋_GB2312"/>
          <w:sz w:val="32"/>
          <w:szCs w:val="32"/>
        </w:rPr>
        <w:t>万元以下的罚款，并报县级以上人民政府责令拆除或者关闭。在饮用水水源保护区建设畜禽养殖场、养殖小区的，由县级以上地方人民政府环境保护主管部门责令停止违法行为，处</w:t>
      </w:r>
      <w:r>
        <w:rPr>
          <w:rFonts w:hint="default" w:ascii="Times New Roman" w:hAnsi="Times New Roman" w:eastAsia="仿宋_GB2312" w:cs="Times New Roman"/>
          <w:sz w:val="32"/>
          <w:szCs w:val="32"/>
        </w:rPr>
        <w:t>10</w:t>
      </w:r>
      <w:r>
        <w:rPr>
          <w:rFonts w:hint="eastAsia" w:ascii="仿宋_GB2312" w:hAnsi="仿宋_GB2312" w:eastAsia="仿宋_GB2312" w:cs="仿宋_GB2312"/>
          <w:sz w:val="32"/>
          <w:szCs w:val="32"/>
        </w:rPr>
        <w:t>万元以上</w:t>
      </w:r>
      <w:r>
        <w:rPr>
          <w:rFonts w:hint="default" w:ascii="Times New Roman" w:hAnsi="Times New Roman" w:eastAsia="仿宋_GB2312" w:cs="Times New Roman"/>
          <w:sz w:val="32"/>
          <w:szCs w:val="32"/>
        </w:rPr>
        <w:t>50</w:t>
      </w:r>
      <w:r>
        <w:rPr>
          <w:rFonts w:hint="eastAsia" w:ascii="仿宋_GB2312" w:hAnsi="仿宋_GB2312" w:eastAsia="仿宋_GB2312" w:cs="仿宋_GB2312"/>
          <w:sz w:val="32"/>
          <w:szCs w:val="32"/>
        </w:rPr>
        <w:t>万元以下的罚款，并报经有批准权的人民政府批准，责令拆除或者关闭。</w:t>
      </w:r>
    </w:p>
    <w:p w14:paraId="51A5A61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违反《</w:t>
      </w:r>
      <w:r>
        <w:rPr>
          <w:rFonts w:hint="eastAsia" w:ascii="仿宋_GB2312" w:hAnsi="仿宋_GB2312" w:eastAsia="仿宋_GB2312" w:cs="仿宋_GB2312"/>
          <w:sz w:val="32"/>
          <w:szCs w:val="32"/>
          <w:highlight w:val="none"/>
          <w:lang w:eastAsia="zh-CN"/>
        </w:rPr>
        <w:t>广东省环境保护</w:t>
      </w:r>
      <w:r>
        <w:rPr>
          <w:rFonts w:hint="eastAsia" w:ascii="仿宋_GB2312" w:hAnsi="仿宋_GB2312" w:eastAsia="仿宋_GB2312" w:cs="仿宋_GB2312"/>
          <w:sz w:val="32"/>
          <w:szCs w:val="32"/>
          <w:highlight w:val="none"/>
        </w:rPr>
        <w:t>条例》第</w:t>
      </w:r>
      <w:r>
        <w:rPr>
          <w:rFonts w:hint="eastAsia" w:ascii="仿宋_GB2312" w:hAnsi="仿宋_GB2312" w:eastAsia="仿宋_GB2312" w:cs="仿宋_GB2312"/>
          <w:sz w:val="32"/>
          <w:szCs w:val="32"/>
          <w:highlight w:val="none"/>
          <w:lang w:eastAsia="zh-CN"/>
        </w:rPr>
        <w:t>四十九条</w:t>
      </w:r>
      <w:r>
        <w:rPr>
          <w:rFonts w:hint="eastAsia" w:ascii="仿宋_GB2312" w:hAnsi="仿宋_GB2312" w:eastAsia="仿宋_GB2312" w:cs="仿宋_GB2312"/>
          <w:sz w:val="32"/>
          <w:szCs w:val="32"/>
          <w:highlight w:val="none"/>
        </w:rPr>
        <w:t>规定，</w:t>
      </w:r>
      <w:r>
        <w:rPr>
          <w:rFonts w:hint="eastAsia" w:ascii="仿宋_GB2312" w:hAnsi="仿宋_GB2312" w:eastAsia="仿宋_GB2312" w:cs="仿宋_GB2312"/>
          <w:sz w:val="32"/>
          <w:szCs w:val="32"/>
          <w:highlight w:val="none"/>
          <w:lang w:eastAsia="zh-CN"/>
        </w:rPr>
        <w:t>在县级以上人民政府有关主管部门划定的畜禽禁养区从事畜禽养殖业的，</w:t>
      </w:r>
      <w:r>
        <w:rPr>
          <w:rFonts w:hint="eastAsia" w:ascii="仿宋_GB2312" w:hAnsi="仿宋_GB2312" w:eastAsia="仿宋_GB2312" w:cs="仿宋_GB2312"/>
          <w:sz w:val="32"/>
          <w:szCs w:val="32"/>
          <w:highlight w:val="none"/>
        </w:rPr>
        <w:t>依据《</w:t>
      </w:r>
      <w:r>
        <w:rPr>
          <w:rFonts w:hint="eastAsia" w:ascii="仿宋_GB2312" w:hAnsi="仿宋_GB2312" w:eastAsia="仿宋_GB2312" w:cs="仿宋_GB2312"/>
          <w:sz w:val="32"/>
          <w:szCs w:val="32"/>
          <w:highlight w:val="none"/>
          <w:lang w:eastAsia="zh-CN"/>
        </w:rPr>
        <w:t>广东省环境保护</w:t>
      </w:r>
      <w:r>
        <w:rPr>
          <w:rFonts w:hint="eastAsia" w:ascii="仿宋_GB2312" w:hAnsi="仿宋_GB2312" w:eastAsia="仿宋_GB2312" w:cs="仿宋_GB2312"/>
          <w:sz w:val="32"/>
          <w:szCs w:val="32"/>
          <w:highlight w:val="none"/>
        </w:rPr>
        <w:t>条例》第七十七条</w:t>
      </w:r>
      <w:r>
        <w:rPr>
          <w:rFonts w:hint="eastAsia" w:ascii="仿宋_GB2312" w:hAnsi="仿宋_GB2312" w:eastAsia="仿宋_GB2312" w:cs="仿宋_GB2312"/>
          <w:sz w:val="32"/>
          <w:szCs w:val="32"/>
          <w:highlight w:val="none"/>
          <w:lang w:eastAsia="zh-CN"/>
        </w:rPr>
        <w:t>由县级以上生态环境主管部门责令停止违法行为；</w:t>
      </w:r>
      <w:r>
        <w:rPr>
          <w:rFonts w:hint="eastAsia" w:ascii="仿宋_GB2312" w:hAnsi="仿宋_GB2312" w:eastAsia="仿宋_GB2312" w:cs="仿宋_GB2312"/>
          <w:sz w:val="32"/>
          <w:szCs w:val="32"/>
          <w:highlight w:val="none"/>
        </w:rPr>
        <w:t>拒不停止违法行为的，处</w:t>
      </w:r>
      <w:r>
        <w:rPr>
          <w:rFonts w:hint="eastAsia" w:ascii="Times New Roman" w:hAnsi="Times New Roman" w:eastAsia="仿宋_GB2312" w:cs="Times New Roman"/>
          <w:sz w:val="32"/>
          <w:szCs w:val="32"/>
          <w:highlight w:val="none"/>
          <w:lang w:val="en-US" w:eastAsia="zh-CN"/>
        </w:rPr>
        <w:t>5</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元以上</w:t>
      </w:r>
      <w:r>
        <w:rPr>
          <w:rFonts w:hint="eastAsia" w:ascii="Times New Roman" w:hAnsi="Times New Roman" w:eastAsia="仿宋_GB2312" w:cs="Times New Roman"/>
          <w:sz w:val="32"/>
          <w:szCs w:val="32"/>
          <w:highlight w:val="none"/>
          <w:lang w:val="en-US" w:eastAsia="zh-CN"/>
        </w:rPr>
        <w:t>10</w:t>
      </w:r>
      <w:r>
        <w:rPr>
          <w:rFonts w:hint="eastAsia" w:ascii="仿宋_GB2312" w:hAnsi="仿宋_GB2312" w:eastAsia="仿宋_GB2312" w:cs="仿宋_GB2312"/>
          <w:sz w:val="32"/>
          <w:szCs w:val="32"/>
          <w:highlight w:val="none"/>
          <w:lang w:val="en-US" w:eastAsia="zh-CN"/>
        </w:rPr>
        <w:t>万</w:t>
      </w:r>
      <w:r>
        <w:rPr>
          <w:rFonts w:hint="eastAsia" w:ascii="仿宋_GB2312" w:hAnsi="仿宋_GB2312" w:eastAsia="仿宋_GB2312" w:cs="仿宋_GB2312"/>
          <w:sz w:val="32"/>
          <w:szCs w:val="32"/>
          <w:highlight w:val="none"/>
        </w:rPr>
        <w:t>元以下罚款，</w:t>
      </w:r>
      <w:r>
        <w:rPr>
          <w:rFonts w:hint="eastAsia" w:ascii="仿宋_GB2312" w:hAnsi="仿宋_GB2312" w:eastAsia="仿宋_GB2312" w:cs="仿宋_GB2312"/>
          <w:sz w:val="32"/>
          <w:szCs w:val="32"/>
          <w:highlight w:val="none"/>
          <w:lang w:eastAsia="zh-CN"/>
        </w:rPr>
        <w:t>并报县级以上</w:t>
      </w:r>
      <w:r>
        <w:rPr>
          <w:rFonts w:hint="eastAsia" w:ascii="仿宋_GB2312" w:hAnsi="仿宋_GB2312" w:eastAsia="仿宋_GB2312" w:cs="仿宋_GB2312"/>
          <w:sz w:val="32"/>
          <w:szCs w:val="32"/>
          <w:highlight w:val="none"/>
        </w:rPr>
        <w:t>人民政府</w:t>
      </w:r>
      <w:r>
        <w:rPr>
          <w:rFonts w:hint="eastAsia" w:ascii="仿宋_GB2312" w:hAnsi="仿宋_GB2312" w:eastAsia="仿宋_GB2312" w:cs="仿宋_GB2312"/>
          <w:sz w:val="32"/>
          <w:szCs w:val="32"/>
          <w:highlight w:val="none"/>
          <w:lang w:eastAsia="zh-CN"/>
        </w:rPr>
        <w:t>责</w:t>
      </w:r>
      <w:r>
        <w:rPr>
          <w:rFonts w:hint="eastAsia" w:ascii="仿宋_GB2312" w:hAnsi="仿宋_GB2312" w:eastAsia="仿宋_GB2312" w:cs="仿宋_GB2312"/>
          <w:sz w:val="32"/>
          <w:szCs w:val="32"/>
          <w:highlight w:val="none"/>
        </w:rPr>
        <w:t>令拆除或者关闭。</w:t>
      </w:r>
    </w:p>
    <w:p w14:paraId="6677FB3F">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）未依法报批环境影响评价报告书，或存在重大变</w:t>
      </w:r>
      <w:r>
        <w:rPr>
          <w:rFonts w:hint="eastAsia" w:ascii="仿宋_GB2312" w:hAnsi="仿宋_GB2312" w:eastAsia="仿宋_GB2312" w:cs="仿宋_GB2312"/>
          <w:sz w:val="32"/>
          <w:szCs w:val="32"/>
          <w:highlight w:val="none"/>
          <w:lang w:eastAsia="zh-CN"/>
        </w:rPr>
        <w:t>动</w:t>
      </w:r>
      <w:r>
        <w:rPr>
          <w:rFonts w:hint="eastAsia" w:ascii="仿宋_GB2312" w:hAnsi="仿宋_GB2312" w:eastAsia="仿宋_GB2312" w:cs="仿宋_GB2312"/>
          <w:sz w:val="32"/>
          <w:szCs w:val="32"/>
          <w:highlight w:val="none"/>
        </w:rPr>
        <w:t>未</w:t>
      </w:r>
      <w:r>
        <w:rPr>
          <w:rFonts w:hint="eastAsia" w:ascii="仿宋_GB2312" w:hAnsi="仿宋_GB2312" w:eastAsia="仿宋_GB2312" w:cs="仿宋_GB2312"/>
          <w:sz w:val="32"/>
          <w:szCs w:val="32"/>
        </w:rPr>
        <w:t>重</w:t>
      </w:r>
      <w:r>
        <w:rPr>
          <w:rFonts w:hint="eastAsia" w:ascii="仿宋_GB2312" w:hAnsi="仿宋_GB2312" w:eastAsia="仿宋_GB2312" w:cs="仿宋_GB2312"/>
          <w:sz w:val="32"/>
          <w:szCs w:val="32"/>
          <w:highlight w:val="none"/>
        </w:rPr>
        <w:t>新报批的，</w:t>
      </w:r>
      <w:r>
        <w:rPr>
          <w:rFonts w:hint="eastAsia" w:ascii="仿宋_GB2312" w:hAnsi="仿宋_GB2312" w:eastAsia="仿宋_GB2312" w:cs="仿宋_GB2312"/>
          <w:sz w:val="32"/>
          <w:szCs w:val="32"/>
          <w:highlight w:val="none"/>
          <w:lang w:eastAsia="zh-CN"/>
        </w:rPr>
        <w:t>擅自开工建设的，</w:t>
      </w:r>
      <w:r>
        <w:rPr>
          <w:rFonts w:hint="eastAsia" w:ascii="仿宋_GB2312" w:hAnsi="仿宋_GB2312" w:eastAsia="仿宋_GB2312" w:cs="仿宋_GB2312"/>
          <w:sz w:val="32"/>
          <w:szCs w:val="32"/>
          <w:highlight w:val="none"/>
        </w:rPr>
        <w:t>依据《</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环境影响评价法》第三十一条，责令停止建设，处总投资额</w:t>
      </w:r>
      <w:r>
        <w:rPr>
          <w:rFonts w:hint="default" w:ascii="Times New Roman" w:hAnsi="Times New Roman" w:eastAsia="仿宋_GB2312" w:cs="Times New Roman"/>
          <w:sz w:val="32"/>
          <w:szCs w:val="32"/>
          <w:highlight w:val="none"/>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rPr>
        <w:t>5</w:t>
      </w:r>
      <w:r>
        <w:rPr>
          <w:rFonts w:hint="eastAsia" w:ascii="仿宋_GB2312" w:hAnsi="仿宋_GB2312" w:eastAsia="仿宋_GB2312" w:cs="仿宋_GB2312"/>
          <w:sz w:val="32"/>
          <w:szCs w:val="32"/>
          <w:highlight w:val="none"/>
        </w:rPr>
        <w:t>%罚款；拒不执行的，按《</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环境保护法》第六十三条移送公安机关拘留。</w:t>
      </w:r>
      <w:r>
        <w:rPr>
          <w:rFonts w:hint="eastAsia" w:ascii="Times New Roman" w:hAnsi="Times New Roman" w:eastAsia="仿宋_GB2312" w:cs="Times New Roman"/>
          <w:sz w:val="32"/>
          <w:szCs w:val="32"/>
          <w:highlight w:val="none"/>
          <w:lang w:val="en-US" w:eastAsia="zh-CN"/>
        </w:rPr>
        <w:t>自2026年8月15日</w:t>
      </w:r>
      <w:r>
        <w:rPr>
          <w:rFonts w:hint="eastAsia" w:ascii="仿宋_GB2312" w:hAnsi="仿宋_GB2312" w:eastAsia="仿宋_GB2312" w:cs="仿宋_GB2312"/>
          <w:sz w:val="32"/>
          <w:szCs w:val="32"/>
          <w:highlight w:val="none"/>
          <w:lang w:val="en-US" w:eastAsia="zh-CN"/>
        </w:rPr>
        <w:t>起，依照</w:t>
      </w:r>
      <w:r>
        <w:rPr>
          <w:rFonts w:hint="eastAsia" w:ascii="仿宋_GB2312" w:hAnsi="仿宋_GB2312" w:eastAsia="仿宋_GB2312" w:cs="仿宋_GB2312"/>
          <w:sz w:val="32"/>
          <w:szCs w:val="32"/>
          <w:highlight w:val="none"/>
          <w:lang w:eastAsia="zh-CN"/>
        </w:rPr>
        <w:t>《生态环境法典》第一千零九十五条</w:t>
      </w:r>
      <w:r>
        <w:rPr>
          <w:rFonts w:hint="eastAsia" w:ascii="仿宋_GB2312" w:hAnsi="仿宋_GB2312" w:eastAsia="仿宋_GB2312" w:cs="仿宋_GB2312"/>
          <w:sz w:val="32"/>
          <w:szCs w:val="32"/>
          <w:highlight w:val="none"/>
          <w:lang w:val="en-US" w:eastAsia="zh-CN"/>
        </w:rPr>
        <w:t>处罚，</w:t>
      </w:r>
      <w:r>
        <w:rPr>
          <w:rFonts w:hint="eastAsia" w:ascii="仿宋_GB2312" w:hAnsi="仿宋_GB2312" w:eastAsia="仿宋_GB2312" w:cs="仿宋_GB2312"/>
          <w:sz w:val="32"/>
          <w:szCs w:val="32"/>
          <w:highlight w:val="none"/>
          <w:lang w:eastAsia="zh-CN"/>
        </w:rPr>
        <w:t>最高罚款</w:t>
      </w:r>
      <w:r>
        <w:rPr>
          <w:rFonts w:hint="eastAsia" w:ascii="Times New Roman" w:hAnsi="Times New Roman" w:eastAsia="仿宋_GB2312" w:cs="Times New Roman"/>
          <w:sz w:val="32"/>
          <w:szCs w:val="32"/>
          <w:highlight w:val="none"/>
          <w:lang w:val="en-US" w:eastAsia="zh-CN"/>
        </w:rPr>
        <w:t>1000</w:t>
      </w:r>
      <w:r>
        <w:rPr>
          <w:rFonts w:hint="eastAsia" w:ascii="仿宋_GB2312" w:hAnsi="仿宋_GB2312" w:eastAsia="仿宋_GB2312" w:cs="仿宋_GB2312"/>
          <w:sz w:val="32"/>
          <w:szCs w:val="32"/>
          <w:highlight w:val="none"/>
          <w:lang w:val="en-US" w:eastAsia="zh-CN"/>
        </w:rPr>
        <w:t>万元；被责令停止建设或者恢复原状，拒不执行的，处最高十五日拘留。</w:t>
      </w:r>
    </w:p>
    <w:p w14:paraId="5BEFF737">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六）需要配套建设的环保设施未建成、未验收或验收不合格即投入生产的，依据《建设项目环境保护管理条例》</w:t>
      </w:r>
      <w:r>
        <w:rPr>
          <w:rFonts w:hint="eastAsia" w:ascii="仿宋_GB2312" w:hAnsi="仿宋_GB2312" w:eastAsia="仿宋_GB2312" w:cs="仿宋_GB2312"/>
          <w:sz w:val="32"/>
          <w:szCs w:val="32"/>
          <w:lang w:eastAsia="zh-CN"/>
        </w:rPr>
        <w:t>第二十三条，责令限期改正，处</w:t>
      </w:r>
      <w:r>
        <w:rPr>
          <w:rFonts w:hint="default" w:ascii="Times New Roman" w:hAnsi="Times New Roman" w:eastAsia="仿宋_GB2312" w:cs="Times New Roman"/>
          <w:sz w:val="32"/>
          <w:szCs w:val="32"/>
          <w:lang w:eastAsia="zh-CN"/>
        </w:rPr>
        <w:t>20</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100</w:t>
      </w:r>
      <w:r>
        <w:rPr>
          <w:rFonts w:hint="eastAsia" w:ascii="仿宋_GB2312" w:hAnsi="仿宋_GB2312" w:eastAsia="仿宋_GB2312" w:cs="仿宋_GB2312"/>
          <w:sz w:val="32"/>
          <w:szCs w:val="32"/>
          <w:lang w:eastAsia="zh-CN"/>
        </w:rPr>
        <w:t>万元罚款；逾期不改正的，处</w:t>
      </w:r>
      <w:r>
        <w:rPr>
          <w:rFonts w:hint="default" w:ascii="Times New Roman" w:hAnsi="Times New Roman" w:eastAsia="仿宋_GB2312" w:cs="Times New Roman"/>
          <w:sz w:val="32"/>
          <w:szCs w:val="32"/>
          <w:lang w:eastAsia="zh-CN"/>
        </w:rPr>
        <w:t>100</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200</w:t>
      </w:r>
      <w:r>
        <w:rPr>
          <w:rFonts w:hint="eastAsia" w:ascii="仿宋_GB2312" w:hAnsi="仿宋_GB2312" w:eastAsia="仿宋_GB2312" w:cs="仿宋_GB2312"/>
          <w:sz w:val="32"/>
          <w:szCs w:val="32"/>
          <w:lang w:eastAsia="zh-CN"/>
        </w:rPr>
        <w:t>万元罚款；对责任人处</w:t>
      </w:r>
      <w:r>
        <w:rPr>
          <w:rFonts w:hint="default" w:ascii="Times New Roman" w:hAnsi="Times New Roman" w:eastAsia="仿宋_GB2312" w:cs="Times New Roman"/>
          <w:sz w:val="32"/>
          <w:szCs w:val="32"/>
          <w:lang w:eastAsia="zh-CN"/>
        </w:rPr>
        <w:t>5</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20</w:t>
      </w:r>
      <w:r>
        <w:rPr>
          <w:rFonts w:hint="eastAsia" w:ascii="仿宋_GB2312" w:hAnsi="仿宋_GB2312" w:eastAsia="仿宋_GB2312" w:cs="仿宋_GB2312"/>
          <w:sz w:val="32"/>
          <w:szCs w:val="32"/>
          <w:lang w:eastAsia="zh-CN"/>
        </w:rPr>
        <w:t>万元罚款；造成重大污染或</w:t>
      </w:r>
      <w:r>
        <w:rPr>
          <w:rFonts w:hint="eastAsia" w:ascii="仿宋_GB2312" w:hAnsi="仿宋_GB2312" w:eastAsia="仿宋_GB2312" w:cs="仿宋_GB2312"/>
          <w:sz w:val="32"/>
          <w:szCs w:val="32"/>
          <w:highlight w:val="none"/>
          <w:lang w:eastAsia="zh-CN"/>
        </w:rPr>
        <w:t>者生态破坏的，责令停止生产或者使用，或者报经有批准权的人民政府批准，责令关闭。</w:t>
      </w:r>
    </w:p>
    <w:p w14:paraId="0A2E89E0">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）未依法备案环境影响登记表的，依据《中华人民共和国环境影响评价法》第三十一条，责令备案，处</w:t>
      </w:r>
      <w:r>
        <w:rPr>
          <w:rFonts w:hint="default" w:ascii="Times New Roman" w:hAnsi="Times New Roman" w:eastAsia="仿宋_GB2312" w:cs="Times New Roman"/>
          <w:sz w:val="32"/>
          <w:szCs w:val="32"/>
          <w:highlight w:val="none"/>
        </w:rPr>
        <w:t>5</w:t>
      </w:r>
      <w:r>
        <w:rPr>
          <w:rFonts w:hint="eastAsia" w:ascii="仿宋_GB2312" w:hAnsi="仿宋_GB2312" w:eastAsia="仿宋_GB2312" w:cs="仿宋_GB2312"/>
          <w:sz w:val="32"/>
          <w:szCs w:val="32"/>
          <w:highlight w:val="none"/>
        </w:rPr>
        <w:t>万元以下罚款。</w:t>
      </w:r>
      <w:r>
        <w:rPr>
          <w:rFonts w:hint="eastAsia" w:ascii="Times New Roman" w:hAnsi="Times New Roman" w:eastAsia="仿宋_GB2312" w:cs="Times New Roman"/>
          <w:sz w:val="32"/>
          <w:szCs w:val="32"/>
          <w:highlight w:val="none"/>
          <w:lang w:eastAsia="zh-CN"/>
        </w:rPr>
        <w:t>自</w:t>
      </w:r>
      <w:r>
        <w:rPr>
          <w:rFonts w:hint="eastAsia" w:ascii="Times New Roman" w:hAnsi="Times New Roman" w:eastAsia="仿宋_GB2312" w:cs="Times New Roman"/>
          <w:sz w:val="32"/>
          <w:szCs w:val="32"/>
          <w:highlight w:val="none"/>
          <w:lang w:val="en-US" w:eastAsia="zh-CN"/>
        </w:rPr>
        <w:t>2026年8月15</w:t>
      </w:r>
      <w:r>
        <w:rPr>
          <w:rFonts w:hint="eastAsia" w:ascii="仿宋_GB2312" w:hAnsi="仿宋_GB2312" w:eastAsia="仿宋_GB2312" w:cs="仿宋_GB2312"/>
          <w:sz w:val="32"/>
          <w:szCs w:val="32"/>
          <w:highlight w:val="none"/>
          <w:lang w:val="en-US" w:eastAsia="zh-CN"/>
        </w:rPr>
        <w:t>日起，依照</w:t>
      </w:r>
      <w:r>
        <w:rPr>
          <w:rFonts w:hint="eastAsia" w:ascii="仿宋_GB2312" w:hAnsi="仿宋_GB2312" w:eastAsia="仿宋_GB2312" w:cs="仿宋_GB2312"/>
          <w:sz w:val="32"/>
          <w:szCs w:val="32"/>
          <w:highlight w:val="none"/>
          <w:lang w:eastAsia="zh-CN"/>
        </w:rPr>
        <w:t>《生态环境法典》第一千零九十五条</w:t>
      </w:r>
      <w:r>
        <w:rPr>
          <w:rFonts w:hint="eastAsia" w:ascii="仿宋_GB2312" w:hAnsi="仿宋_GB2312" w:eastAsia="仿宋_GB2312" w:cs="仿宋_GB2312"/>
          <w:sz w:val="32"/>
          <w:szCs w:val="32"/>
          <w:highlight w:val="none"/>
          <w:lang w:val="en-US" w:eastAsia="zh-CN"/>
        </w:rPr>
        <w:t>处罚，</w:t>
      </w:r>
      <w:r>
        <w:rPr>
          <w:rFonts w:hint="eastAsia" w:ascii="仿宋_GB2312" w:hAnsi="仿宋_GB2312" w:eastAsia="仿宋_GB2312" w:cs="仿宋_GB2312"/>
          <w:sz w:val="32"/>
          <w:szCs w:val="32"/>
          <w:highlight w:val="none"/>
          <w:lang w:eastAsia="zh-CN"/>
        </w:rPr>
        <w:t>最高罚</w:t>
      </w:r>
      <w:r>
        <w:rPr>
          <w:rFonts w:hint="eastAsia" w:ascii="Times New Roman" w:hAnsi="Times New Roman" w:eastAsia="仿宋_GB2312" w:cs="Times New Roman"/>
          <w:sz w:val="32"/>
          <w:szCs w:val="32"/>
          <w:highlight w:val="none"/>
          <w:lang w:val="en-US" w:eastAsia="zh-CN"/>
        </w:rPr>
        <w:t>款5万</w:t>
      </w:r>
      <w:r>
        <w:rPr>
          <w:rFonts w:hint="eastAsia" w:ascii="仿宋_GB2312" w:hAnsi="仿宋_GB2312" w:eastAsia="仿宋_GB2312" w:cs="仿宋_GB2312"/>
          <w:sz w:val="32"/>
          <w:szCs w:val="32"/>
          <w:highlight w:val="none"/>
          <w:lang w:val="en-US" w:eastAsia="zh-CN"/>
        </w:rPr>
        <w:t>元。</w:t>
      </w:r>
    </w:p>
    <w:p w14:paraId="395D28A7">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eastAsia="zh-CN"/>
        </w:rPr>
        <w:t>（八）未取得排污许可证排放污染物的，依据《排污许可管理条例》第三十三条，责令改正或限制生产、停产整治，处</w:t>
      </w:r>
      <w:r>
        <w:rPr>
          <w:rFonts w:hint="default" w:ascii="Times New Roman" w:hAnsi="Times New Roman" w:eastAsia="仿宋_GB2312" w:cs="Times New Roman"/>
          <w:sz w:val="32"/>
          <w:szCs w:val="32"/>
          <w:lang w:eastAsia="zh-CN"/>
        </w:rPr>
        <w:t>20</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100</w:t>
      </w:r>
      <w:r>
        <w:rPr>
          <w:rFonts w:hint="eastAsia" w:ascii="仿宋_GB2312" w:hAnsi="仿宋_GB2312" w:eastAsia="仿宋_GB2312" w:cs="仿宋_GB2312"/>
          <w:sz w:val="32"/>
          <w:szCs w:val="32"/>
          <w:lang w:eastAsia="zh-CN"/>
        </w:rPr>
        <w:t>万元罚款；情节严重的，报经有批准权的人民政府批准，责令停业、关闭。</w:t>
      </w:r>
    </w:p>
    <w:p w14:paraId="11FEA28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）未按规定填报排污登记表的，依据《排污许可管理条例》第四十三条，责令改正，可处</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万元以下罚款。</w:t>
      </w:r>
    </w:p>
    <w:p w14:paraId="0BA6E7A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）通过渗井、渗坑、私设暗管等逃避监管方式排放污染物的，依据《中华人民共和国水污染防治法》第八十三条，责令改正或限制生产、停产整治，处</w:t>
      </w:r>
      <w:r>
        <w:rPr>
          <w:rFonts w:hint="default" w:ascii="Times New Roman" w:hAnsi="Times New Roman" w:eastAsia="仿宋_GB2312" w:cs="Times New Roman"/>
          <w:sz w:val="32"/>
          <w:szCs w:val="32"/>
          <w:highlight w:val="none"/>
        </w:rPr>
        <w:t>10</w:t>
      </w:r>
      <w:r>
        <w:rPr>
          <w:rFonts w:hint="eastAsia" w:ascii="仿宋_GB2312" w:hAnsi="仿宋_GB2312" w:eastAsia="仿宋_GB2312" w:cs="仿宋_GB2312"/>
          <w:sz w:val="32"/>
          <w:szCs w:val="32"/>
          <w:highlight w:val="none"/>
          <w:lang w:eastAsia="zh-CN"/>
        </w:rPr>
        <w:t>—</w:t>
      </w:r>
      <w:r>
        <w:rPr>
          <w:rFonts w:hint="default" w:ascii="Times New Roman" w:hAnsi="Times New Roman" w:eastAsia="仿宋_GB2312" w:cs="Times New Roman"/>
          <w:sz w:val="32"/>
          <w:szCs w:val="32"/>
          <w:highlight w:val="none"/>
        </w:rPr>
        <w:t>100</w:t>
      </w:r>
      <w:r>
        <w:rPr>
          <w:rFonts w:hint="eastAsia" w:ascii="仿宋_GB2312" w:hAnsi="仿宋_GB2312" w:eastAsia="仿宋_GB2312" w:cs="仿宋_GB2312"/>
          <w:sz w:val="32"/>
          <w:szCs w:val="32"/>
          <w:highlight w:val="none"/>
        </w:rPr>
        <w:t>万元罚款；情节严重的，报批责令停业、关闭；并按《中华人民共和国环境保护法》第六十三条移送公安机关拘留。</w:t>
      </w:r>
      <w:r>
        <w:rPr>
          <w:rFonts w:hint="eastAsia" w:ascii="仿宋_GB2312" w:hAnsi="仿宋_GB2312" w:eastAsia="仿宋_GB2312" w:cs="仿宋_GB2312"/>
          <w:sz w:val="32"/>
          <w:szCs w:val="32"/>
          <w:highlight w:val="none"/>
          <w:lang w:eastAsia="zh-CN"/>
        </w:rPr>
        <w:t>自</w:t>
      </w:r>
      <w:r>
        <w:rPr>
          <w:rFonts w:hint="eastAsia" w:ascii="仿宋_GB2312" w:hAnsi="仿宋_GB2312" w:eastAsia="仿宋_GB2312" w:cs="仿宋_GB2312"/>
          <w:sz w:val="32"/>
          <w:szCs w:val="32"/>
          <w:highlight w:val="none"/>
          <w:lang w:val="en-US" w:eastAsia="zh-CN"/>
        </w:rPr>
        <w:t>2026年8月15日起，企业事业单位和其他生产经营者，</w:t>
      </w:r>
      <w:r>
        <w:rPr>
          <w:rFonts w:hint="eastAsia" w:ascii="仿宋_GB2312" w:hAnsi="仿宋_GB2312" w:eastAsia="仿宋_GB2312" w:cs="仿宋_GB2312"/>
          <w:sz w:val="32"/>
          <w:szCs w:val="32"/>
          <w:highlight w:val="none"/>
        </w:rPr>
        <w:t>通过渗井、渗坑、私设暗管等逃避监管方式排放污染物的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依照</w:t>
      </w:r>
      <w:r>
        <w:rPr>
          <w:rFonts w:hint="eastAsia" w:ascii="仿宋_GB2312" w:hAnsi="仿宋_GB2312" w:eastAsia="仿宋_GB2312" w:cs="仿宋_GB2312"/>
          <w:sz w:val="32"/>
          <w:szCs w:val="32"/>
          <w:highlight w:val="none"/>
          <w:lang w:eastAsia="zh-CN"/>
        </w:rPr>
        <w:t>《生态环境法典》第一千一百零八条</w:t>
      </w:r>
      <w:r>
        <w:rPr>
          <w:rFonts w:hint="eastAsia" w:ascii="仿宋_GB2312" w:hAnsi="仿宋_GB2312" w:eastAsia="仿宋_GB2312" w:cs="仿宋_GB2312"/>
          <w:sz w:val="32"/>
          <w:szCs w:val="32"/>
          <w:highlight w:val="none"/>
          <w:lang w:val="en-US" w:eastAsia="zh-CN"/>
        </w:rPr>
        <w:t>处罚，</w:t>
      </w:r>
      <w:r>
        <w:rPr>
          <w:rFonts w:hint="eastAsia" w:ascii="仿宋_GB2312" w:hAnsi="仿宋_GB2312" w:eastAsia="仿宋_GB2312" w:cs="仿宋_GB2312"/>
          <w:sz w:val="32"/>
          <w:szCs w:val="32"/>
          <w:highlight w:val="none"/>
          <w:lang w:eastAsia="zh-CN"/>
        </w:rPr>
        <w:t>最高罚款</w:t>
      </w:r>
      <w:r>
        <w:rPr>
          <w:rFonts w:hint="eastAsia" w:ascii="Times New Roman" w:hAnsi="Times New Roman" w:eastAsia="仿宋_GB2312" w:cs="Times New Roman"/>
          <w:sz w:val="32"/>
          <w:szCs w:val="32"/>
          <w:highlight w:val="none"/>
          <w:lang w:val="en-US" w:eastAsia="zh-CN"/>
        </w:rPr>
        <w:t>100</w:t>
      </w:r>
      <w:r>
        <w:rPr>
          <w:rFonts w:hint="eastAsia" w:ascii="仿宋_GB2312" w:hAnsi="仿宋_GB2312" w:eastAsia="仿宋_GB2312" w:cs="仿宋_GB2312"/>
          <w:sz w:val="32"/>
          <w:szCs w:val="32"/>
          <w:highlight w:val="none"/>
          <w:lang w:val="en-US" w:eastAsia="zh-CN"/>
        </w:rPr>
        <w:t>万元；情节严重的，吊销排污许可证，</w:t>
      </w:r>
      <w:r>
        <w:rPr>
          <w:rFonts w:hint="eastAsia" w:ascii="仿宋_GB2312" w:hAnsi="仿宋_GB2312" w:eastAsia="仿宋_GB2312" w:cs="仿宋_GB2312"/>
          <w:sz w:val="32"/>
          <w:szCs w:val="32"/>
          <w:highlight w:val="none"/>
        </w:rPr>
        <w:t>报批</w:t>
      </w:r>
      <w:r>
        <w:rPr>
          <w:rFonts w:hint="eastAsia" w:ascii="仿宋_GB2312" w:hAnsi="仿宋_GB2312" w:eastAsia="仿宋_GB2312" w:cs="仿宋_GB2312"/>
          <w:sz w:val="32"/>
          <w:szCs w:val="32"/>
          <w:highlight w:val="none"/>
          <w:lang w:val="en-US" w:eastAsia="zh-CN"/>
        </w:rPr>
        <w:t>责令停业、关闭，并处最高十五日拘留。</w:t>
      </w:r>
    </w:p>
    <w:p w14:paraId="3BC7036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十一</w:t>
      </w:r>
      <w:r>
        <w:rPr>
          <w:rFonts w:hint="eastAsia" w:ascii="仿宋_GB2312" w:hAnsi="仿宋_GB2312" w:eastAsia="仿宋_GB2312" w:cs="仿宋_GB2312"/>
          <w:sz w:val="32"/>
          <w:szCs w:val="32"/>
          <w:highlight w:val="none"/>
        </w:rPr>
        <w:t>）超标排放养殖废水的，依据《</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水污染防治法》第八十三条，责令改正或限制生产、停产整治，处</w:t>
      </w:r>
      <w:r>
        <w:rPr>
          <w:rFonts w:hint="default" w:ascii="Times New Roman" w:hAnsi="Times New Roman" w:eastAsia="仿宋_GB2312" w:cs="Times New Roman"/>
          <w:sz w:val="32"/>
          <w:szCs w:val="32"/>
          <w:highlight w:val="none"/>
        </w:rPr>
        <w:t>10</w:t>
      </w:r>
      <w:r>
        <w:rPr>
          <w:rFonts w:hint="eastAsia" w:ascii="仿宋_GB2312" w:hAnsi="仿宋_GB2312" w:eastAsia="仿宋_GB2312" w:cs="仿宋_GB2312"/>
          <w:sz w:val="32"/>
          <w:szCs w:val="32"/>
          <w:highlight w:val="none"/>
          <w:lang w:eastAsia="zh-CN"/>
        </w:rPr>
        <w:t>—</w:t>
      </w:r>
      <w:r>
        <w:rPr>
          <w:rFonts w:hint="default" w:ascii="Times New Roman" w:hAnsi="Times New Roman" w:eastAsia="仿宋_GB2312" w:cs="Times New Roman"/>
          <w:sz w:val="32"/>
          <w:szCs w:val="32"/>
          <w:highlight w:val="none"/>
        </w:rPr>
        <w:t>100</w:t>
      </w:r>
      <w:r>
        <w:rPr>
          <w:rFonts w:hint="eastAsia" w:ascii="仿宋_GB2312" w:hAnsi="仿宋_GB2312" w:eastAsia="仿宋_GB2312" w:cs="仿宋_GB2312"/>
          <w:sz w:val="32"/>
          <w:szCs w:val="32"/>
          <w:highlight w:val="none"/>
        </w:rPr>
        <w:t>万元罚款；情节严重的，</w:t>
      </w:r>
      <w:r>
        <w:rPr>
          <w:rFonts w:hint="eastAsia" w:ascii="仿宋_GB2312" w:hAnsi="仿宋_GB2312" w:eastAsia="仿宋_GB2312" w:cs="仿宋_GB2312"/>
          <w:sz w:val="32"/>
          <w:szCs w:val="32"/>
          <w:highlight w:val="none"/>
          <w:lang w:eastAsia="zh-CN"/>
        </w:rPr>
        <w:t>报经有批准权的人民政府批准，</w:t>
      </w:r>
      <w:r>
        <w:rPr>
          <w:rFonts w:hint="eastAsia" w:ascii="仿宋_GB2312" w:hAnsi="仿宋_GB2312" w:eastAsia="仿宋_GB2312" w:cs="仿宋_GB2312"/>
          <w:sz w:val="32"/>
          <w:szCs w:val="32"/>
          <w:highlight w:val="none"/>
        </w:rPr>
        <w:t>责令停业、关闭。</w:t>
      </w:r>
      <w:r>
        <w:rPr>
          <w:rFonts w:hint="eastAsia" w:ascii="仿宋_GB2312" w:hAnsi="仿宋_GB2312" w:eastAsia="仿宋_GB2312" w:cs="仿宋_GB2312"/>
          <w:sz w:val="32"/>
          <w:szCs w:val="32"/>
          <w:highlight w:val="none"/>
          <w:lang w:eastAsia="zh-CN"/>
        </w:rPr>
        <w:t>自</w:t>
      </w:r>
      <w:r>
        <w:rPr>
          <w:rFonts w:hint="eastAsia" w:ascii="仿宋_GB2312" w:hAnsi="仿宋_GB2312" w:eastAsia="仿宋_GB2312" w:cs="仿宋_GB2312"/>
          <w:sz w:val="32"/>
          <w:szCs w:val="32"/>
          <w:highlight w:val="none"/>
          <w:lang w:val="en-US" w:eastAsia="zh-CN"/>
        </w:rPr>
        <w:t>2026年8月15日起，企业事业单位和其他生产经营者超过污染物排放标准或者超过重点污染物排放总量控制指标排放污染物的，依照</w:t>
      </w:r>
      <w:r>
        <w:rPr>
          <w:rFonts w:hint="eastAsia" w:ascii="仿宋_GB2312" w:hAnsi="仿宋_GB2312" w:eastAsia="仿宋_GB2312" w:cs="仿宋_GB2312"/>
          <w:sz w:val="32"/>
          <w:szCs w:val="32"/>
          <w:highlight w:val="none"/>
          <w:lang w:eastAsia="zh-CN"/>
        </w:rPr>
        <w:t>《生态环境法典》第一千一百零七条，由生态环境主管部门责令改正，处十万元以上一百万元以下的罚款，可以责令限制生产、停产整治；情节严重的，报经有批准权的人民政府批准，责令停业、关闭。</w:t>
      </w:r>
    </w:p>
    <w:p w14:paraId="6DF53BBF">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十二</w:t>
      </w:r>
      <w:r>
        <w:rPr>
          <w:rFonts w:hint="eastAsia" w:ascii="仿宋_GB2312" w:hAnsi="仿宋_GB2312" w:eastAsia="仿宋_GB2312" w:cs="仿宋_GB2312"/>
          <w:sz w:val="32"/>
          <w:szCs w:val="32"/>
          <w:highlight w:val="none"/>
        </w:rPr>
        <w:t>）未及时收集、贮存、利用或处置畜禽粪污造成污染的，依据《中华人民共和国固体废物污染环境防治法》第一百零七条，责令改正，可处</w:t>
      </w:r>
      <w:r>
        <w:rPr>
          <w:rFonts w:hint="default" w:ascii="Times New Roman" w:hAnsi="Times New Roman" w:eastAsia="仿宋_GB2312" w:cs="Times New Roman"/>
          <w:sz w:val="32"/>
          <w:szCs w:val="32"/>
          <w:highlight w:val="none"/>
        </w:rPr>
        <w:t>10</w:t>
      </w:r>
      <w:r>
        <w:rPr>
          <w:rFonts w:hint="eastAsia" w:ascii="仿宋_GB2312" w:hAnsi="仿宋_GB2312" w:eastAsia="仿宋_GB2312" w:cs="仿宋_GB2312"/>
          <w:sz w:val="32"/>
          <w:szCs w:val="32"/>
          <w:highlight w:val="none"/>
        </w:rPr>
        <w:t>万元以下罚款；情节严重的，</w:t>
      </w:r>
      <w:r>
        <w:rPr>
          <w:rFonts w:hint="eastAsia" w:ascii="仿宋_GB2312" w:hAnsi="仿宋_GB2312" w:eastAsia="仿宋_GB2312" w:cs="仿宋_GB2312"/>
          <w:sz w:val="32"/>
          <w:szCs w:val="32"/>
          <w:highlight w:val="none"/>
          <w:lang w:eastAsia="zh-CN"/>
        </w:rPr>
        <w:t>报经有批准权的人民政府批准，</w:t>
      </w:r>
      <w:r>
        <w:rPr>
          <w:rFonts w:hint="eastAsia" w:ascii="仿宋_GB2312" w:hAnsi="仿宋_GB2312" w:eastAsia="仿宋_GB2312" w:cs="仿宋_GB2312"/>
          <w:sz w:val="32"/>
          <w:szCs w:val="32"/>
          <w:highlight w:val="none"/>
        </w:rPr>
        <w:t>责令停业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关闭。</w:t>
      </w:r>
      <w:r>
        <w:rPr>
          <w:rFonts w:hint="eastAsia" w:ascii="仿宋_GB2312" w:hAnsi="仿宋_GB2312" w:eastAsia="仿宋_GB2312" w:cs="仿宋_GB2312"/>
          <w:sz w:val="32"/>
          <w:szCs w:val="32"/>
          <w:highlight w:val="none"/>
          <w:lang w:eastAsia="zh-CN"/>
        </w:rPr>
        <w:t>自</w:t>
      </w:r>
      <w:r>
        <w:rPr>
          <w:rFonts w:hint="eastAsia" w:ascii="仿宋_GB2312" w:hAnsi="仿宋_GB2312" w:eastAsia="仿宋_GB2312" w:cs="仿宋_GB2312"/>
          <w:sz w:val="32"/>
          <w:szCs w:val="32"/>
          <w:highlight w:val="none"/>
          <w:lang w:val="en-US" w:eastAsia="zh-CN"/>
        </w:rPr>
        <w:t>2026年8月15日起，从事畜禽规模养殖未及时收集、贮存、清运、处理或者利用养殖过程中产生的畜禽粪污、尸体等废弃物；或畜禽养殖场利用未经无害化处理的厨余垃圾饲喂畜禽；或向农田灌溉渠道排放未综合利用的畜禽养殖粪污，致使其下游最近的灌溉取水点的水质不符合农田灌溉用水水质标准，任一情形可依照</w:t>
      </w:r>
      <w:r>
        <w:rPr>
          <w:rFonts w:hint="eastAsia" w:ascii="仿宋_GB2312" w:hAnsi="仿宋_GB2312" w:eastAsia="仿宋_GB2312" w:cs="仿宋_GB2312"/>
          <w:sz w:val="32"/>
          <w:szCs w:val="32"/>
          <w:highlight w:val="none"/>
          <w:lang w:eastAsia="zh-CN"/>
        </w:rPr>
        <w:t>《生态环境法典》第一千二百三十一条规定，由生态环境主管部门、环境卫生主管部门按职责分工责令改正，</w:t>
      </w:r>
      <w:r>
        <w:rPr>
          <w:rFonts w:hint="eastAsia" w:ascii="仿宋_GB2312" w:hAnsi="仿宋_GB2312" w:eastAsia="仿宋_GB2312" w:cs="仿宋_GB2312"/>
          <w:sz w:val="32"/>
          <w:szCs w:val="32"/>
          <w:highlight w:val="none"/>
        </w:rPr>
        <w:t>可处</w:t>
      </w:r>
      <w:r>
        <w:rPr>
          <w:rFonts w:hint="default" w:ascii="Times New Roman" w:hAnsi="Times New Roman" w:eastAsia="仿宋_GB2312" w:cs="Times New Roman"/>
          <w:sz w:val="32"/>
          <w:szCs w:val="32"/>
          <w:highlight w:val="none"/>
        </w:rPr>
        <w:t>10</w:t>
      </w:r>
      <w:r>
        <w:rPr>
          <w:rFonts w:hint="eastAsia" w:ascii="仿宋_GB2312" w:hAnsi="仿宋_GB2312" w:eastAsia="仿宋_GB2312" w:cs="仿宋_GB2312"/>
          <w:sz w:val="32"/>
          <w:szCs w:val="32"/>
          <w:highlight w:val="none"/>
        </w:rPr>
        <w:t>万元以下罚款；情节严重的，</w:t>
      </w:r>
      <w:r>
        <w:rPr>
          <w:rFonts w:hint="eastAsia" w:ascii="仿宋_GB2312" w:hAnsi="仿宋_GB2312" w:eastAsia="仿宋_GB2312" w:cs="仿宋_GB2312"/>
          <w:sz w:val="32"/>
          <w:szCs w:val="32"/>
          <w:highlight w:val="none"/>
          <w:lang w:eastAsia="zh-CN"/>
        </w:rPr>
        <w:t>报经有批准权的人民政府批准，</w:t>
      </w:r>
      <w:r>
        <w:rPr>
          <w:rFonts w:hint="eastAsia" w:ascii="仿宋_GB2312" w:hAnsi="仿宋_GB2312" w:eastAsia="仿宋_GB2312" w:cs="仿宋_GB2312"/>
          <w:sz w:val="32"/>
          <w:szCs w:val="32"/>
          <w:highlight w:val="none"/>
        </w:rPr>
        <w:t>责令停</w:t>
      </w:r>
      <w:r>
        <w:rPr>
          <w:rFonts w:hint="eastAsia" w:ascii="仿宋_GB2312" w:hAnsi="仿宋_GB2312" w:eastAsia="仿宋_GB2312" w:cs="仿宋_GB2312"/>
          <w:sz w:val="32"/>
          <w:szCs w:val="32"/>
        </w:rPr>
        <w:t>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关闭。</w:t>
      </w:r>
    </w:p>
    <w:p w14:paraId="2956C2A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十三</w:t>
      </w:r>
      <w:r>
        <w:rPr>
          <w:rFonts w:hint="eastAsia" w:ascii="仿宋_GB2312" w:hAnsi="仿宋_GB2312" w:eastAsia="仿宋_GB2312" w:cs="仿宋_GB2312"/>
          <w:sz w:val="32"/>
          <w:szCs w:val="32"/>
        </w:rPr>
        <w:t>）未建设</w:t>
      </w:r>
      <w:r>
        <w:rPr>
          <w:rFonts w:hint="eastAsia" w:ascii="仿宋_GB2312" w:hAnsi="仿宋_GB2312" w:eastAsia="仿宋_GB2312" w:cs="仿宋_GB2312"/>
          <w:sz w:val="32"/>
          <w:szCs w:val="32"/>
          <w:lang w:eastAsia="zh-CN"/>
        </w:rPr>
        <w:t>污染防治配套设施或者自行建设的配套设施不合格，也未</w:t>
      </w:r>
      <w:r>
        <w:rPr>
          <w:rFonts w:hint="eastAsia" w:ascii="仿宋_GB2312" w:hAnsi="仿宋_GB2312" w:eastAsia="仿宋_GB2312" w:cs="仿宋_GB2312"/>
          <w:sz w:val="32"/>
          <w:szCs w:val="32"/>
        </w:rPr>
        <w:t>委托</w:t>
      </w:r>
      <w:r>
        <w:rPr>
          <w:rFonts w:hint="eastAsia" w:ascii="仿宋_GB2312" w:hAnsi="仿宋_GB2312" w:eastAsia="仿宋_GB2312" w:cs="仿宋_GB2312"/>
          <w:sz w:val="32"/>
          <w:szCs w:val="32"/>
          <w:lang w:eastAsia="zh-CN"/>
        </w:rPr>
        <w:t>他人对畜禽养殖废弃物进行综合利用和无害化处理即投入生产、使用；</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建设的污染防治配套</w:t>
      </w:r>
      <w:r>
        <w:rPr>
          <w:rFonts w:hint="eastAsia" w:ascii="仿宋_GB2312" w:hAnsi="仿宋_GB2312" w:eastAsia="仿宋_GB2312" w:cs="仿宋_GB2312"/>
          <w:sz w:val="32"/>
          <w:szCs w:val="32"/>
        </w:rPr>
        <w:t>设施未正常运行的，依据《畜禽规模养殖污染防治条例》</w:t>
      </w:r>
      <w:r>
        <w:rPr>
          <w:rFonts w:hint="eastAsia" w:ascii="仿宋_GB2312" w:hAnsi="仿宋_GB2312" w:eastAsia="仿宋_GB2312" w:cs="仿宋_GB2312"/>
          <w:sz w:val="32"/>
          <w:szCs w:val="32"/>
          <w:lang w:eastAsia="zh-CN"/>
        </w:rPr>
        <w:t>第三十九条</w:t>
      </w:r>
      <w:r>
        <w:rPr>
          <w:rFonts w:hint="eastAsia" w:ascii="仿宋_GB2312" w:hAnsi="仿宋_GB2312" w:eastAsia="仿宋_GB2312" w:cs="仿宋_GB2312"/>
          <w:sz w:val="32"/>
          <w:szCs w:val="32"/>
        </w:rPr>
        <w:t>，责令停止生产</w:t>
      </w:r>
      <w:r>
        <w:rPr>
          <w:rFonts w:hint="eastAsia" w:ascii="仿宋_GB2312" w:hAnsi="仿宋_GB2312" w:eastAsia="仿宋_GB2312" w:cs="仿宋_GB2312"/>
          <w:sz w:val="32"/>
          <w:szCs w:val="32"/>
          <w:lang w:eastAsia="zh-CN"/>
        </w:rPr>
        <w:t>或者使用</w:t>
      </w:r>
      <w:r>
        <w:rPr>
          <w:rFonts w:hint="eastAsia" w:ascii="仿宋_GB2312" w:hAnsi="仿宋_GB2312" w:eastAsia="仿宋_GB2312" w:cs="仿宋_GB2312"/>
          <w:sz w:val="32"/>
          <w:szCs w:val="32"/>
        </w:rPr>
        <w:t>，可</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处</w:t>
      </w:r>
      <w:r>
        <w:rPr>
          <w:rFonts w:hint="default" w:ascii="Times New Roman" w:hAnsi="Times New Roman" w:eastAsia="仿宋_GB2312" w:cs="Times New Roman"/>
          <w:sz w:val="32"/>
          <w:szCs w:val="32"/>
        </w:rPr>
        <w:t>10</w:t>
      </w:r>
      <w:r>
        <w:rPr>
          <w:rFonts w:hint="eastAsia" w:ascii="仿宋_GB2312" w:hAnsi="仿宋_GB2312" w:eastAsia="仿宋_GB2312" w:cs="仿宋_GB2312"/>
          <w:sz w:val="32"/>
          <w:szCs w:val="32"/>
        </w:rPr>
        <w:t>万元以下罚款。</w:t>
      </w:r>
    </w:p>
    <w:p w14:paraId="0E7BB3BE">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）排放废弃物不符合标准</w:t>
      </w:r>
      <w:r>
        <w:rPr>
          <w:rFonts w:hint="eastAsia" w:ascii="仿宋_GB2312" w:hAnsi="仿宋_GB2312" w:eastAsia="仿宋_GB2312" w:cs="仿宋_GB2312"/>
          <w:sz w:val="32"/>
          <w:szCs w:val="32"/>
          <w:lang w:eastAsia="zh-CN"/>
        </w:rPr>
        <w:t>、总量控制指标，</w:t>
      </w:r>
      <w:r>
        <w:rPr>
          <w:rFonts w:hint="eastAsia" w:ascii="仿宋_GB2312" w:hAnsi="仿宋_GB2312" w:eastAsia="仿宋_GB2312" w:cs="仿宋_GB2312"/>
          <w:sz w:val="32"/>
          <w:szCs w:val="32"/>
        </w:rPr>
        <w:t>或未无害化处理直接</w:t>
      </w:r>
      <w:r>
        <w:rPr>
          <w:rFonts w:hint="eastAsia" w:ascii="仿宋_GB2312" w:hAnsi="仿宋_GB2312" w:eastAsia="仿宋_GB2312" w:cs="仿宋_GB2312"/>
          <w:sz w:val="32"/>
          <w:szCs w:val="32"/>
          <w:lang w:eastAsia="zh-CN"/>
        </w:rPr>
        <w:t>向环境</w:t>
      </w:r>
      <w:r>
        <w:rPr>
          <w:rFonts w:hint="eastAsia" w:ascii="仿宋_GB2312" w:hAnsi="仿宋_GB2312" w:eastAsia="仿宋_GB2312" w:cs="仿宋_GB2312"/>
          <w:sz w:val="32"/>
          <w:szCs w:val="32"/>
        </w:rPr>
        <w:t>排放的，依据《畜禽规模养殖污染防治条例》第四十一条，责令限期治理，可处</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万元以下罚款。</w:t>
      </w:r>
    </w:p>
    <w:p w14:paraId="7220E0D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二、刑事追责</w:t>
      </w:r>
    </w:p>
    <w:p w14:paraId="34EAAFF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违法排污导致重大环境污染事故，造成公私财产重大损失或人身伤亡的，依法追究刑事责任。</w:t>
      </w:r>
    </w:p>
    <w:p w14:paraId="4053A8D3">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三、信用惩戒</w:t>
      </w:r>
    </w:p>
    <w:p w14:paraId="71EEC982">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违法信息纳入社会信用体系，影响项目申报、贷款融资、政策补贴等。</w:t>
      </w:r>
    </w:p>
    <w:p w14:paraId="4F4D0A6E">
      <w:pPr>
        <w:pStyle w:val="5"/>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其他事项</w:t>
      </w:r>
    </w:p>
    <w:p w14:paraId="28155292">
      <w:pPr>
        <w:pStyle w:val="5"/>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本封信公布后法律法规或有关国家和省的政策有新规定的，从其规定。</w:t>
      </w:r>
    </w:p>
    <w:sectPr>
      <w:footerReference r:id="rId3" w:type="default"/>
      <w:footerReference r:id="rId4" w:type="even"/>
      <w:pgSz w:w="11906" w:h="16838"/>
      <w:pgMar w:top="2098" w:right="1474" w:bottom="198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8142F">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4774565</wp:posOffset>
              </wp:positionH>
              <wp:positionV relativeFrom="paragraph">
                <wp:posOffset>0</wp:posOffset>
              </wp:positionV>
              <wp:extent cx="842010" cy="2298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42010" cy="2298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109AD">
                          <w:pPr>
                            <w:tabs>
                              <w:tab w:val="left" w:pos="840"/>
                              <w:tab w:val="left" w:pos="1050"/>
                            </w:tabs>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5.95pt;margin-top:0pt;height:18.1pt;width:66.3pt;mso-position-horizontal-relative:margin;z-index:251659264;mso-width-relative:page;mso-height-relative:page;" filled="f" stroked="f" coordsize="21600,21600" o:gfxdata="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KrK2i1gAAAAcBAAAPAAAAAAAAAAEAIAAAACIAAABkcnMvZG93bnJldi54&#10;bWxQSwECFAAUAAAACACHTuJAQ8dSYDUCAABhBAAADgAAAAAAAAABACAAAAAlAQAAZHJzL2Uyb0Rv&#10;Yy54bWxQSwUGAAAAAAYABgBZAQAAzAUAAAAA&#10;">
              <v:fill on="f" focussize="0,0"/>
              <v:stroke on="f" weight="0.5pt"/>
              <v:imagedata o:title=""/>
              <o:lock v:ext="edit" aspectratio="f"/>
              <v:textbox inset="0mm,0mm,0mm,0mm">
                <w:txbxContent>
                  <w:p w14:paraId="578109AD">
                    <w:pPr>
                      <w:tabs>
                        <w:tab w:val="left" w:pos="840"/>
                        <w:tab w:val="left" w:pos="1050"/>
                      </w:tabs>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453E2">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C2FE4">
                          <w:pPr>
                            <w:snapToGrid w:val="0"/>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61C2FE4">
                    <w:pPr>
                      <w:snapToGrid w:val="0"/>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898E4"/>
    <w:multiLevelType w:val="singleLevel"/>
    <w:tmpl w:val="A57898E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FEB3B"/>
    <w:rsid w:val="0CFFFB3A"/>
    <w:rsid w:val="15C54CCC"/>
    <w:rsid w:val="1D9D1BDA"/>
    <w:rsid w:val="1F7C5D12"/>
    <w:rsid w:val="21EA6F2F"/>
    <w:rsid w:val="28550D8B"/>
    <w:rsid w:val="2F417618"/>
    <w:rsid w:val="340D1494"/>
    <w:rsid w:val="34A274F7"/>
    <w:rsid w:val="364B2B5A"/>
    <w:rsid w:val="36FFE41C"/>
    <w:rsid w:val="37225003"/>
    <w:rsid w:val="37BDBE88"/>
    <w:rsid w:val="386F2CE0"/>
    <w:rsid w:val="3EEC1368"/>
    <w:rsid w:val="3F3D2006"/>
    <w:rsid w:val="3FF640E4"/>
    <w:rsid w:val="3FFF2E73"/>
    <w:rsid w:val="3FFF35FB"/>
    <w:rsid w:val="46FE7180"/>
    <w:rsid w:val="4DF07E6B"/>
    <w:rsid w:val="50D47D4A"/>
    <w:rsid w:val="51192373"/>
    <w:rsid w:val="57273568"/>
    <w:rsid w:val="5A4E87F5"/>
    <w:rsid w:val="5F7F94DF"/>
    <w:rsid w:val="5FDFEB3B"/>
    <w:rsid w:val="6257A881"/>
    <w:rsid w:val="67FC5862"/>
    <w:rsid w:val="69BFBB90"/>
    <w:rsid w:val="6B7D0589"/>
    <w:rsid w:val="6CEF6C72"/>
    <w:rsid w:val="6E7A9BCD"/>
    <w:rsid w:val="6FEEC645"/>
    <w:rsid w:val="70A43BFE"/>
    <w:rsid w:val="73993526"/>
    <w:rsid w:val="76DD3A2F"/>
    <w:rsid w:val="78E7E037"/>
    <w:rsid w:val="7B5777D6"/>
    <w:rsid w:val="7B7F7B00"/>
    <w:rsid w:val="7BDF4F09"/>
    <w:rsid w:val="7BFBB48E"/>
    <w:rsid w:val="7D4F8408"/>
    <w:rsid w:val="7EBF6081"/>
    <w:rsid w:val="7EDE008A"/>
    <w:rsid w:val="7F776634"/>
    <w:rsid w:val="7FF7840D"/>
    <w:rsid w:val="9FFD284E"/>
    <w:rsid w:val="AE3FCE41"/>
    <w:rsid w:val="AFEF98B5"/>
    <w:rsid w:val="B33E3FD2"/>
    <w:rsid w:val="B75F6E79"/>
    <w:rsid w:val="BCFFBA3B"/>
    <w:rsid w:val="CBFF751A"/>
    <w:rsid w:val="CC4F759E"/>
    <w:rsid w:val="CEF7A189"/>
    <w:rsid w:val="CFFA516B"/>
    <w:rsid w:val="D3CDB378"/>
    <w:rsid w:val="D8531A5D"/>
    <w:rsid w:val="D9FD332D"/>
    <w:rsid w:val="DBD3FABF"/>
    <w:rsid w:val="DBF7D2B7"/>
    <w:rsid w:val="DCF699BF"/>
    <w:rsid w:val="DDBB9504"/>
    <w:rsid w:val="DFAFC8D0"/>
    <w:rsid w:val="DFDF529D"/>
    <w:rsid w:val="E6D77D55"/>
    <w:rsid w:val="E77FC69A"/>
    <w:rsid w:val="E7DF4730"/>
    <w:rsid w:val="EABD2135"/>
    <w:rsid w:val="EFBF3DCB"/>
    <w:rsid w:val="F1EDC503"/>
    <w:rsid w:val="F2E34355"/>
    <w:rsid w:val="F63E3F6D"/>
    <w:rsid w:val="F7EF55E6"/>
    <w:rsid w:val="F9DB4190"/>
    <w:rsid w:val="FA7F0034"/>
    <w:rsid w:val="FB9B1308"/>
    <w:rsid w:val="FC9687A0"/>
    <w:rsid w:val="FD6A3E28"/>
    <w:rsid w:val="FE76F440"/>
    <w:rsid w:val="FEBFDB59"/>
    <w:rsid w:val="FEF46390"/>
    <w:rsid w:val="FFBFA312"/>
    <w:rsid w:val="FFCECCE9"/>
    <w:rsid w:val="FFFEB7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2647</Words>
  <Characters>2727</Characters>
  <Lines>0</Lines>
  <Paragraphs>0</Paragraphs>
  <TotalTime>24</TotalTime>
  <ScaleCrop>false</ScaleCrop>
  <LinksUpToDate>false</LinksUpToDate>
  <CharactersWithSpaces>2727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2025-07-28T17:10:00Z</dcterms:created>
  <dc:creator>HUAWEI</dc:creator>
  <cp:lastModifiedBy>潘新宇</cp:lastModifiedBy>
  <cp:lastPrinted>2026-05-28T03:31:13Z</cp:lastPrinted>
  <dcterms:modified xsi:type="dcterms:W3CDTF">2026-05-28T10:20:37Z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eyJoZGlkIjoiMjdhMGE1NmQyNDgxMTViNzNhNzlmYjUxN2ZiNDVlYWIiLCJ1c2VySWQiOiIxNTM1MTI1MDY2In0=</vt:lpwstr>
  </property>
  <property fmtid="{D5CDD505-2E9C-101B-9397-08002B2CF9AE}" pid="4" name="ICV">
    <vt:lpwstr>C8A39DE669FB4112AAD2E30BAC795C68_13</vt:lpwstr>
  </property>
</Properties>
</file>