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5440" w:firstLineChars="1700"/>
        <w:rPr>
          <w:rFonts w:hint="eastAsia"/>
          <w:lang w:eastAsia="zh-CN"/>
        </w:rPr>
      </w:pPr>
      <w:r>
        <w:rPr>
          <w:rFonts w:hint="eastAsia"/>
          <w:lang w:eastAsia="zh-CN"/>
        </w:rPr>
        <w:t>湛环函〔</w:t>
      </w:r>
      <w:r>
        <w:rPr>
          <w:rFonts w:hint="eastAsia"/>
          <w:lang w:val="en-US" w:eastAsia="zh-CN"/>
        </w:rPr>
        <w:t>2026</w:t>
      </w:r>
      <w:r>
        <w:rPr>
          <w:rFonts w:hint="eastAsia"/>
          <w:lang w:eastAsia="zh-CN"/>
        </w:rPr>
        <w:t>〕</w:t>
      </w:r>
      <w:r>
        <w:rPr>
          <w:rFonts w:hint="eastAsia"/>
          <w:lang w:val="en-US" w:eastAsia="zh-CN"/>
        </w:rPr>
        <w:t xml:space="preserve"> 号</w:t>
      </w:r>
    </w:p>
    <w:p>
      <w:pPr>
        <w:pStyle w:val="3"/>
        <w:bidi w:val="0"/>
        <w:rPr>
          <w:rFonts w:hint="eastAsia"/>
          <w:color w:val="000000" w:themeColor="text1"/>
          <w:lang w:eastAsia="zh-CN"/>
          <w14:textFill>
            <w14:solidFill>
              <w14:schemeClr w14:val="tx1"/>
            </w14:solidFill>
          </w14:textFill>
        </w:rPr>
      </w:pPr>
    </w:p>
    <w:p>
      <w:pPr>
        <w:pStyle w:val="3"/>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湛江市生态环境局关于延续广东湛清环境科技</w:t>
      </w:r>
    </w:p>
    <w:p>
      <w:pPr>
        <w:pStyle w:val="3"/>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有限公司危险废物收集试点资质的批复</w:t>
      </w:r>
    </w:p>
    <w:p>
      <w:pPr>
        <w:rPr>
          <w:rFonts w:hint="eastAsia"/>
          <w:color w:val="000000" w:themeColor="text1"/>
          <w:lang w:eastAsia="zh-CN"/>
          <w14:textFill>
            <w14:solidFill>
              <w14:schemeClr w14:val="tx1"/>
            </w14:solidFill>
          </w14:textFill>
        </w:rPr>
      </w:pPr>
    </w:p>
    <w:p>
      <w:pPr>
        <w:ind w:left="0" w:leftChars="0" w:firstLine="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广东湛清环境科技有限公司：</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both"/>
        <w:rPr>
          <w:rFonts w:hint="eastAsia" w:ascii="Times New Roman" w:hAnsi="Times New Roman" w:eastAsia="仿宋_GB2312" w:cstheme="minorBidi"/>
          <w:color w:val="000000" w:themeColor="text1"/>
          <w:kern w:val="2"/>
          <w:sz w:val="32"/>
          <w:szCs w:val="24"/>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24"/>
          <w:lang w:val="en-US" w:eastAsia="zh-CN" w:bidi="ar-SA"/>
          <w14:textFill>
            <w14:solidFill>
              <w14:schemeClr w14:val="tx1"/>
            </w14:solidFill>
          </w14:textFill>
        </w:rPr>
        <w:t>你公司申请</w:t>
      </w:r>
      <w:r>
        <w:rPr>
          <w:rFonts w:hint="eastAsia" w:cstheme="minorBidi"/>
          <w:color w:val="000000" w:themeColor="text1"/>
          <w:kern w:val="2"/>
          <w:sz w:val="32"/>
          <w:szCs w:val="24"/>
          <w:lang w:val="en-US" w:eastAsia="zh-CN" w:bidi="ar-SA"/>
          <w14:textFill>
            <w14:solidFill>
              <w14:schemeClr w14:val="tx1"/>
            </w14:solidFill>
          </w14:textFill>
        </w:rPr>
        <w:t>延续</w:t>
      </w:r>
      <w:r>
        <w:rPr>
          <w:rFonts w:hint="eastAsia" w:ascii="Times New Roman" w:hAnsi="Times New Roman" w:eastAsia="仿宋_GB2312" w:cstheme="minorBidi"/>
          <w:color w:val="000000" w:themeColor="text1"/>
          <w:kern w:val="2"/>
          <w:sz w:val="32"/>
          <w:szCs w:val="24"/>
          <w:lang w:val="en-US" w:eastAsia="zh-CN" w:bidi="ar-SA"/>
          <w14:textFill>
            <w14:solidFill>
              <w14:schemeClr w14:val="tx1"/>
            </w14:solidFill>
          </w14:textFill>
        </w:rPr>
        <w:t>危险废物经营许可证的相关资料收悉。</w:t>
      </w:r>
      <w:r>
        <w:rPr>
          <w:rFonts w:hint="eastAsia" w:cstheme="minorBidi"/>
          <w:color w:val="000000" w:themeColor="text1"/>
          <w:kern w:val="2"/>
          <w:sz w:val="32"/>
          <w:szCs w:val="24"/>
          <w:lang w:val="en-US" w:eastAsia="zh-CN" w:bidi="ar-SA"/>
          <w14:textFill>
            <w14:solidFill>
              <w14:schemeClr w14:val="tx1"/>
            </w14:solidFill>
          </w14:textFill>
        </w:rPr>
        <w:t>根据我局2026年1月4日印发的《关于进一步加强小微企业危险废物收集试点工作管理的通知》，我市优化了小微企业危险废物收集试点资质审批程序，对审查符合继续开展试点的单位给予批复，不再颁发危险废物经营许可证。</w:t>
      </w:r>
      <w:r>
        <w:rPr>
          <w:rFonts w:hint="eastAsia" w:ascii="Times New Roman" w:hAnsi="Times New Roman" w:eastAsia="仿宋_GB2312" w:cstheme="minorBidi"/>
          <w:color w:val="000000" w:themeColor="text1"/>
          <w:kern w:val="2"/>
          <w:sz w:val="32"/>
          <w:szCs w:val="24"/>
          <w:lang w:val="en-US" w:eastAsia="zh-CN" w:bidi="ar-SA"/>
          <w14:textFill>
            <w14:solidFill>
              <w14:schemeClr w14:val="tx1"/>
            </w14:solidFill>
          </w14:textFill>
        </w:rPr>
        <w:t>经研究，批复如下：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both"/>
        <w:rPr>
          <w:rFonts w:hint="eastAsia" w:cstheme="minorBidi"/>
          <w:color w:val="000000" w:themeColor="text1"/>
          <w:kern w:val="2"/>
          <w:sz w:val="32"/>
          <w:szCs w:val="24"/>
          <w:lang w:val="en-US" w:eastAsia="zh-CN" w:bidi="ar-SA"/>
          <w14:textFill>
            <w14:solidFill>
              <w14:schemeClr w14:val="tx1"/>
            </w14:solidFill>
          </w14:textFill>
        </w:rPr>
      </w:pPr>
      <w:r>
        <w:rPr>
          <w:rFonts w:hint="eastAsia" w:cstheme="minorBidi"/>
          <w:color w:val="000000" w:themeColor="text1"/>
          <w:kern w:val="2"/>
          <w:sz w:val="32"/>
          <w:szCs w:val="24"/>
          <w:lang w:val="en-US" w:eastAsia="zh-CN" w:bidi="ar-SA"/>
          <w14:textFill>
            <w14:solidFill>
              <w14:schemeClr w14:val="tx1"/>
            </w14:solidFill>
          </w14:textFill>
        </w:rPr>
        <w:t>一、根据广东省生态环境厅《关于做好小微企业危险废物收集试点和优化废铅蓄电池跨省转移管理试点工作的通知》、《关于广东湛清环境科技有限公司中小微企业和社会源危险废物收集贮存转运迁建项目环境影响报告表的批复》（湛环建〔2026〕14号）</w:t>
      </w:r>
      <w:r>
        <w:rPr>
          <w:rFonts w:hint="eastAsia" w:ascii="Times New Roman" w:hAnsi="Times New Roman" w:cstheme="minorBidi"/>
          <w:color w:val="000000" w:themeColor="text1"/>
          <w:kern w:val="2"/>
          <w:sz w:val="32"/>
          <w:szCs w:val="24"/>
          <w:lang w:val="en-US" w:eastAsia="zh-CN" w:bidi="ar-SA"/>
          <w14:textFill>
            <w14:solidFill>
              <w14:schemeClr w14:val="tx1"/>
            </w14:solidFill>
          </w14:textFill>
        </w:rPr>
        <w:t>、</w:t>
      </w:r>
      <w:r>
        <w:rPr>
          <w:rFonts w:hint="eastAsia" w:cstheme="minorBidi"/>
          <w:color w:val="000000" w:themeColor="text1"/>
          <w:kern w:val="2"/>
          <w:sz w:val="32"/>
          <w:szCs w:val="24"/>
          <w:lang w:val="en-US" w:eastAsia="zh-CN" w:bidi="ar-SA"/>
          <w14:textFill>
            <w14:solidFill>
              <w14:schemeClr w14:val="tx1"/>
            </w14:solidFill>
          </w14:textFill>
        </w:rPr>
        <w:t>市固体废物污染防控中心审查意</w:t>
      </w:r>
      <w:bookmarkStart w:id="0" w:name="_GoBack"/>
      <w:bookmarkEnd w:id="0"/>
      <w:r>
        <w:rPr>
          <w:rFonts w:hint="eastAsia" w:cstheme="minorBidi"/>
          <w:color w:val="000000" w:themeColor="text1"/>
          <w:kern w:val="2"/>
          <w:sz w:val="32"/>
          <w:szCs w:val="24"/>
          <w:lang w:val="en-US" w:eastAsia="zh-CN" w:bidi="ar-SA"/>
          <w14:textFill>
            <w14:solidFill>
              <w14:schemeClr w14:val="tx1"/>
            </w14:solidFill>
          </w14:textFill>
        </w:rPr>
        <w:t>见（湛固经营技审〔2026〕7号）以</w:t>
      </w:r>
      <w:r>
        <w:rPr>
          <w:rFonts w:hint="eastAsia" w:cstheme="minorBidi"/>
          <w:color w:val="auto"/>
          <w:kern w:val="2"/>
          <w:sz w:val="32"/>
          <w:szCs w:val="24"/>
          <w:lang w:val="en-US" w:eastAsia="zh-CN" w:bidi="ar-SA"/>
        </w:rPr>
        <w:t>及</w:t>
      </w:r>
      <w:r>
        <w:rPr>
          <w:rFonts w:hint="eastAsia" w:cstheme="minorBidi"/>
          <w:color w:val="auto"/>
          <w:kern w:val="2"/>
          <w:sz w:val="32"/>
          <w:szCs w:val="24"/>
          <w:highlight w:val="none"/>
          <w:lang w:val="en-US" w:eastAsia="zh-CN" w:bidi="ar-SA"/>
        </w:rPr>
        <w:t>廉江</w:t>
      </w:r>
      <w:r>
        <w:rPr>
          <w:rFonts w:hint="eastAsia" w:cstheme="minorBidi"/>
          <w:color w:val="auto"/>
          <w:kern w:val="2"/>
          <w:sz w:val="32"/>
          <w:szCs w:val="24"/>
          <w:lang w:val="en-US" w:eastAsia="zh-CN" w:bidi="ar-SA"/>
        </w:rPr>
        <w:t>分</w:t>
      </w:r>
      <w:r>
        <w:rPr>
          <w:rFonts w:hint="eastAsia" w:cstheme="minorBidi"/>
          <w:color w:val="000000" w:themeColor="text1"/>
          <w:kern w:val="2"/>
          <w:sz w:val="32"/>
          <w:szCs w:val="24"/>
          <w:lang w:val="en-US" w:eastAsia="zh-CN" w:bidi="ar-SA"/>
          <w14:textFill>
            <w14:solidFill>
              <w14:schemeClr w14:val="tx1"/>
            </w14:solidFill>
          </w14:textFill>
        </w:rPr>
        <w:t>局初审意见，并经我局专题会审议，我局同意你公司延续危险废物收集试点资质，</w:t>
      </w:r>
      <w:r>
        <w:rPr>
          <w:rFonts w:hint="eastAsia" w:cstheme="minorBidi"/>
          <w:color w:val="auto"/>
          <w:kern w:val="2"/>
          <w:sz w:val="32"/>
          <w:szCs w:val="24"/>
          <w:lang w:val="en-US" w:eastAsia="zh-CN" w:bidi="ar-SA"/>
        </w:rPr>
        <w:t>在湛江市范围内收集、贮存</w:t>
      </w:r>
      <w:r>
        <w:rPr>
          <w:rFonts w:hint="eastAsia" w:cs="仿宋"/>
          <w:bCs/>
          <w:color w:val="000000"/>
          <w:sz w:val="32"/>
          <w:szCs w:val="32"/>
        </w:rPr>
        <w:t>废矿物油与含矿物油废物（H</w:t>
      </w:r>
      <w:r>
        <w:rPr>
          <w:rFonts w:cs="仿宋"/>
          <w:bCs/>
          <w:color w:val="000000"/>
          <w:sz w:val="32"/>
          <w:szCs w:val="32"/>
        </w:rPr>
        <w:t>W08</w:t>
      </w:r>
      <w:r>
        <w:rPr>
          <w:rFonts w:hint="eastAsia" w:cs="仿宋"/>
          <w:bCs/>
          <w:color w:val="000000"/>
          <w:sz w:val="32"/>
          <w:szCs w:val="32"/>
        </w:rPr>
        <w:t>类中的9</w:t>
      </w:r>
      <w:r>
        <w:rPr>
          <w:rFonts w:cs="仿宋"/>
          <w:bCs/>
          <w:color w:val="000000"/>
          <w:sz w:val="32"/>
          <w:szCs w:val="32"/>
        </w:rPr>
        <w:t>00-214-08</w:t>
      </w:r>
      <w:r>
        <w:rPr>
          <w:rFonts w:hint="eastAsia" w:cs="仿宋"/>
          <w:bCs/>
          <w:color w:val="000000"/>
          <w:sz w:val="32"/>
          <w:szCs w:val="32"/>
        </w:rPr>
        <w:t>、9</w:t>
      </w:r>
      <w:r>
        <w:rPr>
          <w:rFonts w:cs="仿宋"/>
          <w:bCs/>
          <w:color w:val="000000"/>
          <w:sz w:val="32"/>
          <w:szCs w:val="32"/>
        </w:rPr>
        <w:t>00-249-08</w:t>
      </w:r>
      <w:r>
        <w:rPr>
          <w:rFonts w:hint="eastAsia" w:cs="仿宋"/>
          <w:bCs/>
          <w:color w:val="000000"/>
          <w:sz w:val="32"/>
          <w:szCs w:val="32"/>
        </w:rPr>
        <w:t>）5</w:t>
      </w:r>
      <w:r>
        <w:rPr>
          <w:rFonts w:cs="仿宋"/>
          <w:bCs/>
          <w:color w:val="000000"/>
          <w:sz w:val="32"/>
          <w:szCs w:val="32"/>
        </w:rPr>
        <w:t>000</w:t>
      </w:r>
      <w:r>
        <w:rPr>
          <w:rFonts w:hint="eastAsia" w:cs="仿宋"/>
          <w:bCs/>
          <w:color w:val="000000"/>
          <w:sz w:val="32"/>
          <w:szCs w:val="32"/>
        </w:rPr>
        <w:t>吨/年、染料、涂料废物（H</w:t>
      </w:r>
      <w:r>
        <w:rPr>
          <w:rFonts w:cs="仿宋"/>
          <w:bCs/>
          <w:color w:val="000000"/>
          <w:sz w:val="32"/>
          <w:szCs w:val="32"/>
        </w:rPr>
        <w:t>W12</w:t>
      </w:r>
      <w:r>
        <w:rPr>
          <w:rFonts w:hint="eastAsia" w:cs="仿宋"/>
          <w:bCs/>
          <w:color w:val="000000"/>
          <w:sz w:val="32"/>
          <w:szCs w:val="32"/>
        </w:rPr>
        <w:t>类中的9</w:t>
      </w:r>
      <w:r>
        <w:rPr>
          <w:rFonts w:cs="仿宋"/>
          <w:bCs/>
          <w:color w:val="000000"/>
          <w:sz w:val="32"/>
          <w:szCs w:val="32"/>
        </w:rPr>
        <w:t>00-252-12</w:t>
      </w:r>
      <w:r>
        <w:rPr>
          <w:rFonts w:hint="eastAsia" w:cs="仿宋"/>
          <w:bCs/>
          <w:color w:val="000000"/>
          <w:sz w:val="32"/>
          <w:szCs w:val="32"/>
        </w:rPr>
        <w:t>）3</w:t>
      </w:r>
      <w:r>
        <w:rPr>
          <w:rFonts w:cs="仿宋"/>
          <w:bCs/>
          <w:color w:val="000000"/>
          <w:sz w:val="32"/>
          <w:szCs w:val="32"/>
        </w:rPr>
        <w:t>000</w:t>
      </w:r>
      <w:r>
        <w:rPr>
          <w:rFonts w:hint="eastAsia" w:cs="仿宋"/>
          <w:bCs/>
          <w:color w:val="000000"/>
          <w:sz w:val="32"/>
          <w:szCs w:val="32"/>
        </w:rPr>
        <w:t>吨/年、含铅废物（H</w:t>
      </w:r>
      <w:r>
        <w:rPr>
          <w:rFonts w:cs="仿宋"/>
          <w:bCs/>
          <w:color w:val="000000"/>
          <w:sz w:val="32"/>
          <w:szCs w:val="32"/>
        </w:rPr>
        <w:t>W31</w:t>
      </w:r>
      <w:r>
        <w:rPr>
          <w:rFonts w:hint="eastAsia" w:cs="仿宋"/>
          <w:bCs/>
          <w:color w:val="000000"/>
          <w:sz w:val="32"/>
          <w:szCs w:val="32"/>
        </w:rPr>
        <w:t>类中的</w:t>
      </w:r>
      <w:r>
        <w:rPr>
          <w:rFonts w:cs="仿宋"/>
          <w:bCs/>
          <w:color w:val="000000"/>
          <w:sz w:val="32"/>
          <w:szCs w:val="32"/>
        </w:rPr>
        <w:t>900-052-31</w:t>
      </w:r>
      <w:r>
        <w:rPr>
          <w:rFonts w:hint="eastAsia" w:cs="仿宋"/>
          <w:bCs/>
          <w:color w:val="000000"/>
          <w:sz w:val="32"/>
          <w:szCs w:val="32"/>
        </w:rPr>
        <w:t>）</w:t>
      </w:r>
      <w:r>
        <w:rPr>
          <w:rFonts w:cs="仿宋"/>
          <w:bCs/>
          <w:color w:val="000000"/>
          <w:sz w:val="32"/>
          <w:szCs w:val="32"/>
        </w:rPr>
        <w:t>10000</w:t>
      </w:r>
      <w:r>
        <w:rPr>
          <w:rFonts w:hint="eastAsia" w:cs="仿宋"/>
          <w:bCs/>
          <w:color w:val="000000"/>
          <w:sz w:val="32"/>
          <w:szCs w:val="32"/>
        </w:rPr>
        <w:t>吨/年、其他废物（H</w:t>
      </w:r>
      <w:r>
        <w:rPr>
          <w:rFonts w:cs="仿宋"/>
          <w:bCs/>
          <w:color w:val="000000"/>
          <w:sz w:val="32"/>
          <w:szCs w:val="32"/>
        </w:rPr>
        <w:t>W49</w:t>
      </w:r>
      <w:r>
        <w:rPr>
          <w:rFonts w:hint="eastAsia" w:cs="仿宋"/>
          <w:bCs/>
          <w:color w:val="000000"/>
          <w:sz w:val="32"/>
          <w:szCs w:val="32"/>
        </w:rPr>
        <w:t>类中的9</w:t>
      </w:r>
      <w:r>
        <w:rPr>
          <w:rFonts w:cs="仿宋"/>
          <w:bCs/>
          <w:color w:val="000000"/>
          <w:sz w:val="32"/>
          <w:szCs w:val="32"/>
        </w:rPr>
        <w:t>00-039-49</w:t>
      </w:r>
      <w:r>
        <w:rPr>
          <w:rFonts w:hint="eastAsia" w:cs="仿宋"/>
          <w:bCs/>
          <w:color w:val="000000"/>
          <w:sz w:val="32"/>
          <w:szCs w:val="32"/>
        </w:rPr>
        <w:t>、9</w:t>
      </w:r>
      <w:r>
        <w:rPr>
          <w:rFonts w:cs="仿宋"/>
          <w:bCs/>
          <w:color w:val="000000"/>
          <w:sz w:val="32"/>
          <w:szCs w:val="32"/>
        </w:rPr>
        <w:t>00-041-49</w:t>
      </w:r>
      <w:r>
        <w:rPr>
          <w:rFonts w:hint="eastAsia" w:cs="仿宋"/>
          <w:bCs/>
          <w:color w:val="000000"/>
          <w:sz w:val="32"/>
          <w:szCs w:val="32"/>
        </w:rPr>
        <w:t>、9</w:t>
      </w:r>
      <w:r>
        <w:rPr>
          <w:rFonts w:cs="仿宋"/>
          <w:bCs/>
          <w:color w:val="000000"/>
          <w:sz w:val="32"/>
          <w:szCs w:val="32"/>
        </w:rPr>
        <w:t>00-045-49</w:t>
      </w:r>
      <w:r>
        <w:rPr>
          <w:rFonts w:hint="eastAsia" w:cs="仿宋"/>
          <w:bCs/>
          <w:color w:val="000000"/>
          <w:sz w:val="32"/>
          <w:szCs w:val="32"/>
        </w:rPr>
        <w:t>）9</w:t>
      </w:r>
      <w:r>
        <w:rPr>
          <w:rFonts w:cs="仿宋"/>
          <w:bCs/>
          <w:color w:val="000000"/>
          <w:sz w:val="32"/>
          <w:szCs w:val="32"/>
        </w:rPr>
        <w:t>000</w:t>
      </w:r>
      <w:r>
        <w:rPr>
          <w:rFonts w:hint="eastAsia" w:cs="仿宋"/>
          <w:bCs/>
          <w:color w:val="000000"/>
          <w:sz w:val="32"/>
          <w:szCs w:val="32"/>
        </w:rPr>
        <w:t>吨/年、废催化剂（H</w:t>
      </w:r>
      <w:r>
        <w:rPr>
          <w:rFonts w:cs="仿宋"/>
          <w:bCs/>
          <w:color w:val="000000"/>
          <w:sz w:val="32"/>
          <w:szCs w:val="32"/>
        </w:rPr>
        <w:t>W50</w:t>
      </w:r>
      <w:r>
        <w:rPr>
          <w:rFonts w:hint="eastAsia" w:cs="仿宋"/>
          <w:bCs/>
          <w:color w:val="000000"/>
          <w:sz w:val="32"/>
          <w:szCs w:val="32"/>
        </w:rPr>
        <w:t>类中的9</w:t>
      </w:r>
      <w:r>
        <w:rPr>
          <w:rFonts w:cs="仿宋"/>
          <w:bCs/>
          <w:color w:val="000000"/>
          <w:sz w:val="32"/>
          <w:szCs w:val="32"/>
        </w:rPr>
        <w:t>00-049-50</w:t>
      </w:r>
      <w:r>
        <w:rPr>
          <w:rFonts w:hint="eastAsia" w:cs="仿宋"/>
          <w:bCs/>
          <w:color w:val="000000"/>
          <w:sz w:val="32"/>
          <w:szCs w:val="32"/>
        </w:rPr>
        <w:t>）1</w:t>
      </w:r>
      <w:r>
        <w:rPr>
          <w:rFonts w:cs="仿宋"/>
          <w:bCs/>
          <w:color w:val="000000"/>
          <w:sz w:val="32"/>
          <w:szCs w:val="32"/>
        </w:rPr>
        <w:t>000</w:t>
      </w:r>
      <w:r>
        <w:rPr>
          <w:rFonts w:hint="eastAsia" w:cs="仿宋"/>
          <w:bCs/>
          <w:color w:val="000000"/>
          <w:sz w:val="32"/>
          <w:szCs w:val="32"/>
        </w:rPr>
        <w:t>吨/年，合计2</w:t>
      </w:r>
      <w:r>
        <w:rPr>
          <w:rFonts w:cs="仿宋"/>
          <w:bCs/>
          <w:color w:val="000000"/>
          <w:sz w:val="32"/>
          <w:szCs w:val="32"/>
        </w:rPr>
        <w:t>.8</w:t>
      </w:r>
      <w:r>
        <w:rPr>
          <w:rFonts w:hint="eastAsia" w:cs="仿宋"/>
          <w:bCs/>
          <w:color w:val="000000"/>
          <w:sz w:val="32"/>
          <w:szCs w:val="32"/>
        </w:rPr>
        <w:t>万吨/年</w:t>
      </w:r>
      <w:r>
        <w:rPr>
          <w:rFonts w:hint="eastAsia" w:cs="仿宋"/>
          <w:bCs/>
          <w:color w:val="000000"/>
          <w:sz w:val="32"/>
          <w:szCs w:val="32"/>
          <w:lang w:eastAsia="zh-CN"/>
        </w:rPr>
        <w:t>，</w:t>
      </w:r>
      <w:r>
        <w:rPr>
          <w:rFonts w:hint="eastAsia" w:cs="仿宋"/>
          <w:bCs/>
          <w:color w:val="auto"/>
          <w:sz w:val="32"/>
          <w:szCs w:val="32"/>
          <w:lang w:eastAsia="zh-CN"/>
        </w:rPr>
        <w:t>经营</w:t>
      </w:r>
      <w:r>
        <w:rPr>
          <w:rFonts w:hint="eastAsia" w:cstheme="minorBidi"/>
          <w:color w:val="000000" w:themeColor="text1"/>
          <w:kern w:val="2"/>
          <w:sz w:val="32"/>
          <w:szCs w:val="24"/>
          <w:lang w:val="en-US" w:eastAsia="zh-CN" w:bidi="ar-SA"/>
          <w14:textFill>
            <w14:solidFill>
              <w14:schemeClr w14:val="tx1"/>
            </w14:solidFill>
          </w14:textFill>
        </w:rPr>
        <w:t>有效期为2026年4月10日至2026年12月31日。危险废物收集试点资质编号：湛危收试20230005号。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both"/>
        <w:rPr>
          <w:rFonts w:hint="eastAsia" w:cstheme="minorBidi"/>
          <w:color w:val="000000" w:themeColor="text1"/>
          <w:kern w:val="2"/>
          <w:sz w:val="32"/>
          <w:szCs w:val="24"/>
          <w:lang w:val="en-US" w:eastAsia="zh-CN" w:bidi="ar-SA"/>
          <w14:textFill>
            <w14:solidFill>
              <w14:schemeClr w14:val="tx1"/>
            </w14:solidFill>
          </w14:textFill>
        </w:rPr>
      </w:pPr>
      <w:r>
        <w:rPr>
          <w:rFonts w:hint="eastAsia" w:cstheme="minorBidi"/>
          <w:color w:val="000000" w:themeColor="text1"/>
          <w:kern w:val="2"/>
          <w:sz w:val="32"/>
          <w:szCs w:val="24"/>
          <w:lang w:val="en-US" w:eastAsia="zh-CN" w:bidi="ar-SA"/>
          <w14:textFill>
            <w14:solidFill>
              <w14:schemeClr w14:val="tx1"/>
            </w14:solidFill>
          </w14:textFill>
        </w:rPr>
        <w:t>二、你公司应严格按照《中华人民共和国固体废物污染环境防治法》等法律法规和危险废物经营管理的相关规定，规范相关设施运行管理，强化应急演练和环境风险防范，确保环境安全。同时做好以下工作：</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both"/>
        <w:rPr>
          <w:rFonts w:hint="eastAsia" w:cstheme="minorBidi"/>
          <w:color w:val="000000" w:themeColor="text1"/>
          <w:kern w:val="2"/>
          <w:sz w:val="32"/>
          <w:szCs w:val="24"/>
          <w:lang w:val="en-US" w:eastAsia="zh-CN" w:bidi="ar-SA"/>
          <w14:textFill>
            <w14:solidFill>
              <w14:schemeClr w14:val="tx1"/>
            </w14:solidFill>
          </w14:textFill>
        </w:rPr>
      </w:pPr>
      <w:r>
        <w:rPr>
          <w:rFonts w:hint="eastAsia" w:cstheme="minorBidi"/>
          <w:color w:val="000000" w:themeColor="text1"/>
          <w:kern w:val="2"/>
          <w:sz w:val="32"/>
          <w:szCs w:val="24"/>
          <w:lang w:val="en-US" w:eastAsia="zh-CN" w:bidi="ar-SA"/>
          <w14:textFill>
            <w14:solidFill>
              <w14:schemeClr w14:val="tx1"/>
            </w14:solidFill>
          </w14:textFill>
        </w:rPr>
        <w:t>（一）严格按照本批复规定的经营方式、规模和类别从事危险废物经营活动，落实危险废物经营的各项管理制度等。落实危险废物收集、贮存、运输等环节的信息化环境管理规定和要求。严格遵守危险货物运输管理有关规定，变更委托运输单位应及时向生态环境主管部门报备。落实安全生产等相关法律法规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both"/>
        <w:rPr>
          <w:rFonts w:hint="eastAsia" w:cstheme="minorBidi"/>
          <w:color w:val="000000" w:themeColor="text1"/>
          <w:kern w:val="2"/>
          <w:sz w:val="32"/>
          <w:szCs w:val="24"/>
          <w:lang w:val="en-US" w:eastAsia="zh-CN" w:bidi="ar-SA"/>
          <w14:textFill>
            <w14:solidFill>
              <w14:schemeClr w14:val="tx1"/>
            </w14:solidFill>
          </w14:textFill>
        </w:rPr>
      </w:pPr>
      <w:r>
        <w:rPr>
          <w:rFonts w:hint="eastAsia" w:cstheme="minorBidi"/>
          <w:color w:val="000000" w:themeColor="text1"/>
          <w:kern w:val="2"/>
          <w:sz w:val="32"/>
          <w:szCs w:val="24"/>
          <w:lang w:val="en-US" w:eastAsia="zh-CN" w:bidi="ar-SA"/>
          <w14:textFill>
            <w14:solidFill>
              <w14:schemeClr w14:val="tx1"/>
            </w14:solidFill>
          </w14:textFill>
        </w:rPr>
        <w:t>（二）经营过程中产生的包括废含油抹布、油泥、喷淋废液、废活性炭等危险废物应委托有危险废物处置资质单位进行处理。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both"/>
        <w:rPr>
          <w:rFonts w:hint="eastAsia" w:cstheme="minorBidi"/>
          <w:color w:val="000000" w:themeColor="text1"/>
          <w:kern w:val="2"/>
          <w:sz w:val="32"/>
          <w:szCs w:val="24"/>
          <w:lang w:val="en-US" w:eastAsia="zh-CN" w:bidi="ar-SA"/>
          <w14:textFill>
            <w14:solidFill>
              <w14:schemeClr w14:val="tx1"/>
            </w14:solidFill>
          </w14:textFill>
        </w:rPr>
      </w:pPr>
      <w:r>
        <w:rPr>
          <w:rFonts w:hint="eastAsia" w:cstheme="minorBidi"/>
          <w:color w:val="000000" w:themeColor="text1"/>
          <w:kern w:val="2"/>
          <w:sz w:val="32"/>
          <w:szCs w:val="24"/>
          <w:lang w:val="en-US" w:eastAsia="zh-CN" w:bidi="ar-SA"/>
          <w14:textFill>
            <w14:solidFill>
              <w14:schemeClr w14:val="tx1"/>
            </w14:solidFill>
          </w14:textFill>
        </w:rPr>
        <w:t>（三）落实危险废物经营情况记录制度，如实记载收集、贮存、转移危险废物的类别、来源、去向和有无事故等事项，每月15日和每年1月底前通过省固体废物环境监管信息平台报告上月度和上年度试点情况。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both"/>
        <w:rPr>
          <w:rFonts w:hint="eastAsia" w:cstheme="minorBidi"/>
          <w:color w:val="000000" w:themeColor="text1"/>
          <w:kern w:val="2"/>
          <w:sz w:val="32"/>
          <w:szCs w:val="24"/>
          <w:lang w:val="en-US" w:eastAsia="zh-CN" w:bidi="ar-SA"/>
          <w14:textFill>
            <w14:solidFill>
              <w14:schemeClr w14:val="tx1"/>
            </w14:solidFill>
          </w14:textFill>
        </w:rPr>
      </w:pPr>
      <w:r>
        <w:rPr>
          <w:rFonts w:hint="eastAsia" w:cstheme="minorBidi"/>
          <w:color w:val="000000" w:themeColor="text1"/>
          <w:kern w:val="2"/>
          <w:sz w:val="32"/>
          <w:szCs w:val="24"/>
          <w:lang w:val="en-US" w:eastAsia="zh-CN" w:bidi="ar-SA"/>
          <w14:textFill>
            <w14:solidFill>
              <w14:schemeClr w14:val="tx1"/>
            </w14:solidFill>
          </w14:textFill>
        </w:rPr>
        <w:t>（四）加强危险废物收集、贮存、运输转移等过程管理，严格按照《危险废物贮存污染控制标准》（GB18597-2023）、《危险废物集中收集单位规范化管理指南》（DB44/T 2580-2024）等有关要求，做好危险废物包装、贮存等工作，安装视频监控并与省固体废物环境监管信息平台联网，采用电子地磅、电子标签、电子管理台账等加强信息化管理。</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leftChars="0" w:right="0" w:rightChars="0" w:firstLine="640" w:firstLineChars="200"/>
        <w:jc w:val="both"/>
        <w:rPr>
          <w:rFonts w:hint="eastAsia" w:cstheme="minorBidi"/>
          <w:color w:val="000000" w:themeColor="text1"/>
          <w:kern w:val="2"/>
          <w:sz w:val="32"/>
          <w:szCs w:val="24"/>
          <w:lang w:val="en-US" w:eastAsia="zh-CN" w:bidi="ar-SA"/>
          <w14:textFill>
            <w14:solidFill>
              <w14:schemeClr w14:val="tx1"/>
            </w14:solidFill>
          </w14:textFill>
        </w:rPr>
      </w:pPr>
      <w:r>
        <w:rPr>
          <w:rFonts w:hint="eastAsia" w:cstheme="minorBidi"/>
          <w:color w:val="000000" w:themeColor="text1"/>
          <w:kern w:val="2"/>
          <w:sz w:val="32"/>
          <w:szCs w:val="24"/>
          <w:lang w:val="en-US" w:eastAsia="zh-CN" w:bidi="ar-SA"/>
          <w14:textFill>
            <w14:solidFill>
              <w14:schemeClr w14:val="tx1"/>
            </w14:solidFill>
          </w14:textFill>
        </w:rPr>
        <w:t>三、你公司变更法人名称、法定代表人和住所的，应当在工商变更登记之日起15个工作日内，向我局申请办理危险废物收集试点变更手续。</w:t>
      </w:r>
      <w:r>
        <w:rPr>
          <w:rFonts w:hint="eastAsia" w:ascii="仿宋_GB2312" w:hAnsi="仿宋_GB2312" w:cs="仿宋_GB2312"/>
          <w:color w:val="000000"/>
          <w:kern w:val="0"/>
          <w:sz w:val="32"/>
          <w:szCs w:val="32"/>
          <w:lang w:val="en-US" w:eastAsia="zh-CN" w:bidi="ar"/>
        </w:rPr>
        <w:t>你公司</w:t>
      </w:r>
      <w:r>
        <w:rPr>
          <w:rFonts w:hint="eastAsia" w:ascii="仿宋_GB2312" w:hAnsi="仿宋_GB2312" w:eastAsia="仿宋_GB2312" w:cs="仿宋_GB2312"/>
          <w:color w:val="000000"/>
          <w:kern w:val="0"/>
          <w:sz w:val="32"/>
          <w:szCs w:val="32"/>
          <w:lang w:eastAsia="zh-CN" w:bidi="ar"/>
        </w:rPr>
        <w:t>应在资质有效期届满前</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eastAsia="zh-CN" w:bidi="ar"/>
        </w:rPr>
        <w:t>个月内，向</w:t>
      </w:r>
      <w:r>
        <w:rPr>
          <w:rFonts w:hint="eastAsia" w:ascii="仿宋_GB2312" w:hAnsi="仿宋_GB2312" w:cs="仿宋_GB2312"/>
          <w:color w:val="000000"/>
          <w:kern w:val="0"/>
          <w:sz w:val="32"/>
          <w:szCs w:val="32"/>
          <w:lang w:val="en-US" w:eastAsia="zh-CN" w:bidi="ar"/>
        </w:rPr>
        <w:t>我</w:t>
      </w:r>
      <w:r>
        <w:rPr>
          <w:rFonts w:hint="eastAsia" w:ascii="仿宋_GB2312" w:hAnsi="仿宋_GB2312" w:eastAsia="仿宋_GB2312" w:cs="仿宋_GB2312"/>
          <w:color w:val="000000"/>
          <w:kern w:val="0"/>
          <w:sz w:val="32"/>
          <w:szCs w:val="32"/>
          <w:lang w:val="en-US" w:eastAsia="zh-CN" w:bidi="ar"/>
        </w:rPr>
        <w:t>局</w:t>
      </w:r>
      <w:r>
        <w:rPr>
          <w:rFonts w:hint="eastAsia" w:ascii="仿宋_GB2312" w:hAnsi="仿宋_GB2312" w:eastAsia="仿宋_GB2312" w:cs="仿宋_GB2312"/>
          <w:color w:val="000000"/>
          <w:kern w:val="0"/>
          <w:sz w:val="32"/>
          <w:szCs w:val="32"/>
          <w:lang w:eastAsia="zh-CN" w:bidi="ar"/>
        </w:rPr>
        <w:t>提交自主评审报告及资质延续申请材料</w:t>
      </w:r>
      <w:r>
        <w:rPr>
          <w:rFonts w:hint="eastAsia" w:cstheme="minorBidi"/>
          <w:color w:val="000000" w:themeColor="text1"/>
          <w:kern w:val="2"/>
          <w:sz w:val="32"/>
          <w:szCs w:val="24"/>
          <w:lang w:val="en-US" w:eastAsia="zh-CN" w:bidi="ar-SA"/>
          <w14:textFill>
            <w14:solidFill>
              <w14:schemeClr w14:val="tx1"/>
            </w14:solidFill>
          </w14:textFill>
        </w:rPr>
        <w:t>。如国家和省出台试点新政策和工作要求，从其规定。</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leftChars="0" w:right="0" w:rightChars="0" w:firstLine="640" w:firstLineChars="200"/>
        <w:jc w:val="both"/>
        <w:rPr>
          <w:rFonts w:hint="eastAsia" w:ascii="Times New Roman" w:hAnsi="Times New Roman" w:eastAsia="仿宋_GB2312" w:cstheme="minorBidi"/>
          <w:color w:val="000000" w:themeColor="text1"/>
          <w:kern w:val="2"/>
          <w:sz w:val="32"/>
          <w:szCs w:val="24"/>
          <w:lang w:val="en-US" w:eastAsia="zh-CN" w:bidi="ar-SA"/>
          <w14:textFill>
            <w14:solidFill>
              <w14:schemeClr w14:val="tx1"/>
            </w14:solidFill>
          </w14:textFill>
        </w:rPr>
      </w:pPr>
      <w:r>
        <w:rPr>
          <w:rFonts w:hint="eastAsia" w:cstheme="minorBidi"/>
          <w:color w:val="auto"/>
          <w:kern w:val="2"/>
          <w:sz w:val="32"/>
          <w:szCs w:val="24"/>
          <w:lang w:val="en-US" w:eastAsia="zh-CN" w:bidi="ar-SA"/>
        </w:rPr>
        <w:t>四、你公司经营活动的</w:t>
      </w:r>
      <w:r>
        <w:rPr>
          <w:rFonts w:hint="eastAsia" w:ascii="Times New Roman" w:hAnsi="Times New Roman" w:eastAsia="仿宋_GB2312" w:cstheme="minorBidi"/>
          <w:color w:val="auto"/>
          <w:kern w:val="2"/>
          <w:sz w:val="32"/>
          <w:szCs w:val="24"/>
          <w:lang w:val="en-US" w:eastAsia="zh-CN" w:bidi="ar-SA"/>
        </w:rPr>
        <w:t>日常监督管理</w:t>
      </w:r>
      <w:r>
        <w:rPr>
          <w:rFonts w:hint="eastAsia" w:cstheme="minorBidi"/>
          <w:color w:val="auto"/>
          <w:kern w:val="2"/>
          <w:sz w:val="32"/>
          <w:szCs w:val="24"/>
          <w:lang w:val="en-US" w:eastAsia="zh-CN" w:bidi="ar-SA"/>
        </w:rPr>
        <w:t>由湛江市生态环境局廉江</w:t>
      </w:r>
      <w:r>
        <w:rPr>
          <w:rFonts w:hint="eastAsia" w:ascii="Times New Roman" w:hAnsi="Times New Roman" w:eastAsia="仿宋_GB2312" w:cstheme="minorBidi"/>
          <w:color w:val="auto"/>
          <w:kern w:val="2"/>
          <w:sz w:val="32"/>
          <w:szCs w:val="24"/>
          <w:lang w:val="en-US" w:eastAsia="zh-CN" w:bidi="ar-SA"/>
        </w:rPr>
        <w:t>分局负责。</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Chars="200" w:right="0" w:rightChars="0"/>
        <w:jc w:val="both"/>
        <w:rPr>
          <w:rFonts w:hint="eastAsia" w:ascii="Times New Roman" w:hAnsi="Times New Roman" w:eastAsia="仿宋_GB2312" w:cstheme="minorBidi"/>
          <w:color w:val="000000" w:themeColor="text1"/>
          <w:kern w:val="2"/>
          <w:sz w:val="32"/>
          <w:szCs w:val="24"/>
          <w:lang w:val="en-US" w:eastAsia="zh-CN" w:bidi="ar-SA"/>
          <w14:textFill>
            <w14:solidFill>
              <w14:schemeClr w14:val="tx1"/>
            </w14:solidFill>
          </w14:textFill>
        </w:rPr>
      </w:pP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Chars="200" w:right="0" w:rightChars="0"/>
        <w:jc w:val="both"/>
        <w:rPr>
          <w:rFonts w:hint="eastAsia" w:ascii="Times New Roman" w:hAnsi="Times New Roman" w:eastAsia="仿宋_GB2312" w:cstheme="minorBidi"/>
          <w:color w:val="000000" w:themeColor="text1"/>
          <w:kern w:val="2"/>
          <w:sz w:val="32"/>
          <w:szCs w:val="24"/>
          <w:lang w:val="en-US" w:eastAsia="zh-CN" w:bidi="ar-SA"/>
          <w14:textFill>
            <w14:solidFill>
              <w14:schemeClr w14:val="tx1"/>
            </w14:solidFill>
          </w14:textFill>
        </w:rPr>
      </w:pP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Chars="200" w:right="0" w:rightChars="0"/>
        <w:jc w:val="both"/>
        <w:rPr>
          <w:rFonts w:hint="eastAsia" w:cstheme="minorBidi"/>
          <w:color w:val="000000" w:themeColor="text1"/>
          <w:kern w:val="2"/>
          <w:sz w:val="32"/>
          <w:szCs w:val="24"/>
          <w:lang w:val="en-US" w:eastAsia="zh-CN" w:bidi="ar-SA"/>
          <w14:textFill>
            <w14:solidFill>
              <w14:schemeClr w14:val="tx1"/>
            </w14:solidFill>
          </w14:textFill>
        </w:rPr>
      </w:pPr>
      <w:r>
        <w:rPr>
          <w:rFonts w:hint="eastAsia" w:cstheme="minorBidi"/>
          <w:color w:val="000000" w:themeColor="text1"/>
          <w:kern w:val="2"/>
          <w:sz w:val="32"/>
          <w:szCs w:val="24"/>
          <w:lang w:val="en-US" w:eastAsia="zh-CN" w:bidi="ar-SA"/>
          <w14:textFill>
            <w14:solidFill>
              <w14:schemeClr w14:val="tx1"/>
            </w14:solidFill>
          </w14:textFill>
        </w:rPr>
        <w:t xml:space="preserve">                            湛江市生态环境局</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Chars="200" w:right="0" w:rightChars="0"/>
        <w:jc w:val="both"/>
        <w:rPr>
          <w:rFonts w:hint="eastAsia"/>
          <w:color w:val="000000" w:themeColor="text1"/>
          <w:lang w:eastAsia="zh-CN"/>
          <w14:textFill>
            <w14:solidFill>
              <w14:schemeClr w14:val="tx1"/>
            </w14:solidFill>
          </w14:textFill>
        </w:rPr>
      </w:pPr>
      <w:r>
        <w:rPr>
          <w:rFonts w:hint="eastAsia" w:cstheme="minorBidi"/>
          <w:color w:val="000000" w:themeColor="text1"/>
          <w:kern w:val="2"/>
          <w:sz w:val="32"/>
          <w:szCs w:val="24"/>
          <w:lang w:val="en-US" w:eastAsia="zh-CN" w:bidi="ar-SA"/>
          <w14:textFill>
            <w14:solidFill>
              <w14:schemeClr w14:val="tx1"/>
            </w14:solidFill>
          </w14:textFill>
        </w:rPr>
        <w:t xml:space="preserve">                             2026年4月10日</w:t>
      </w:r>
    </w:p>
    <w:p>
      <w:pPr>
        <w:ind w:left="0" w:leftChars="0" w:firstLine="0" w:firstLineChars="0"/>
        <w:rPr>
          <w:rFonts w:hint="eastAsia"/>
          <w:color w:val="000000" w:themeColor="text1"/>
          <w:lang w:eastAsia="zh-CN"/>
          <w14:textFill>
            <w14:solidFill>
              <w14:schemeClr w14:val="tx1"/>
            </w14:solidFill>
          </w14:textFill>
        </w:rPr>
      </w:pPr>
    </w:p>
    <w:p>
      <w:pPr>
        <w:ind w:left="0" w:leftChars="0" w:firstLine="0" w:firstLineChars="0"/>
        <w:rPr>
          <w:rFonts w:hint="eastAsia"/>
          <w:color w:val="000000" w:themeColor="text1"/>
          <w:lang w:eastAsia="zh-CN"/>
          <w14:textFill>
            <w14:solidFill>
              <w14:schemeClr w14:val="tx1"/>
            </w14:solidFill>
          </w14:textFill>
        </w:rPr>
      </w:pPr>
    </w:p>
    <w:p>
      <w:pPr>
        <w:ind w:left="0" w:leftChars="0" w:firstLine="64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公开方式：主动公开</w:t>
      </w:r>
    </w:p>
    <w:p>
      <w:pPr>
        <w:ind w:left="0" w:leftChars="0" w:firstLine="319" w:firstLineChars="114"/>
        <w:rPr>
          <w:rFonts w:hint="eastAsia"/>
          <w:color w:val="000000" w:themeColor="text1"/>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抄送：湛江市生态环境局廉江分局，湛江市固体废物污染防控中心。</w:t>
      </w:r>
    </w:p>
    <w:sectPr>
      <w:footerReference r:id="rId5" w:type="default"/>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方正小标宋_GBK"/>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E1621"/>
    <w:multiLevelType w:val="multilevel"/>
    <w:tmpl w:val="ED4E1621"/>
    <w:lvl w:ilvl="0" w:tentative="0">
      <w:start w:val="1"/>
      <w:numFmt w:val="decimal"/>
      <w:suff w:val="space"/>
      <w:lvlText w:val="%1"/>
      <w:lvlJc w:val="left"/>
      <w:pPr>
        <w:ind w:left="432" w:hanging="432"/>
      </w:pPr>
      <w:rPr>
        <w:rFonts w:hint="default" w:ascii="Times New Roman" w:hAnsi="Times New Roman" w:eastAsia="宋体"/>
      </w:rPr>
    </w:lvl>
    <w:lvl w:ilvl="1" w:tentative="0">
      <w:start w:val="1"/>
      <w:numFmt w:val="decimal"/>
      <w:suff w:val="space"/>
      <w:lvlText w:val="%1.%2"/>
      <w:lvlJc w:val="left"/>
      <w:pPr>
        <w:ind w:left="720" w:hanging="720"/>
      </w:pPr>
      <w:rPr>
        <w:rFonts w:hint="default" w:ascii="Times New Roman" w:hAnsi="Times New Roman" w:eastAsia="宋体"/>
      </w:rPr>
    </w:lvl>
    <w:lvl w:ilvl="2" w:tentative="0">
      <w:start w:val="1"/>
      <w:numFmt w:val="decimal"/>
      <w:suff w:val="space"/>
      <w:lvlText w:val="%1.%2.%3"/>
      <w:lvlJc w:val="left"/>
      <w:pPr>
        <w:ind w:left="720" w:hanging="720"/>
      </w:pPr>
      <w:rPr>
        <w:rFonts w:hint="default" w:ascii="Times New Roman" w:hAnsi="Times New Roman" w:eastAsia="宋体"/>
      </w:rPr>
    </w:lvl>
    <w:lvl w:ilvl="3" w:tentative="0">
      <w:start w:val="1"/>
      <w:numFmt w:val="decimal"/>
      <w:pStyle w:val="6"/>
      <w:suff w:val="space"/>
      <w:lvlText w:val="%1.%2.%3.%4"/>
      <w:lvlJc w:val="left"/>
      <w:pPr>
        <w:ind w:left="864" w:hanging="864"/>
      </w:pPr>
      <w:rPr>
        <w:rFonts w:hint="default" w:ascii="Times New Roman" w:hAnsi="Times New Roman" w:eastAsia="宋体"/>
        <w:sz w:val="24"/>
        <w:szCs w:val="24"/>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YmEzMzZlNTNjNjdmOWY1Y2Y3NDk0Y2Y4OTA0ZDAifQ=="/>
  </w:docVars>
  <w:rsids>
    <w:rsidRoot w:val="4BC57DCA"/>
    <w:rsid w:val="004E53E6"/>
    <w:rsid w:val="01A62689"/>
    <w:rsid w:val="022922A5"/>
    <w:rsid w:val="03F93260"/>
    <w:rsid w:val="04FB131F"/>
    <w:rsid w:val="0724083E"/>
    <w:rsid w:val="0898078B"/>
    <w:rsid w:val="08C5153F"/>
    <w:rsid w:val="0A0069C6"/>
    <w:rsid w:val="0A2A524A"/>
    <w:rsid w:val="0AEF6C1A"/>
    <w:rsid w:val="0CCB6B37"/>
    <w:rsid w:val="0D126B89"/>
    <w:rsid w:val="0F0A52C8"/>
    <w:rsid w:val="1067288F"/>
    <w:rsid w:val="106A2137"/>
    <w:rsid w:val="112A1EDA"/>
    <w:rsid w:val="1153667E"/>
    <w:rsid w:val="11A8751A"/>
    <w:rsid w:val="11B37B02"/>
    <w:rsid w:val="11E84057"/>
    <w:rsid w:val="1203031F"/>
    <w:rsid w:val="12A33AB7"/>
    <w:rsid w:val="131C0758"/>
    <w:rsid w:val="135B4114"/>
    <w:rsid w:val="164E45D6"/>
    <w:rsid w:val="1697741D"/>
    <w:rsid w:val="16A84305"/>
    <w:rsid w:val="17916BFF"/>
    <w:rsid w:val="18E632A9"/>
    <w:rsid w:val="1A4C4B44"/>
    <w:rsid w:val="1A951A29"/>
    <w:rsid w:val="1B4F75EA"/>
    <w:rsid w:val="1B5679B8"/>
    <w:rsid w:val="1B625DC2"/>
    <w:rsid w:val="1B9A71D6"/>
    <w:rsid w:val="1EC67CD4"/>
    <w:rsid w:val="1F2B064F"/>
    <w:rsid w:val="1FC231F1"/>
    <w:rsid w:val="1FEB4032"/>
    <w:rsid w:val="22020ED5"/>
    <w:rsid w:val="225B4C6A"/>
    <w:rsid w:val="23C12401"/>
    <w:rsid w:val="245472B1"/>
    <w:rsid w:val="2555506A"/>
    <w:rsid w:val="257445A4"/>
    <w:rsid w:val="260B672B"/>
    <w:rsid w:val="275F91C5"/>
    <w:rsid w:val="276A3903"/>
    <w:rsid w:val="27BA2BF7"/>
    <w:rsid w:val="27D8568C"/>
    <w:rsid w:val="28722A91"/>
    <w:rsid w:val="297DC473"/>
    <w:rsid w:val="29EF1AEA"/>
    <w:rsid w:val="2A1E1E51"/>
    <w:rsid w:val="2B117F3D"/>
    <w:rsid w:val="2BC0456F"/>
    <w:rsid w:val="2D040C10"/>
    <w:rsid w:val="2D2E74BC"/>
    <w:rsid w:val="2EAB455E"/>
    <w:rsid w:val="30034C68"/>
    <w:rsid w:val="314D18A9"/>
    <w:rsid w:val="318E0BFA"/>
    <w:rsid w:val="333B2118"/>
    <w:rsid w:val="350E6FCA"/>
    <w:rsid w:val="38DF23BE"/>
    <w:rsid w:val="38E03E3C"/>
    <w:rsid w:val="39246E16"/>
    <w:rsid w:val="397615D9"/>
    <w:rsid w:val="39BA4569"/>
    <w:rsid w:val="3F7D639F"/>
    <w:rsid w:val="3FB90E32"/>
    <w:rsid w:val="3FDE5254"/>
    <w:rsid w:val="416C061D"/>
    <w:rsid w:val="421A70DB"/>
    <w:rsid w:val="4331730A"/>
    <w:rsid w:val="43CD67EB"/>
    <w:rsid w:val="43F32DB9"/>
    <w:rsid w:val="44BD2728"/>
    <w:rsid w:val="454041B2"/>
    <w:rsid w:val="467C1D71"/>
    <w:rsid w:val="47493969"/>
    <w:rsid w:val="47AF7CD8"/>
    <w:rsid w:val="48273383"/>
    <w:rsid w:val="4877455C"/>
    <w:rsid w:val="4A056E6A"/>
    <w:rsid w:val="4A3C66FE"/>
    <w:rsid w:val="4AA9187D"/>
    <w:rsid w:val="4AEB42B2"/>
    <w:rsid w:val="4BB065F9"/>
    <w:rsid w:val="4BC57DCA"/>
    <w:rsid w:val="4BFC17A0"/>
    <w:rsid w:val="4C6B00A8"/>
    <w:rsid w:val="4C8638F9"/>
    <w:rsid w:val="4C8A5775"/>
    <w:rsid w:val="4CEA4FCA"/>
    <w:rsid w:val="4D3F3377"/>
    <w:rsid w:val="4DF60ECA"/>
    <w:rsid w:val="4DFD6A00"/>
    <w:rsid w:val="4E3A4F1B"/>
    <w:rsid w:val="4EE562CF"/>
    <w:rsid w:val="4F79A103"/>
    <w:rsid w:val="4F9A34F0"/>
    <w:rsid w:val="50AA549D"/>
    <w:rsid w:val="51520226"/>
    <w:rsid w:val="51894669"/>
    <w:rsid w:val="523C792A"/>
    <w:rsid w:val="5342331C"/>
    <w:rsid w:val="538F3CFB"/>
    <w:rsid w:val="53FC5087"/>
    <w:rsid w:val="557B058A"/>
    <w:rsid w:val="558228F8"/>
    <w:rsid w:val="57797417"/>
    <w:rsid w:val="59F512EC"/>
    <w:rsid w:val="5A800D35"/>
    <w:rsid w:val="5AC76AD2"/>
    <w:rsid w:val="5B6A7C6D"/>
    <w:rsid w:val="5BAF1ABB"/>
    <w:rsid w:val="5D291DE6"/>
    <w:rsid w:val="5D2F3201"/>
    <w:rsid w:val="5E4B1E30"/>
    <w:rsid w:val="5F0C5460"/>
    <w:rsid w:val="5F576B55"/>
    <w:rsid w:val="602F575E"/>
    <w:rsid w:val="61F24E04"/>
    <w:rsid w:val="62DA56A2"/>
    <w:rsid w:val="635013DE"/>
    <w:rsid w:val="635035BD"/>
    <w:rsid w:val="63871A2C"/>
    <w:rsid w:val="63BF1192"/>
    <w:rsid w:val="64BB4651"/>
    <w:rsid w:val="66DE275F"/>
    <w:rsid w:val="695042FB"/>
    <w:rsid w:val="6989032D"/>
    <w:rsid w:val="698E23F1"/>
    <w:rsid w:val="6A2536C5"/>
    <w:rsid w:val="6A722D36"/>
    <w:rsid w:val="6AFA62D8"/>
    <w:rsid w:val="6B0F67B2"/>
    <w:rsid w:val="6C0C7943"/>
    <w:rsid w:val="6E341A44"/>
    <w:rsid w:val="70BB40CE"/>
    <w:rsid w:val="712118CE"/>
    <w:rsid w:val="72912870"/>
    <w:rsid w:val="72F10783"/>
    <w:rsid w:val="74B13854"/>
    <w:rsid w:val="75B83DCA"/>
    <w:rsid w:val="764D402E"/>
    <w:rsid w:val="779B772C"/>
    <w:rsid w:val="78463DDE"/>
    <w:rsid w:val="78E8793C"/>
    <w:rsid w:val="7B291374"/>
    <w:rsid w:val="7D913F95"/>
    <w:rsid w:val="7E924720"/>
    <w:rsid w:val="7EF63928"/>
    <w:rsid w:val="7F4C64A1"/>
    <w:rsid w:val="BB7F7668"/>
    <w:rsid w:val="BB8744BC"/>
    <w:rsid w:val="D25FC575"/>
    <w:rsid w:val="DFD7BD68"/>
    <w:rsid w:val="ED5B8BC5"/>
    <w:rsid w:val="EF3D06EF"/>
    <w:rsid w:val="F3FCD3AA"/>
    <w:rsid w:val="F67E3A6E"/>
    <w:rsid w:val="F7BFF6E8"/>
    <w:rsid w:val="FBBD69E9"/>
    <w:rsid w:val="FDFF686F"/>
    <w:rsid w:val="FEFA2CF7"/>
    <w:rsid w:val="FEFFAE65"/>
    <w:rsid w:val="FF9B780D"/>
    <w:rsid w:val="FFAF4781"/>
    <w:rsid w:val="FFFDE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link w:val="24"/>
    <w:qFormat/>
    <w:uiPriority w:val="0"/>
    <w:pPr>
      <w:keepNext/>
      <w:keepLines/>
      <w:spacing w:line="600" w:lineRule="exact"/>
      <w:ind w:left="432" w:hanging="432" w:firstLineChars="0"/>
      <w:jc w:val="center"/>
      <w:outlineLvl w:val="0"/>
    </w:pPr>
    <w:rPr>
      <w:rFonts w:ascii="Times New Roman" w:hAnsi="Times New Roman" w:eastAsia="小标宋"/>
      <w:bCs/>
      <w:kern w:val="44"/>
      <w:sz w:val="44"/>
      <w:szCs w:val="44"/>
    </w:rPr>
  </w:style>
  <w:style w:type="paragraph" w:styleId="4">
    <w:name w:val="heading 2"/>
    <w:basedOn w:val="1"/>
    <w:next w:val="1"/>
    <w:link w:val="22"/>
    <w:unhideWhenUsed/>
    <w:qFormat/>
    <w:uiPriority w:val="0"/>
    <w:pPr>
      <w:keepNext/>
      <w:keepLines/>
      <w:ind w:left="0" w:firstLine="880" w:firstLineChars="200"/>
      <w:outlineLvl w:val="1"/>
    </w:pPr>
    <w:rPr>
      <w:rFonts w:eastAsia="黑体" w:cs="Times New Roman"/>
      <w:bCs/>
      <w:szCs w:val="32"/>
    </w:rPr>
  </w:style>
  <w:style w:type="paragraph" w:styleId="5">
    <w:name w:val="heading 3"/>
    <w:basedOn w:val="4"/>
    <w:next w:val="1"/>
    <w:link w:val="23"/>
    <w:semiHidden/>
    <w:unhideWhenUsed/>
    <w:qFormat/>
    <w:uiPriority w:val="0"/>
    <w:pPr>
      <w:keepNext/>
      <w:keepLines/>
      <w:spacing w:line="560" w:lineRule="exact"/>
      <w:ind w:left="0" w:firstLine="880" w:firstLineChars="200"/>
      <w:outlineLvl w:val="2"/>
    </w:pPr>
    <w:rPr>
      <w:rFonts w:ascii="Times New Roman" w:hAnsi="Times New Roman" w:eastAsia="楷体" w:cs="Times New Roman"/>
      <w:b/>
    </w:rPr>
  </w:style>
  <w:style w:type="paragraph" w:styleId="6">
    <w:name w:val="heading 4"/>
    <w:next w:val="1"/>
    <w:link w:val="25"/>
    <w:semiHidden/>
    <w:unhideWhenUsed/>
    <w:qFormat/>
    <w:uiPriority w:val="0"/>
    <w:pPr>
      <w:keepNext/>
      <w:keepLines/>
      <w:numPr>
        <w:ilvl w:val="3"/>
        <w:numId w:val="1"/>
      </w:numPr>
      <w:spacing w:line="360" w:lineRule="auto"/>
      <w:ind w:left="864" w:hanging="864" w:firstLineChars="0"/>
      <w:outlineLvl w:val="3"/>
    </w:pPr>
    <w:rPr>
      <w:rFonts w:ascii="Calibri" w:hAnsi="Calibri" w:eastAsia="宋体" w:cs="Times New Roman"/>
      <w:b/>
      <w:bCs/>
      <w:kern w:val="2"/>
      <w:sz w:val="24"/>
      <w:szCs w:val="28"/>
      <w:lang w:val="en-US" w:eastAsia="zh-CN" w:bidi="ar-SA"/>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0"/>
    </w:rPr>
  </w:style>
  <w:style w:type="paragraph" w:styleId="12">
    <w:name w:val="Normal Indent"/>
    <w:basedOn w:val="1"/>
    <w:qFormat/>
    <w:uiPriority w:val="0"/>
    <w:pPr>
      <w:ind w:firstLine="420" w:firstLineChars="200"/>
    </w:pPr>
  </w:style>
  <w:style w:type="paragraph" w:styleId="13">
    <w:name w:val="Body Text"/>
    <w:qFormat/>
    <w:uiPriority w:val="0"/>
    <w:pPr>
      <w:widowControl w:val="0"/>
      <w:spacing w:after="120"/>
      <w:jc w:val="both"/>
    </w:pPr>
    <w:rPr>
      <w:rFonts w:ascii="Times New Roman" w:hAnsi="Times New Roman" w:eastAsia="仿宋_GB2312" w:cs="Times New Roman"/>
      <w:kern w:val="2"/>
      <w:sz w:val="32"/>
      <w:szCs w:val="24"/>
      <w:lang w:val="en-US" w:eastAsia="zh-CN" w:bidi="ar-SA"/>
    </w:rPr>
  </w:style>
  <w:style w:type="paragraph" w:styleId="14">
    <w:name w:val="Body Text Indent"/>
    <w:basedOn w:val="1"/>
    <w:qFormat/>
    <w:uiPriority w:val="0"/>
    <w:pPr>
      <w:spacing w:after="120" w:afterLines="0" w:afterAutospacing="0"/>
      <w:ind w:left="420" w:leftChars="2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14"/>
    <w:qFormat/>
    <w:uiPriority w:val="0"/>
    <w:pPr>
      <w:ind w:firstLine="420" w:firstLineChars="200"/>
    </w:pPr>
  </w:style>
  <w:style w:type="character" w:styleId="21">
    <w:name w:val="Strong"/>
    <w:basedOn w:val="20"/>
    <w:qFormat/>
    <w:uiPriority w:val="0"/>
    <w:rPr>
      <w:rFonts w:ascii="Calibri" w:hAnsi="Calibri" w:eastAsia="黑体"/>
      <w:bCs/>
      <w:sz w:val="32"/>
    </w:rPr>
  </w:style>
  <w:style w:type="character" w:customStyle="1" w:styleId="22">
    <w:name w:val="标题 2 Char"/>
    <w:basedOn w:val="20"/>
    <w:link w:val="4"/>
    <w:qFormat/>
    <w:uiPriority w:val="9"/>
    <w:rPr>
      <w:rFonts w:ascii="Calibri" w:hAnsi="Calibri" w:eastAsia="黑体" w:cs="Times New Roman"/>
      <w:bCs/>
      <w:kern w:val="2"/>
      <w:sz w:val="32"/>
      <w:szCs w:val="32"/>
    </w:rPr>
  </w:style>
  <w:style w:type="character" w:customStyle="1" w:styleId="23">
    <w:name w:val="标题 3 Char"/>
    <w:basedOn w:val="20"/>
    <w:link w:val="5"/>
    <w:qFormat/>
    <w:uiPriority w:val="0"/>
    <w:rPr>
      <w:rFonts w:ascii="Times New Roman" w:hAnsi="Times New Roman" w:eastAsia="楷体" w:cs="Times New Roman"/>
      <w:b/>
      <w:bCs/>
      <w:sz w:val="32"/>
      <w:szCs w:val="32"/>
    </w:rPr>
  </w:style>
  <w:style w:type="character" w:customStyle="1" w:styleId="24">
    <w:name w:val="标题 1 Char"/>
    <w:basedOn w:val="20"/>
    <w:link w:val="3"/>
    <w:qFormat/>
    <w:uiPriority w:val="9"/>
    <w:rPr>
      <w:rFonts w:ascii="Times New Roman" w:hAnsi="Times New Roman" w:eastAsia="小标宋" w:cs="Times New Roman"/>
      <w:bCs/>
      <w:kern w:val="44"/>
      <w:sz w:val="44"/>
      <w:szCs w:val="44"/>
    </w:rPr>
  </w:style>
  <w:style w:type="character" w:customStyle="1" w:styleId="25">
    <w:name w:val="标题 4 Char"/>
    <w:basedOn w:val="20"/>
    <w:link w:val="6"/>
    <w:qFormat/>
    <w:uiPriority w:val="0"/>
    <w:rPr>
      <w:rFonts w:ascii="Calibri" w:hAnsi="Calibri" w:eastAsia="宋体" w:cs="Times New Roman"/>
      <w:b/>
      <w:bCs/>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771</Words>
  <Characters>807</Characters>
  <Lines>0</Lines>
  <Paragraphs>0</Paragraphs>
  <TotalTime>2</TotalTime>
  <ScaleCrop>false</ScaleCrop>
  <LinksUpToDate>false</LinksUpToDate>
  <CharactersWithSpaces>864</CharactersWithSpaces>
  <Application>WPS Office_11.8.2.10599_F1E327BC-269C-435d-A152-05C5408002CA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2023-07-04T17:58:00Z</dcterms:created>
  <dc:creator>景清</dc:creator>
  <cp:lastModifiedBy>ht706</cp:lastModifiedBy>
  <cp:lastPrinted>2026-04-09T18:22:58Z</cp:lastPrinted>
  <dcterms:modified xsi:type="dcterms:W3CDTF">2026-04-09T18:24:14Z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y fmtid="{D5CDD505-2E9C-101B-9397-08002B2CF9AE}" pid="3" name="ICV">
    <vt:lpwstr>477821E0CEC6F21A39FABE6520CC3193</vt:lpwstr>
  </property>
</Properties>
</file>