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firstLine="5440" w:firstLineChars="1700"/>
        <w:rPr>
          <w:rFonts w:hint="default"/>
          <w:lang w:val="en-US" w:eastAsia="zh-CN"/>
        </w:rPr>
      </w:pPr>
      <w:bookmarkStart w:id="0" w:name="_GoBack"/>
      <w:r>
        <w:rPr>
          <w:rFonts w:hint="eastAsia"/>
          <w:lang w:eastAsia="zh-CN"/>
        </w:rPr>
        <w:t>湛环函〔</w:t>
      </w:r>
      <w:r>
        <w:rPr>
          <w:rFonts w:hint="eastAsia"/>
          <w:lang w:val="en-US" w:eastAsia="zh-CN"/>
        </w:rPr>
        <w:t>2026</w:t>
      </w:r>
      <w:r>
        <w:rPr>
          <w:rFonts w:hint="eastAsia"/>
          <w:lang w:eastAsia="zh-CN"/>
        </w:rPr>
        <w:t>〕</w:t>
      </w:r>
      <w:r>
        <w:rPr>
          <w:rFonts w:hint="eastAsia"/>
          <w:lang w:val="en-US" w:eastAsia="zh-CN"/>
        </w:rPr>
        <w:t>4号</w:t>
      </w:r>
    </w:p>
    <w:bookmarkEnd w:id="0"/>
    <w:p>
      <w:pPr>
        <w:pStyle w:val="2"/>
        <w:bidi w:val="0"/>
        <w:rPr>
          <w:rFonts w:hint="eastAsia"/>
          <w:color w:val="auto"/>
          <w:lang w:eastAsia="zh-CN"/>
        </w:rPr>
      </w:pPr>
    </w:p>
    <w:p>
      <w:pPr>
        <w:pStyle w:val="2"/>
        <w:bidi w:val="0"/>
        <w:rPr>
          <w:rFonts w:hint="eastAsia" w:ascii="方正小标宋_GBK" w:hAnsi="方正小标宋_GBK" w:eastAsia="方正小标宋_GBK" w:cs="方正小标宋_GBK"/>
          <w:color w:val="auto"/>
          <w:lang w:eastAsia="zh-CN"/>
        </w:rPr>
      </w:pPr>
      <w:r>
        <w:rPr>
          <w:rFonts w:hint="eastAsia" w:ascii="方正小标宋_GBK" w:hAnsi="方正小标宋_GBK" w:eastAsia="方正小标宋_GBK" w:cs="方正小标宋_GBK"/>
          <w:color w:val="auto"/>
          <w:lang w:eastAsia="zh-CN"/>
        </w:rPr>
        <w:t>湛江市生态环境局关于延续湛江市鸿达石化</w:t>
      </w:r>
    </w:p>
    <w:p>
      <w:pPr>
        <w:pStyle w:val="2"/>
        <w:bidi w:val="0"/>
        <w:rPr>
          <w:rFonts w:hint="eastAsia"/>
          <w:color w:val="auto"/>
          <w:lang w:eastAsia="zh-CN"/>
        </w:rPr>
      </w:pPr>
      <w:r>
        <w:rPr>
          <w:rFonts w:hint="eastAsia" w:ascii="方正小标宋_GBK" w:hAnsi="方正小标宋_GBK" w:eastAsia="方正小标宋_GBK" w:cs="方正小标宋_GBK"/>
          <w:color w:val="auto"/>
          <w:lang w:eastAsia="zh-CN"/>
        </w:rPr>
        <w:t>有限公司危险废物收集试点资质的批复</w:t>
      </w:r>
    </w:p>
    <w:p>
      <w:pPr>
        <w:rPr>
          <w:rFonts w:hint="eastAsia"/>
          <w:color w:val="auto"/>
          <w:lang w:eastAsia="zh-CN"/>
        </w:rPr>
      </w:pPr>
    </w:p>
    <w:p>
      <w:pPr>
        <w:ind w:left="0" w:leftChars="0" w:firstLine="0" w:firstLineChars="0"/>
        <w:rPr>
          <w:rFonts w:hint="eastAsia"/>
          <w:color w:val="auto"/>
          <w:lang w:eastAsia="zh-CN"/>
        </w:rPr>
      </w:pPr>
      <w:r>
        <w:rPr>
          <w:rFonts w:hint="eastAsia"/>
          <w:color w:val="auto"/>
          <w:lang w:eastAsia="zh-CN"/>
        </w:rPr>
        <w:t>湛江市鸿达石化有限公司：</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pPr>
      <w:r>
        <w:rPr>
          <w:rFonts w:hint="eastAsia" w:ascii="Times New Roman" w:hAnsi="Times New Roman" w:eastAsia="仿宋_GB2312" w:cstheme="minorBidi"/>
          <w:color w:val="auto"/>
          <w:kern w:val="2"/>
          <w:sz w:val="32"/>
          <w:szCs w:val="24"/>
          <w:lang w:val="en-US" w:eastAsia="zh-CN" w:bidi="ar-SA"/>
        </w:rPr>
        <w:t>你公司申请</w:t>
      </w:r>
      <w:r>
        <w:rPr>
          <w:rFonts w:hint="eastAsia" w:cstheme="minorBidi"/>
          <w:color w:val="auto"/>
          <w:kern w:val="2"/>
          <w:sz w:val="32"/>
          <w:szCs w:val="24"/>
          <w:lang w:val="en-US" w:eastAsia="zh-CN" w:bidi="ar-SA"/>
        </w:rPr>
        <w:t>延续</w:t>
      </w:r>
      <w:r>
        <w:rPr>
          <w:rFonts w:hint="eastAsia" w:ascii="Times New Roman" w:hAnsi="Times New Roman" w:eastAsia="仿宋_GB2312" w:cstheme="minorBidi"/>
          <w:color w:val="auto"/>
          <w:kern w:val="2"/>
          <w:sz w:val="32"/>
          <w:szCs w:val="24"/>
          <w:lang w:val="en-US" w:eastAsia="zh-CN" w:bidi="ar-SA"/>
        </w:rPr>
        <w:t>危险废物经营许可证的相关资料收悉。</w:t>
      </w:r>
      <w:r>
        <w:rPr>
          <w:rFonts w:hint="eastAsia" w:cstheme="minorBidi"/>
          <w:color w:val="000000" w:themeColor="text1"/>
          <w:kern w:val="2"/>
          <w:sz w:val="32"/>
          <w:szCs w:val="24"/>
          <w:lang w:val="en-US" w:eastAsia="zh-CN" w:bidi="ar-SA"/>
          <w14:textFill>
            <w14:solidFill>
              <w14:schemeClr w14:val="tx1"/>
            </w14:solidFill>
          </w14:textFill>
        </w:rPr>
        <w:t>根据我局2026年1月4日印发的《关于进一步加强小微企业危险废物收集试点工作管理的通知》，我市优化了小微企业危险废物收集试点资质审批程序，对审查符合继续开展试点的单位给予批复，不再颁发危险废物经营许可证。</w:t>
      </w:r>
      <w:r>
        <w:rPr>
          <w:rFonts w:hint="eastAsia" w:ascii="Times New Roman" w:hAnsi="Times New Roman" w:eastAsia="仿宋_GB2312" w:cstheme="minorBidi"/>
          <w:color w:val="000000" w:themeColor="text1"/>
          <w:kern w:val="2"/>
          <w:sz w:val="32"/>
          <w:szCs w:val="24"/>
          <w:lang w:val="en-US" w:eastAsia="zh-CN" w:bidi="ar-SA"/>
          <w14:textFill>
            <w14:solidFill>
              <w14:schemeClr w14:val="tx1"/>
            </w14:solidFill>
          </w14:textFill>
        </w:rPr>
        <w:t>经研究，批复如下：</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olor w:val="auto"/>
          <w:lang w:val="en-US" w:eastAsia="zh-CN"/>
        </w:rPr>
      </w:pPr>
      <w:r>
        <w:rPr>
          <w:rFonts w:hint="eastAsia" w:cstheme="minorBidi"/>
          <w:color w:val="auto"/>
          <w:kern w:val="2"/>
          <w:sz w:val="32"/>
          <w:szCs w:val="24"/>
          <w:lang w:val="en-US" w:eastAsia="zh-CN" w:bidi="ar-SA"/>
        </w:rPr>
        <w:t>一、</w:t>
      </w:r>
      <w:r>
        <w:rPr>
          <w:rFonts w:hint="eastAsia" w:cstheme="minorBidi"/>
          <w:color w:val="000000" w:themeColor="text1"/>
          <w:kern w:val="2"/>
          <w:sz w:val="32"/>
          <w:szCs w:val="24"/>
          <w:lang w:val="en-US" w:eastAsia="zh-CN" w:bidi="ar-SA"/>
          <w14:textFill>
            <w14:solidFill>
              <w14:schemeClr w14:val="tx1"/>
            </w14:solidFill>
          </w14:textFill>
        </w:rPr>
        <w:t>根据广东省生态环境厅《关于做好小微企业危险废物收集试点和优化废铅蓄电池跨省转移管理试点工作的通知》、市固体废物污染防控中心审查意见以</w:t>
      </w:r>
      <w:r>
        <w:rPr>
          <w:rFonts w:hint="eastAsia" w:cstheme="minorBidi"/>
          <w:color w:val="auto"/>
          <w:kern w:val="2"/>
          <w:sz w:val="32"/>
          <w:szCs w:val="24"/>
          <w:lang w:val="en-US" w:eastAsia="zh-CN" w:bidi="ar-SA"/>
        </w:rPr>
        <w:t>及</w:t>
      </w:r>
      <w:r>
        <w:rPr>
          <w:rFonts w:hint="eastAsia" w:cstheme="minorBidi"/>
          <w:color w:val="auto"/>
          <w:kern w:val="2"/>
          <w:sz w:val="32"/>
          <w:szCs w:val="24"/>
          <w:highlight w:val="none"/>
          <w:lang w:val="en-US" w:eastAsia="zh-CN" w:bidi="ar-SA"/>
        </w:rPr>
        <w:t>霞山</w:t>
      </w:r>
      <w:r>
        <w:rPr>
          <w:rFonts w:hint="eastAsia" w:cstheme="minorBidi"/>
          <w:color w:val="auto"/>
          <w:kern w:val="2"/>
          <w:sz w:val="32"/>
          <w:szCs w:val="24"/>
          <w:lang w:val="en-US" w:eastAsia="zh-CN" w:bidi="ar-SA"/>
        </w:rPr>
        <w:t>分</w:t>
      </w:r>
      <w:r>
        <w:rPr>
          <w:rFonts w:hint="eastAsia" w:cstheme="minorBidi"/>
          <w:color w:val="000000" w:themeColor="text1"/>
          <w:kern w:val="2"/>
          <w:sz w:val="32"/>
          <w:szCs w:val="24"/>
          <w:lang w:val="en-US" w:eastAsia="zh-CN" w:bidi="ar-SA"/>
          <w14:textFill>
            <w14:solidFill>
              <w14:schemeClr w14:val="tx1"/>
            </w14:solidFill>
          </w14:textFill>
        </w:rPr>
        <w:t>局初审意见，并经我局专题会审议，我局同意你公司延续危险废物收集试点资质，我局同意你公司在湛江市范围内收集、贮存废有机溶剂与含有机溶剂废物（HW06类中的900-404~405-06、900-407-06、900-409-06）360吨/年，废矿物油与含矿物油废物（HW08类中的900-249-08，仅限沾染矿物油的废弃包装物）1560吨/年，油/水、烃/水混合物或乳化液（HW09类中的900-005~007-09）1300吨/年，精（蒸）馏残渣（HW11类中的900-013-11）2860吨/年，染料、涂料废物（HW12类中的900-250~254-12、900-256-12、900-299-12）1040吨/年，有机树脂类废物（HW13类中的900-015-13）1300吨/年，含汞废物（HW29类中的900-023~024-29、900-054-29）1040吨/年，含铅废物（HW31类中的304-002-31、900-025-31、900-052-31）31300吨/年，废酸（HW34类中的900-349-34）2340吨/年，废碱（HW35类中的900-399-35）1820吨/年，石棉废物（HW36类中的302-001-36、373-002-36、308-001-36、367-001-36、900-030~032-36）20吨/年，其他废物（HW49类中的772-006-49、900-039-49、900-041~042-49、900-044~047-49、900-053-49、900-999-49）2860吨/年，废催化剂（HW50类中的251-016~019-50、261-151~152-50、261-165-50、772-007-50、900-048~049-50）1560吨/年；合计49360吨/年。经营有效期为2026年1月13日至2026年12月31日。危险废物收集试点资质编号：湛危收试20230001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二、你公司应严格按照《中华人民共和国固体废物污染环境防治法》等法律法规和危险废物经营管理的相关规定，规范相关设施运行管理，强化应急演练和环境风险防范，确保环境安全。同时做好以下工作：</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一）严格按照本批复规定的经营方式、规模和类别从事危险废物经营活动，落实危险废物经营的各项管理制度等。落实危险废物收集、贮存、运输等环节的信息化环境管理规定和要求。严格遵守危险货物运输管理有关规定，变更委托运输单位应及时向生态环境主管部门报备。落实安全生产等相关法律法规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（二）经营过程中产生的废活性炭、废手套、废包装物等废物应按照相关要求处置。</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（三）落实危险废物经营情况记录制度，如实记载收集、贮存、转移危险废物的类别、来源、去向和有无事故等事项，每月15日和每年1月底前通过省固体废物环境监管信息平台报告上月度和上年度试点情况。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（四）加强危险废物收集、贮存、运输转移等过程管理，严格按照《危险废物贮存污染控制标准》（GB18597-2023）、《危险废物集中收集单位规范化管理指南》（DB44/T 2580-2024）等有关要求，做好危险废物包装、贮存等工作，安装视频监控并与省固体废物环境监管信息平台联网，采用电子地磅、电子标签、电子管理台账等加强信息化管理。</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leftChars="0" w:right="0" w:rightChars="0" w:firstLine="640" w:firstLineChars="200"/>
        <w:jc w:val="both"/>
        <w:rPr>
          <w:rFonts w:hint="eastAsia" w:cstheme="minorBidi"/>
          <w:color w:val="000000" w:themeColor="text1"/>
          <w:kern w:val="2"/>
          <w:sz w:val="32"/>
          <w:szCs w:val="24"/>
          <w:lang w:val="en-US" w:eastAsia="zh-CN" w:bidi="ar-SA"/>
          <w14:textFill>
            <w14:solidFill>
              <w14:schemeClr w14:val="tx1"/>
            </w14:solidFill>
          </w14:textFill>
        </w:rPr>
      </w:pPr>
      <w:r>
        <w:rPr>
          <w:rFonts w:hint="eastAsia" w:cstheme="minorBidi"/>
          <w:color w:val="000000" w:themeColor="text1"/>
          <w:kern w:val="2"/>
          <w:sz w:val="32"/>
          <w:szCs w:val="24"/>
          <w:lang w:val="en-US" w:eastAsia="zh-CN" w:bidi="ar-SA"/>
          <w14:textFill>
            <w14:solidFill>
              <w14:schemeClr w14:val="tx1"/>
            </w14:solidFill>
          </w14:textFill>
        </w:rPr>
        <w:t>三、你公司变更法人名称、法定代表人和住所的，应当在工商变更登记之日起15个工作日内，向我局申请办理危险废物收集试点变更手续。</w:t>
      </w:r>
      <w:r>
        <w:rPr>
          <w:rFonts w:hint="eastAsia" w:ascii="仿宋_GB2312" w:hAnsi="仿宋_GB2312" w:cs="仿宋_GB2312"/>
          <w:color w:val="000000"/>
          <w:kern w:val="0"/>
          <w:sz w:val="32"/>
          <w:szCs w:val="32"/>
          <w:lang w:val="en-US" w:eastAsia="zh-CN" w:bidi="ar"/>
        </w:rPr>
        <w:t>你公司</w:t>
      </w:r>
      <w:r>
        <w:rPr>
          <w:rFonts w:hint="eastAsia" w:ascii="仿宋_GB2312" w:hAnsi="仿宋_GB2312" w:eastAsia="仿宋_GB2312" w:cs="仿宋_GB2312"/>
          <w:color w:val="000000"/>
          <w:kern w:val="0"/>
          <w:sz w:val="32"/>
          <w:szCs w:val="32"/>
          <w:lang w:eastAsia="zh-CN" w:bidi="ar"/>
        </w:rPr>
        <w:t>应在资质有效期届满前</w:t>
      </w:r>
      <w:r>
        <w:rPr>
          <w:rFonts w:hint="eastAsia" w:ascii="仿宋_GB2312" w:hAnsi="仿宋_GB2312" w:eastAsia="仿宋_GB2312" w:cs="仿宋_GB2312"/>
          <w:color w:val="000000"/>
          <w:kern w:val="0"/>
          <w:sz w:val="32"/>
          <w:szCs w:val="32"/>
          <w:lang w:val="en-US" w:eastAsia="zh-CN" w:bidi="ar"/>
        </w:rPr>
        <w:t>1</w:t>
      </w:r>
      <w:r>
        <w:rPr>
          <w:rFonts w:hint="eastAsia" w:ascii="仿宋_GB2312" w:hAnsi="仿宋_GB2312" w:eastAsia="仿宋_GB2312" w:cs="仿宋_GB2312"/>
          <w:color w:val="000000"/>
          <w:kern w:val="0"/>
          <w:sz w:val="32"/>
          <w:szCs w:val="32"/>
          <w:lang w:eastAsia="zh-CN" w:bidi="ar"/>
        </w:rPr>
        <w:t>个月内，向</w:t>
      </w:r>
      <w:r>
        <w:rPr>
          <w:rFonts w:hint="eastAsia" w:ascii="仿宋_GB2312" w:hAnsi="仿宋_GB2312" w:cs="仿宋_GB2312"/>
          <w:color w:val="000000"/>
          <w:kern w:val="0"/>
          <w:sz w:val="32"/>
          <w:szCs w:val="32"/>
          <w:lang w:val="en-US" w:eastAsia="zh-CN" w:bidi="ar"/>
        </w:rPr>
        <w:t>我</w:t>
      </w:r>
      <w:r>
        <w:rPr>
          <w:rFonts w:hint="eastAsia" w:ascii="仿宋_GB2312" w:hAnsi="仿宋_GB2312" w:eastAsia="仿宋_GB2312" w:cs="仿宋_GB2312"/>
          <w:color w:val="000000"/>
          <w:kern w:val="0"/>
          <w:sz w:val="32"/>
          <w:szCs w:val="32"/>
          <w:lang w:val="en-US" w:eastAsia="zh-CN" w:bidi="ar"/>
        </w:rPr>
        <w:t>局</w:t>
      </w:r>
      <w:r>
        <w:rPr>
          <w:rFonts w:hint="eastAsia" w:ascii="仿宋_GB2312" w:hAnsi="仿宋_GB2312" w:eastAsia="仿宋_GB2312" w:cs="仿宋_GB2312"/>
          <w:color w:val="000000"/>
          <w:kern w:val="0"/>
          <w:sz w:val="32"/>
          <w:szCs w:val="32"/>
          <w:lang w:eastAsia="zh-CN" w:bidi="ar"/>
        </w:rPr>
        <w:t>提交自主评审报告及资质延续申请材料</w:t>
      </w:r>
      <w:r>
        <w:rPr>
          <w:rFonts w:hint="eastAsia" w:cstheme="minorBidi"/>
          <w:color w:val="000000" w:themeColor="text1"/>
          <w:kern w:val="2"/>
          <w:sz w:val="32"/>
          <w:szCs w:val="24"/>
          <w:lang w:val="en-US" w:eastAsia="zh-CN" w:bidi="ar-SA"/>
          <w14:textFill>
            <w14:solidFill>
              <w14:schemeClr w14:val="tx1"/>
            </w14:solidFill>
          </w14:textFill>
        </w:rPr>
        <w:t>。如国家和省出台试点新政策和工作要求，从其规定。</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leftChars="0" w:right="0" w:rightChars="0" w:firstLine="640" w:firstLineChars="200"/>
        <w:jc w:val="both"/>
        <w:rPr>
          <w:rFonts w:hint="eastAsia" w:ascii="Times New Roman" w:hAnsi="Times New Roman" w:eastAsia="仿宋_GB2312" w:cstheme="minorBidi"/>
          <w:color w:val="auto"/>
          <w:kern w:val="2"/>
          <w:sz w:val="32"/>
          <w:szCs w:val="24"/>
          <w:lang w:val="en-US" w:eastAsia="zh-CN" w:bidi="ar-SA"/>
        </w:rPr>
      </w:pPr>
      <w:r>
        <w:rPr>
          <w:rFonts w:hint="eastAsia" w:cstheme="minorBidi"/>
          <w:color w:val="auto"/>
          <w:kern w:val="2"/>
          <w:sz w:val="32"/>
          <w:szCs w:val="24"/>
          <w:lang w:val="en-US" w:eastAsia="zh-CN" w:bidi="ar-SA"/>
        </w:rPr>
        <w:t>四、你公司经营活动的</w:t>
      </w:r>
      <w:r>
        <w:rPr>
          <w:rFonts w:hint="eastAsia" w:ascii="Times New Roman" w:hAnsi="Times New Roman" w:eastAsia="仿宋_GB2312" w:cstheme="minorBidi"/>
          <w:color w:val="auto"/>
          <w:kern w:val="2"/>
          <w:sz w:val="32"/>
          <w:szCs w:val="24"/>
          <w:lang w:val="en-US" w:eastAsia="zh-CN" w:bidi="ar-SA"/>
        </w:rPr>
        <w:t>日常监督管理</w:t>
      </w:r>
      <w:r>
        <w:rPr>
          <w:rFonts w:hint="eastAsia" w:cstheme="minorBidi"/>
          <w:color w:val="auto"/>
          <w:kern w:val="2"/>
          <w:sz w:val="32"/>
          <w:szCs w:val="24"/>
          <w:lang w:val="en-US" w:eastAsia="zh-CN" w:bidi="ar-SA"/>
        </w:rPr>
        <w:t>由湛江市生态环境局霞山</w:t>
      </w:r>
      <w:r>
        <w:rPr>
          <w:rFonts w:hint="eastAsia" w:ascii="Times New Roman" w:hAnsi="Times New Roman" w:eastAsia="仿宋_GB2312" w:cstheme="minorBidi"/>
          <w:color w:val="auto"/>
          <w:kern w:val="2"/>
          <w:sz w:val="32"/>
          <w:szCs w:val="24"/>
          <w:lang w:val="en-US" w:eastAsia="zh-CN" w:bidi="ar-SA"/>
        </w:rPr>
        <w:t>分局负责。</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ascii="Times New Roman" w:hAnsi="Times New Roman" w:eastAsia="仿宋_GB2312" w:cstheme="minorBidi"/>
          <w:color w:val="auto"/>
          <w:kern w:val="2"/>
          <w:sz w:val="32"/>
          <w:szCs w:val="24"/>
          <w:lang w:val="en-US" w:eastAsia="zh-CN" w:bidi="ar-SA"/>
        </w:rPr>
      </w:pP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ascii="Times New Roman" w:hAnsi="Times New Roman" w:eastAsia="仿宋_GB2312" w:cstheme="minorBidi"/>
          <w:color w:val="auto"/>
          <w:kern w:val="2"/>
          <w:sz w:val="32"/>
          <w:szCs w:val="24"/>
          <w:lang w:val="en-US" w:eastAsia="zh-CN" w:bidi="ar-SA"/>
        </w:rPr>
      </w:pP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cstheme="minorBidi"/>
          <w:color w:val="auto"/>
          <w:kern w:val="2"/>
          <w:sz w:val="32"/>
          <w:szCs w:val="24"/>
          <w:lang w:val="en-US" w:eastAsia="zh-CN" w:bidi="ar-SA"/>
        </w:rPr>
      </w:pPr>
      <w:r>
        <w:rPr>
          <w:rFonts w:hint="eastAsia" w:cstheme="minorBidi"/>
          <w:color w:val="auto"/>
          <w:kern w:val="2"/>
          <w:sz w:val="32"/>
          <w:szCs w:val="24"/>
          <w:lang w:val="en-US" w:eastAsia="zh-CN" w:bidi="ar-SA"/>
        </w:rPr>
        <w:t xml:space="preserve">                            湛江市生态环境局</w:t>
      </w:r>
    </w:p>
    <w:p>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Chars="200" w:right="0" w:rightChars="0"/>
        <w:jc w:val="both"/>
        <w:rPr>
          <w:rFonts w:hint="eastAsia"/>
          <w:color w:val="auto"/>
          <w:lang w:eastAsia="zh-CN"/>
        </w:rPr>
      </w:pPr>
      <w:r>
        <w:rPr>
          <w:rFonts w:hint="eastAsia" w:cstheme="minorBidi"/>
          <w:color w:val="auto"/>
          <w:kern w:val="2"/>
          <w:sz w:val="32"/>
          <w:szCs w:val="24"/>
          <w:lang w:val="en-US" w:eastAsia="zh-CN" w:bidi="ar-SA"/>
        </w:rPr>
        <w:t xml:space="preserve">                             2026年1月13日</w:t>
      </w:r>
    </w:p>
    <w:p>
      <w:pPr>
        <w:ind w:left="0" w:leftChars="0" w:firstLine="640" w:firstLineChars="200"/>
        <w:rPr>
          <w:rFonts w:hint="eastAsia"/>
          <w:color w:val="auto"/>
          <w:lang w:eastAsia="zh-CN"/>
        </w:rPr>
      </w:pPr>
    </w:p>
    <w:p>
      <w:pPr>
        <w:ind w:left="0" w:leftChars="0" w:firstLine="640" w:firstLineChars="200"/>
        <w:rPr>
          <w:rFonts w:hint="eastAsia"/>
          <w:color w:val="auto"/>
          <w:lang w:eastAsia="zh-CN"/>
        </w:rPr>
      </w:pPr>
    </w:p>
    <w:p>
      <w:pPr>
        <w:ind w:left="0" w:leftChars="0" w:firstLine="640" w:firstLineChars="200"/>
        <w:rPr>
          <w:rFonts w:hint="eastAsia"/>
          <w:color w:val="auto"/>
          <w:lang w:eastAsia="zh-CN"/>
        </w:rPr>
      </w:pPr>
      <w:r>
        <w:rPr>
          <w:rFonts w:hint="eastAsia"/>
          <w:color w:val="auto"/>
          <w:lang w:eastAsia="zh-CN"/>
        </w:rPr>
        <w:t>公开方式：主动公开</w:t>
      </w:r>
    </w:p>
    <w:p>
      <w:pPr>
        <w:ind w:left="0" w:leftChars="0" w:firstLine="319" w:firstLineChars="114"/>
        <w:rPr>
          <w:rFonts w:hint="eastAsia"/>
          <w:color w:val="000000" w:themeColor="text1"/>
          <w:lang w:eastAsia="zh-CN"/>
          <w14:textFill>
            <w14:solidFill>
              <w14:schemeClr w14:val="tx1"/>
            </w14:solidFill>
          </w14:textFill>
        </w:rPr>
      </w:pPr>
      <w:r>
        <w:rPr>
          <w:rFonts w:hint="eastAsia"/>
          <w:color w:val="auto"/>
          <w:sz w:val="28"/>
          <w:szCs w:val="28"/>
          <w:lang w:eastAsia="zh-CN"/>
        </w:rPr>
        <w:t>抄送：湛江市生态环境局霞山分局</w:t>
      </w:r>
      <w:r>
        <w:rPr>
          <w:rFonts w:hint="eastAsia"/>
          <w:color w:val="000000" w:themeColor="text1"/>
          <w:sz w:val="28"/>
          <w:szCs w:val="28"/>
          <w:lang w:eastAsia="zh-CN"/>
          <w14:textFill>
            <w14:solidFill>
              <w14:schemeClr w14:val="tx1"/>
            </w14:solidFill>
          </w14:textFill>
        </w:rPr>
        <w:t>，湛江市固体废物污染防控中心。</w:t>
      </w:r>
    </w:p>
    <w:p>
      <w:pPr>
        <w:ind w:left="0" w:leftChars="0" w:firstLine="364" w:firstLineChars="114"/>
        <w:rPr>
          <w:rFonts w:hint="eastAsia"/>
          <w:color w:val="auto"/>
          <w:lang w:eastAsia="zh-CN"/>
        </w:rPr>
      </w:pPr>
    </w:p>
    <w:sectPr>
      <w:footerReference r:id="rId5" w:type="default"/>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小标宋">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14"/>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4E1621"/>
    <w:multiLevelType w:val="multilevel"/>
    <w:tmpl w:val="ED4E1621"/>
    <w:lvl w:ilvl="0" w:tentative="0">
      <w:start w:val="1"/>
      <w:numFmt w:val="decimal"/>
      <w:suff w:val="space"/>
      <w:lvlText w:val="%1"/>
      <w:lvlJc w:val="left"/>
      <w:pPr>
        <w:ind w:left="432" w:hanging="432"/>
      </w:pPr>
      <w:rPr>
        <w:rFonts w:hint="default" w:ascii="Times New Roman" w:hAnsi="Times New Roman" w:eastAsia="宋体"/>
      </w:rPr>
    </w:lvl>
    <w:lvl w:ilvl="1" w:tentative="0">
      <w:start w:val="1"/>
      <w:numFmt w:val="decimal"/>
      <w:suff w:val="space"/>
      <w:lvlText w:val="%1.%2"/>
      <w:lvlJc w:val="left"/>
      <w:pPr>
        <w:ind w:left="720" w:hanging="720"/>
      </w:pPr>
      <w:rPr>
        <w:rFonts w:hint="default" w:ascii="Times New Roman" w:hAnsi="Times New Roman" w:eastAsia="宋体"/>
      </w:rPr>
    </w:lvl>
    <w:lvl w:ilvl="2" w:tentative="0">
      <w:start w:val="1"/>
      <w:numFmt w:val="decimal"/>
      <w:suff w:val="space"/>
      <w:lvlText w:val="%1.%2.%3"/>
      <w:lvlJc w:val="left"/>
      <w:pPr>
        <w:ind w:left="720" w:hanging="720"/>
      </w:pPr>
      <w:rPr>
        <w:rFonts w:hint="default" w:ascii="Times New Roman" w:hAnsi="Times New Roman" w:eastAsia="宋体"/>
      </w:rPr>
    </w:lvl>
    <w:lvl w:ilvl="3" w:tentative="0">
      <w:start w:val="1"/>
      <w:numFmt w:val="decimal"/>
      <w:pStyle w:val="5"/>
      <w:suff w:val="space"/>
      <w:lvlText w:val="%1.%2.%3.%4"/>
      <w:lvlJc w:val="left"/>
      <w:pPr>
        <w:ind w:left="864" w:hanging="864"/>
      </w:pPr>
      <w:rPr>
        <w:rFonts w:hint="default" w:ascii="Times New Roman" w:hAnsi="Times New Roman" w:eastAsia="宋体"/>
        <w:sz w:val="24"/>
        <w:szCs w:val="24"/>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1YmEzMzZlNTNjNjdmOWY1Y2Y3NDk0Y2Y4OTA0ZDAifQ=="/>
  </w:docVars>
  <w:rsids>
    <w:rsidRoot w:val="4BC57DCA"/>
    <w:rsid w:val="004E53E6"/>
    <w:rsid w:val="01A62689"/>
    <w:rsid w:val="02024C8D"/>
    <w:rsid w:val="022922A5"/>
    <w:rsid w:val="03F93260"/>
    <w:rsid w:val="04FB131F"/>
    <w:rsid w:val="054D733B"/>
    <w:rsid w:val="0724083E"/>
    <w:rsid w:val="0898078B"/>
    <w:rsid w:val="08C5153F"/>
    <w:rsid w:val="0A0069C6"/>
    <w:rsid w:val="0A2A524A"/>
    <w:rsid w:val="0AEF6C1A"/>
    <w:rsid w:val="0CCB6B37"/>
    <w:rsid w:val="0D126B89"/>
    <w:rsid w:val="0F0A52C8"/>
    <w:rsid w:val="1067288F"/>
    <w:rsid w:val="106A2137"/>
    <w:rsid w:val="112A1EDA"/>
    <w:rsid w:val="1153667E"/>
    <w:rsid w:val="11A8751A"/>
    <w:rsid w:val="11B37B02"/>
    <w:rsid w:val="11E84057"/>
    <w:rsid w:val="1203031F"/>
    <w:rsid w:val="12A33AB7"/>
    <w:rsid w:val="131C0758"/>
    <w:rsid w:val="135B4114"/>
    <w:rsid w:val="13F632D9"/>
    <w:rsid w:val="164E45D6"/>
    <w:rsid w:val="1697741D"/>
    <w:rsid w:val="16A84305"/>
    <w:rsid w:val="17916BFF"/>
    <w:rsid w:val="18E632A9"/>
    <w:rsid w:val="1A4C4B44"/>
    <w:rsid w:val="1A951A29"/>
    <w:rsid w:val="1B5679B8"/>
    <w:rsid w:val="1B625DC2"/>
    <w:rsid w:val="1B9A71D6"/>
    <w:rsid w:val="1EC67CD4"/>
    <w:rsid w:val="1F2B064F"/>
    <w:rsid w:val="1FC231F1"/>
    <w:rsid w:val="1FEB4032"/>
    <w:rsid w:val="22020ED5"/>
    <w:rsid w:val="225B4C6A"/>
    <w:rsid w:val="23C12401"/>
    <w:rsid w:val="245472B1"/>
    <w:rsid w:val="2555506A"/>
    <w:rsid w:val="260B672B"/>
    <w:rsid w:val="276A3903"/>
    <w:rsid w:val="27BA2BF7"/>
    <w:rsid w:val="28722A91"/>
    <w:rsid w:val="2A1E1E51"/>
    <w:rsid w:val="2B117F3D"/>
    <w:rsid w:val="2BC0456F"/>
    <w:rsid w:val="2D040C10"/>
    <w:rsid w:val="2D2E74BC"/>
    <w:rsid w:val="2EAB455E"/>
    <w:rsid w:val="30034C68"/>
    <w:rsid w:val="318E0BFA"/>
    <w:rsid w:val="333B2118"/>
    <w:rsid w:val="350E6FCA"/>
    <w:rsid w:val="353F7365"/>
    <w:rsid w:val="38DF23BE"/>
    <w:rsid w:val="38E03E3C"/>
    <w:rsid w:val="39246E16"/>
    <w:rsid w:val="397615D9"/>
    <w:rsid w:val="39BA4569"/>
    <w:rsid w:val="3AFCBEF9"/>
    <w:rsid w:val="3C7B0375"/>
    <w:rsid w:val="3F7D639F"/>
    <w:rsid w:val="3FB90E32"/>
    <w:rsid w:val="416C061D"/>
    <w:rsid w:val="421A70DB"/>
    <w:rsid w:val="4331730A"/>
    <w:rsid w:val="43CD67EB"/>
    <w:rsid w:val="43F32DB9"/>
    <w:rsid w:val="454041B2"/>
    <w:rsid w:val="467C1D71"/>
    <w:rsid w:val="47493969"/>
    <w:rsid w:val="47AF7CD8"/>
    <w:rsid w:val="48273383"/>
    <w:rsid w:val="4A3C66FE"/>
    <w:rsid w:val="4AA9187D"/>
    <w:rsid w:val="4AEB42B2"/>
    <w:rsid w:val="4BB065F9"/>
    <w:rsid w:val="4BC57DCA"/>
    <w:rsid w:val="4BFC17A0"/>
    <w:rsid w:val="4C6B00A8"/>
    <w:rsid w:val="4C8638F9"/>
    <w:rsid w:val="4C8A5775"/>
    <w:rsid w:val="4CEA4FCA"/>
    <w:rsid w:val="4D3F3377"/>
    <w:rsid w:val="4DF60ECA"/>
    <w:rsid w:val="4DFD6A00"/>
    <w:rsid w:val="4E3A4F1B"/>
    <w:rsid w:val="4EE562CF"/>
    <w:rsid w:val="4F9A34F0"/>
    <w:rsid w:val="50AA549D"/>
    <w:rsid w:val="51520226"/>
    <w:rsid w:val="51894669"/>
    <w:rsid w:val="523C792A"/>
    <w:rsid w:val="5342331C"/>
    <w:rsid w:val="538F3CFB"/>
    <w:rsid w:val="53FC5087"/>
    <w:rsid w:val="558228F8"/>
    <w:rsid w:val="57797417"/>
    <w:rsid w:val="57DE16EE"/>
    <w:rsid w:val="59F512EC"/>
    <w:rsid w:val="5A800D35"/>
    <w:rsid w:val="5AC76AD2"/>
    <w:rsid w:val="5B6A7C6D"/>
    <w:rsid w:val="5BAF1ABB"/>
    <w:rsid w:val="5D291DE6"/>
    <w:rsid w:val="5D2F3201"/>
    <w:rsid w:val="5E4B1E30"/>
    <w:rsid w:val="5F0C5460"/>
    <w:rsid w:val="602F575E"/>
    <w:rsid w:val="61F24E04"/>
    <w:rsid w:val="62DA56A2"/>
    <w:rsid w:val="635013DE"/>
    <w:rsid w:val="635035BD"/>
    <w:rsid w:val="63871A2C"/>
    <w:rsid w:val="63BF1192"/>
    <w:rsid w:val="64BB4651"/>
    <w:rsid w:val="66DE275F"/>
    <w:rsid w:val="695042FB"/>
    <w:rsid w:val="6989032D"/>
    <w:rsid w:val="698E23F1"/>
    <w:rsid w:val="6A722D36"/>
    <w:rsid w:val="6B0F67B2"/>
    <w:rsid w:val="6C0C7943"/>
    <w:rsid w:val="6D6EFBAA"/>
    <w:rsid w:val="6E341A44"/>
    <w:rsid w:val="6F7FDD15"/>
    <w:rsid w:val="6FD7BEE0"/>
    <w:rsid w:val="6FF7B3D0"/>
    <w:rsid w:val="70BB40CE"/>
    <w:rsid w:val="712118CE"/>
    <w:rsid w:val="72912870"/>
    <w:rsid w:val="72F10783"/>
    <w:rsid w:val="74B13854"/>
    <w:rsid w:val="75B83DCA"/>
    <w:rsid w:val="764D402E"/>
    <w:rsid w:val="779B772C"/>
    <w:rsid w:val="78463DDE"/>
    <w:rsid w:val="78E8793C"/>
    <w:rsid w:val="7B291374"/>
    <w:rsid w:val="7D913F95"/>
    <w:rsid w:val="7DF51EB8"/>
    <w:rsid w:val="7E924720"/>
    <w:rsid w:val="7EF63928"/>
    <w:rsid w:val="7F4C64A1"/>
    <w:rsid w:val="7FDB1A58"/>
    <w:rsid w:val="AB7E7143"/>
    <w:rsid w:val="AF1BDCE6"/>
    <w:rsid w:val="BFB65E33"/>
    <w:rsid w:val="DE7CE6D3"/>
    <w:rsid w:val="E7F54190"/>
    <w:rsid w:val="EFFF8583"/>
    <w:rsid w:val="FF6D7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1"/>
    <w:next w:val="1"/>
    <w:link w:val="23"/>
    <w:qFormat/>
    <w:uiPriority w:val="0"/>
    <w:pPr>
      <w:keepNext/>
      <w:keepLines/>
      <w:spacing w:line="600" w:lineRule="exact"/>
      <w:ind w:left="432" w:hanging="432" w:firstLineChars="0"/>
      <w:jc w:val="center"/>
      <w:outlineLvl w:val="0"/>
    </w:pPr>
    <w:rPr>
      <w:rFonts w:ascii="Times New Roman" w:hAnsi="Times New Roman" w:eastAsia="小标宋"/>
      <w:bCs/>
      <w:kern w:val="44"/>
      <w:sz w:val="44"/>
      <w:szCs w:val="44"/>
    </w:rPr>
  </w:style>
  <w:style w:type="paragraph" w:styleId="3">
    <w:name w:val="heading 2"/>
    <w:basedOn w:val="1"/>
    <w:next w:val="1"/>
    <w:link w:val="21"/>
    <w:unhideWhenUsed/>
    <w:qFormat/>
    <w:uiPriority w:val="0"/>
    <w:pPr>
      <w:keepNext/>
      <w:keepLines/>
      <w:ind w:left="0" w:firstLine="880" w:firstLineChars="200"/>
      <w:outlineLvl w:val="1"/>
    </w:pPr>
    <w:rPr>
      <w:rFonts w:eastAsia="黑体" w:cs="Times New Roman"/>
      <w:bCs/>
      <w:szCs w:val="32"/>
    </w:rPr>
  </w:style>
  <w:style w:type="paragraph" w:styleId="4">
    <w:name w:val="heading 3"/>
    <w:basedOn w:val="3"/>
    <w:next w:val="1"/>
    <w:link w:val="22"/>
    <w:semiHidden/>
    <w:unhideWhenUsed/>
    <w:qFormat/>
    <w:uiPriority w:val="0"/>
    <w:pPr>
      <w:keepNext/>
      <w:keepLines/>
      <w:spacing w:line="560" w:lineRule="exact"/>
      <w:ind w:left="0" w:firstLine="880" w:firstLineChars="200"/>
      <w:outlineLvl w:val="2"/>
    </w:pPr>
    <w:rPr>
      <w:rFonts w:ascii="Times New Roman" w:hAnsi="Times New Roman" w:eastAsia="楷体" w:cs="Times New Roman"/>
      <w:b/>
    </w:rPr>
  </w:style>
  <w:style w:type="paragraph" w:styleId="5">
    <w:name w:val="heading 4"/>
    <w:next w:val="1"/>
    <w:link w:val="24"/>
    <w:semiHidden/>
    <w:unhideWhenUsed/>
    <w:qFormat/>
    <w:uiPriority w:val="0"/>
    <w:pPr>
      <w:keepNext/>
      <w:keepLines/>
      <w:numPr>
        <w:ilvl w:val="3"/>
        <w:numId w:val="1"/>
      </w:numPr>
      <w:spacing w:line="360" w:lineRule="auto"/>
      <w:ind w:left="864" w:hanging="864" w:firstLineChars="0"/>
      <w:outlineLvl w:val="3"/>
    </w:pPr>
    <w:rPr>
      <w:rFonts w:ascii="Calibri" w:hAnsi="Calibri" w:eastAsia="宋体" w:cs="Times New Roman"/>
      <w:b/>
      <w:bCs/>
      <w:kern w:val="2"/>
      <w:sz w:val="24"/>
      <w:szCs w:val="28"/>
      <w:lang w:val="en-US" w:eastAsia="zh-CN" w:bidi="ar-SA"/>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2" w:hanging="1152"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firstLineChars="0"/>
      <w:outlineLvl w:val="8"/>
    </w:pPr>
    <w:rPr>
      <w:rFonts w:ascii="Arial" w:hAnsi="Arial" w:eastAsia="黑体"/>
      <w:sz w:val="21"/>
    </w:rPr>
  </w:style>
  <w:style w:type="character" w:default="1" w:styleId="19">
    <w:name w:val="Default Paragraph Font"/>
    <w:semiHidden/>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qFormat/>
    <w:uiPriority w:val="0"/>
    <w:pPr>
      <w:widowControl w:val="0"/>
      <w:spacing w:after="120"/>
      <w:jc w:val="both"/>
    </w:pPr>
    <w:rPr>
      <w:rFonts w:ascii="Times New Roman" w:hAnsi="Times New Roman" w:eastAsia="仿宋_GB2312" w:cs="Times New Roman"/>
      <w:kern w:val="2"/>
      <w:sz w:val="32"/>
      <w:szCs w:val="24"/>
      <w:lang w:val="en-US" w:eastAsia="zh-CN" w:bidi="ar-SA"/>
    </w:rPr>
  </w:style>
  <w:style w:type="paragraph" w:styleId="13">
    <w:name w:val="Body Text Indent"/>
    <w:basedOn w:val="1"/>
    <w:qFormat/>
    <w:uiPriority w:val="0"/>
    <w:pPr>
      <w:spacing w:after="120" w:afterLines="0" w:afterAutospacing="0"/>
      <w:ind w:left="420" w:leftChars="200"/>
    </w:p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13"/>
    <w:qFormat/>
    <w:uiPriority w:val="0"/>
    <w:pPr>
      <w:ind w:firstLine="420" w:firstLineChars="200"/>
    </w:pPr>
  </w:style>
  <w:style w:type="character" w:styleId="20">
    <w:name w:val="Strong"/>
    <w:basedOn w:val="19"/>
    <w:qFormat/>
    <w:uiPriority w:val="0"/>
    <w:rPr>
      <w:rFonts w:ascii="Calibri" w:hAnsi="Calibri" w:eastAsia="黑体"/>
      <w:bCs/>
      <w:sz w:val="32"/>
    </w:rPr>
  </w:style>
  <w:style w:type="character" w:customStyle="1" w:styleId="21">
    <w:name w:val="标题 2 Char"/>
    <w:basedOn w:val="19"/>
    <w:link w:val="3"/>
    <w:qFormat/>
    <w:uiPriority w:val="9"/>
    <w:rPr>
      <w:rFonts w:ascii="Calibri" w:hAnsi="Calibri" w:eastAsia="黑体" w:cs="Times New Roman"/>
      <w:bCs/>
      <w:kern w:val="2"/>
      <w:sz w:val="32"/>
      <w:szCs w:val="32"/>
    </w:rPr>
  </w:style>
  <w:style w:type="character" w:customStyle="1" w:styleId="22">
    <w:name w:val="标题 3 Char"/>
    <w:basedOn w:val="19"/>
    <w:link w:val="4"/>
    <w:qFormat/>
    <w:uiPriority w:val="0"/>
    <w:rPr>
      <w:rFonts w:ascii="Times New Roman" w:hAnsi="Times New Roman" w:eastAsia="楷体" w:cs="Times New Roman"/>
      <w:b/>
      <w:bCs/>
      <w:sz w:val="32"/>
      <w:szCs w:val="32"/>
    </w:rPr>
  </w:style>
  <w:style w:type="character" w:customStyle="1" w:styleId="23">
    <w:name w:val="标题 1 Char"/>
    <w:basedOn w:val="19"/>
    <w:link w:val="2"/>
    <w:qFormat/>
    <w:uiPriority w:val="9"/>
    <w:rPr>
      <w:rFonts w:ascii="Times New Roman" w:hAnsi="Times New Roman" w:eastAsia="小标宋" w:cs="Times New Roman"/>
      <w:bCs/>
      <w:kern w:val="44"/>
      <w:sz w:val="44"/>
      <w:szCs w:val="44"/>
    </w:rPr>
  </w:style>
  <w:style w:type="character" w:customStyle="1" w:styleId="24">
    <w:name w:val="标题 4 Char"/>
    <w:basedOn w:val="19"/>
    <w:link w:val="5"/>
    <w:qFormat/>
    <w:uiPriority w:val="0"/>
    <w:rPr>
      <w:rFonts w:ascii="Calibri" w:hAnsi="Calibri" w:eastAsia="宋体" w:cs="Times New Roman"/>
      <w:b/>
      <w:bCs/>
      <w:sz w:val="24"/>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763</Words>
  <Characters>800</Characters>
  <Lines>0</Lines>
  <Paragraphs>0</Paragraphs>
  <TotalTime>57</TotalTime>
  <ScaleCrop>false</ScaleCrop>
  <LinksUpToDate>false</LinksUpToDate>
  <CharactersWithSpaces>857</CharactersWithSpaces>
  <Application>WPS Office_11.8.2.10599_F1E327BC-269C-435d-A152-05C5408002CA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2023-07-03T17:58:00Z</dcterms:created>
  <dc:creator>景清</dc:creator>
  <cp:lastModifiedBy>ht706</cp:lastModifiedBy>
  <cp:lastPrinted>2026-01-13T19:53:00Z</cp:lastPrinted>
  <dcterms:modified xsi:type="dcterms:W3CDTF">2026-01-13T17:22:01Z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2052-11.8.2.10599</vt:lpwstr>
  </property>
  <property fmtid="{D5CDD505-2E9C-101B-9397-08002B2CF9AE}" pid="3" name="ICV">
    <vt:lpwstr>CD08D9801A55B318E56DB865DAE240B3</vt:lpwstr>
  </property>
</Properties>
</file>