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85" w:rsidRDefault="001F1885" w:rsidP="001F1885">
      <w:pPr>
        <w:widowControl/>
        <w:jc w:val="center"/>
        <w:rPr>
          <w:rFonts w:ascii="方正小标宋_GBK" w:hAnsi="方正小标宋_GBK"/>
          <w:color w:val="262626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hAnsi="方正小标宋_GBK"/>
          <w:color w:val="262626"/>
          <w:kern w:val="0"/>
          <w:sz w:val="44"/>
          <w:szCs w:val="44"/>
          <w:shd w:val="clear" w:color="auto" w:fill="FFFFFF"/>
        </w:rPr>
        <w:t>湛江市应急管理局</w:t>
      </w:r>
      <w:r>
        <w:rPr>
          <w:rFonts w:ascii="方正小标宋_GBK" w:hAnsi="方正小标宋_GBK"/>
          <w:color w:val="262626"/>
          <w:kern w:val="0"/>
          <w:sz w:val="44"/>
          <w:szCs w:val="44"/>
          <w:shd w:val="clear" w:color="auto" w:fill="FFFFFF"/>
        </w:rPr>
        <w:t>2025</w:t>
      </w:r>
      <w:r>
        <w:rPr>
          <w:rFonts w:ascii="方正小标宋_GBK" w:hAnsi="方正小标宋_GBK"/>
          <w:color w:val="262626"/>
          <w:kern w:val="0"/>
          <w:sz w:val="44"/>
          <w:szCs w:val="44"/>
          <w:shd w:val="clear" w:color="auto" w:fill="FFFFFF"/>
        </w:rPr>
        <w:t>年公开选调公务员拟转任人员名单</w:t>
      </w:r>
    </w:p>
    <w:tbl>
      <w:tblPr>
        <w:tblStyle w:val="a3"/>
        <w:tblW w:w="136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7"/>
        <w:gridCol w:w="1485"/>
        <w:gridCol w:w="1215"/>
        <w:gridCol w:w="1470"/>
        <w:gridCol w:w="765"/>
        <w:gridCol w:w="1065"/>
        <w:gridCol w:w="720"/>
        <w:gridCol w:w="1050"/>
        <w:gridCol w:w="1050"/>
        <w:gridCol w:w="1140"/>
        <w:gridCol w:w="1140"/>
        <w:gridCol w:w="1830"/>
      </w:tblGrid>
      <w:tr w:rsidR="001F1885" w:rsidTr="001F188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F1885" w:rsidRDefault="001F188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招考单位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职位名称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招考人数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出生</w:t>
            </w:r>
          </w:p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Calibri" w:eastAsia="宋体" w:hAnsi="Calibri" w:cs="Calibri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学历</w:t>
            </w:r>
          </w:p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eastAsia="宋体" w:cs="Calibri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院校</w:t>
            </w:r>
          </w:p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总成绩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Calibri" w:eastAsia="宋体" w:hAnsi="Calibri" w:cs="Calibri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现工作单位</w:t>
            </w:r>
          </w:p>
        </w:tc>
      </w:tr>
      <w:tr w:rsidR="001F1885" w:rsidTr="001F188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ZJYJ202501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湛江市应急管理局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四级主任科员及以下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何宇平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1997.02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大学</w:t>
            </w:r>
          </w:p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工学</w:t>
            </w:r>
          </w:p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广东工业大学土木工程专业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湛江市遂溪县北坡镇人民</w:t>
            </w:r>
          </w:p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政府</w:t>
            </w:r>
          </w:p>
        </w:tc>
      </w:tr>
      <w:tr w:rsidR="001F1885" w:rsidTr="001F188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ZJYJ202501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仿宋_GB2312" w:eastAsia="仿宋_GB2312" w:cs="Times New Roman" w:hint="eastAsia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湛江市应急管理局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四级主任科员及以下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关玮滢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1991.04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研究生</w:t>
            </w:r>
          </w:p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新闻与传播硕士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暨南大学新闻与传播专业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5" w:rsidRDefault="001F1885">
            <w:pPr>
              <w:widowControl/>
              <w:autoSpaceDE w:val="0"/>
              <w:spacing w:line="400" w:lineRule="exact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湛江经济技术开发区民安街道办事处</w:t>
            </w:r>
          </w:p>
        </w:tc>
      </w:tr>
    </w:tbl>
    <w:p w:rsidR="00C36D95" w:rsidRPr="001F1885" w:rsidRDefault="00C36D95"/>
    <w:sectPr w:rsidR="00C36D95" w:rsidRPr="001F1885" w:rsidSect="001F18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85"/>
    <w:rsid w:val="001F1885"/>
    <w:rsid w:val="00C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6489-AEF5-47E1-A00A-112F5F88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85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F188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ZYWL</dc:creator>
  <cp:keywords/>
  <dc:description/>
  <cp:lastModifiedBy>ZYWL</cp:lastModifiedBy>
  <cp:revision>1</cp:revision>
  <dcterms:created xsi:type="dcterms:W3CDTF">2025-08-08T04:12:00Z</dcterms:created>
  <dcterms:modified xsi:type="dcterms:W3CDTF">2025-08-08T04:12:00Z</dcterms:modified>
</cp:coreProperties>
</file>