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hint="eastAsia" w:ascii="方正小标宋_GBK" w:eastAsia="方正小标宋_GBK"/>
          <w:sz w:val="44"/>
          <w:szCs w:val="44"/>
        </w:rPr>
      </w:pPr>
    </w:p>
    <w:p>
      <w:pPr>
        <w:spacing w:line="62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项目支出绩效自评报告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项目名称：垃圾处理补贴费202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评价年度：202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年度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市级预算部门单位（公章）：</w:t>
      </w:r>
    </w:p>
    <w:p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20" w:lineRule="exact"/>
        <w:rPr>
          <w:rFonts w:ascii="仿宋_GB2312" w:eastAsia="仿宋_GB2312"/>
          <w:sz w:val="30"/>
        </w:rPr>
      </w:pP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一、基本情况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项目概况。湛江市生活垃圾焚烧发电厂位于湛江市生活垃圾处理场北侧，占地面积约80亩，总投资6.3645亿元，配置3×500t.d机械炉排和2台15MW凝汽式汽轮发电机，由湛江市粤丰环保电力有限公司负责采用BOT模式建设和运营，负责接收市区原生垃圾及填埋场三期的存量垃圾，该项目设计处理规模为1500吨/日，垃圾处理补贴费为81.8元/吨。2016年5月建成投产。依据《关于明确湛江市生活垃圾焚烧电厂项目工作整体移交的请示》（办文编号C17380）。为保障生活垃圾焚烧发电服务项目的正常运营，市财政局安排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年度垃圾处理补贴费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00.00万元。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（二）评价年度项目绩效目标设定情况。202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年度项目绩效目标为有效解决市区的垃圾出路问题，节约了宝贵的土地资源，而且实现了资源可再生利用，而且实现了资源可再生利用；预计年处理垃圾约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73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万吨，（按实际进厂量处理），安全环保，达标排放。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二、绩效自评工作开展情况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前期准备。为保证绩效自评的顺利实施，场成立了以场党支部书记、场长许保敬为组长，副场长李涛为副组长，各股室负责人、财务人员和劳资员为成员的绩效管理工作领导小组，并进一步细化和明确了工作职责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（二）根据《湛江市财政局关于开展202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年市级财政资金绩效自评工作的通知》（湛财绩</w:t>
      </w:r>
      <w:r>
        <w:rPr>
          <w:rFonts w:hint="eastAsia" w:ascii="宋体" w:hAnsi="宋体" w:cs="宋体"/>
          <w:kern w:val="1"/>
          <w:sz w:val="32"/>
          <w:szCs w:val="32"/>
        </w:rPr>
        <w:t>[</w:t>
      </w:r>
      <w:r>
        <w:rPr>
          <w:rFonts w:ascii="仿宋_GB2312" w:hAnsi="仿宋_GB2312" w:eastAsia="仿宋_GB2312"/>
          <w:kern w:val="1"/>
          <w:sz w:val="32"/>
          <w:szCs w:val="32"/>
        </w:rPr>
        <w:t>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5</w:t>
      </w:r>
      <w:r>
        <w:rPr>
          <w:rFonts w:ascii="MS Gothic" w:hAnsi="MS Gothic" w:cs="MS Gothic" w:eastAsiaTheme="minorEastAsia"/>
          <w:kern w:val="1"/>
          <w:sz w:val="32"/>
          <w:szCs w:val="32"/>
        </w:rPr>
        <w:t>]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号）文件要求，围绕202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年预算制定该项目绩效目标，对绩效目标有关情况进行梳理、汇总分析，复核相关情况，并完成自评表，形成自评报告。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（三）根据项目实际情况，采用预期值与实现值比较的方法进行评价。本项目绩效评价指标如下：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1.过程——资金管理——资金支出率。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2.过程——事项管理——监管有效性。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3.产出——数量指标——完成项目建设（万吨）。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4.产出——质量指标——无害化处理率（%）。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5.产出——时效指标——按时完成。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6.产出——成本指标——按预订成本完成(元/吨)。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7.产出——成本指标——本年度项目投入成本(万元)。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8.效益——经济效益指标——政府采购节支率(%)。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9.效益——社会效益指标——提供良好社会服务基础，提高服务社会发展能力。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10.效益——生态效益指标——城市生活垃圾无害化处理率(%)。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11.效益——可持续影响指标——提高人居环境质量，保持城市管理业务正常运转，美化城市绿地景观。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12.效益——满意度指标——市民满意度（%）。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三、绩效自评结果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自评分：100分，等级：优</w:t>
      </w:r>
    </w:p>
    <w:p>
      <w:pPr>
        <w:numPr>
          <w:ilvl w:val="0"/>
          <w:numId w:val="1"/>
        </w:num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项目资金使用绩效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（一）资金投入情况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1.资金到位情况：评价年度预期投入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00.00万元、预算安排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00.00万元、实际到位资金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2300.01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万元、资金分配方式及预算指标分配下达是市本级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2300.01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2.资金执行情况：资金拨付下达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2300.01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万元、市本级实际支出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2300.01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万元，预算执行率100%。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3.资金管理情况。严格按照财政资金各项管理办法管理使用项目资金，按照年初预算推进，已按照合同约定及时向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市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局申请支付款项，财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局一直未下达资金，无法发起申请和支付到账。</w:t>
      </w:r>
    </w:p>
    <w:p>
      <w:pPr>
        <w:spacing w:line="600" w:lineRule="exact"/>
        <w:ind w:firstLine="600"/>
        <w:rPr>
          <w:rFonts w:hint="eastAsia"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（二）绩效目标完成情况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1.产出指标完成情况。完成项目建设约68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.7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万吨，无害化处理率≥90%，时效指标为1年，202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年12月31完成，按预订成本</w:t>
      </w:r>
      <w:r>
        <w:rPr>
          <w:rFonts w:hint="eastAsia" w:ascii="仿宋_GB2312" w:eastAsia="仿宋_GB2312"/>
          <w:sz w:val="32"/>
          <w:szCs w:val="32"/>
        </w:rPr>
        <w:t>垃圾处理补贴费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≤81.80元/吨完成，本年度项目投入成本</w:t>
      </w:r>
      <w:r>
        <w:rPr>
          <w:rFonts w:hint="eastAsia" w:ascii="仿宋_GB2312" w:hAnsi="仿宋_GB2312" w:eastAsia="仿宋_GB2312"/>
          <w:kern w:val="1"/>
          <w:sz w:val="32"/>
          <w:szCs w:val="32"/>
          <w:lang w:val="en-US" w:eastAsia="zh-CN"/>
        </w:rPr>
        <w:t>2300.01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万元。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2.效益指标完成情况。按BOT特许经营权协议价完成采购，提升了监管水平，城市生活垃圾无害化处理率≥90%，持续提高人居环境质量，确保城市管理业务正常运转，美化了城市绿地景观。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3.满意度指标完成情况。市民满意度≧90%。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五、主要经验、存在的问题和偏离绩效目标的原因分析</w:t>
      </w:r>
    </w:p>
    <w:p>
      <w:pPr>
        <w:spacing w:line="600" w:lineRule="exact"/>
        <w:ind w:firstLine="600"/>
        <w:rPr>
          <w:rFonts w:ascii="仿宋_GB2312" w:hAnsi="黑体" w:eastAsia="仿宋_GB2312" w:cs="黑体"/>
          <w:kern w:val="1"/>
          <w:sz w:val="32"/>
          <w:szCs w:val="32"/>
        </w:rPr>
      </w:pPr>
      <w:r>
        <w:rPr>
          <w:rFonts w:hint="eastAsia" w:ascii="仿宋_GB2312" w:hAnsi="黑体" w:eastAsia="仿宋_GB2312" w:cs="黑体"/>
          <w:kern w:val="1"/>
          <w:sz w:val="32"/>
          <w:szCs w:val="32"/>
        </w:rPr>
        <w:t>已按照合同约定向市财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局申请支付款项，财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局一直未支付。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六、改进意见</w:t>
      </w:r>
    </w:p>
    <w:p>
      <w:pPr>
        <w:spacing w:line="600" w:lineRule="exact"/>
        <w:ind w:firstLine="600"/>
        <w:rPr>
          <w:rFonts w:ascii="仿宋_GB2312" w:hAnsi="仿宋_GB2312" w:eastAsia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/>
          <w:kern w:val="1"/>
          <w:sz w:val="32"/>
          <w:szCs w:val="32"/>
        </w:rPr>
        <w:t>与市财</w:t>
      </w:r>
      <w:r>
        <w:rPr>
          <w:rFonts w:hint="eastAsia" w:ascii="仿宋_GB2312" w:hAnsi="仿宋_GB2312" w:eastAsia="仿宋_GB2312"/>
          <w:kern w:val="1"/>
          <w:sz w:val="32"/>
          <w:szCs w:val="32"/>
          <w:lang w:eastAsia="zh-CN"/>
        </w:rPr>
        <w:t>政</w:t>
      </w:r>
      <w:r>
        <w:rPr>
          <w:rFonts w:hint="eastAsia" w:ascii="仿宋_GB2312" w:hAnsi="仿宋_GB2312" w:eastAsia="仿宋_GB2312"/>
          <w:kern w:val="1"/>
          <w:sz w:val="32"/>
          <w:szCs w:val="32"/>
        </w:rPr>
        <w:t>局加强沟通，争取尽早完成申请款项的拨付。</w:t>
      </w:r>
    </w:p>
    <w:p>
      <w:pPr>
        <w:spacing w:line="600" w:lineRule="exact"/>
        <w:ind w:firstLine="600"/>
        <w:rPr>
          <w:rFonts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七、绩效自评结果拟应用和公开情况</w:t>
      </w:r>
    </w:p>
    <w:p>
      <w:r>
        <w:rPr>
          <w:rFonts w:hint="eastAsia" w:ascii="仿宋_GB2312" w:hAnsi="黑体" w:eastAsia="仿宋_GB2312" w:cs="黑体"/>
          <w:kern w:val="1"/>
          <w:sz w:val="32"/>
          <w:szCs w:val="32"/>
        </w:rPr>
        <w:t>自评结果按规定时间于</w:t>
      </w:r>
      <w:r>
        <w:rPr>
          <w:rFonts w:hint="eastAsia" w:ascii="仿宋_GB2312" w:hAnsi="黑体" w:eastAsia="仿宋_GB2312" w:cs="黑体"/>
          <w:kern w:val="1"/>
          <w:sz w:val="32"/>
          <w:szCs w:val="32"/>
          <w:lang w:eastAsia="zh-CN"/>
        </w:rPr>
        <w:t>湛江市城市管理和综合执法局</w:t>
      </w:r>
      <w:r>
        <w:rPr>
          <w:rFonts w:hint="eastAsia" w:ascii="仿宋_GB2312" w:hAnsi="黑体" w:eastAsia="仿宋_GB2312" w:cs="黑体"/>
          <w:kern w:val="1"/>
          <w:sz w:val="32"/>
          <w:szCs w:val="32"/>
        </w:rPr>
        <w:t>网站进行公开。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0BE44D"/>
    <w:multiLevelType w:val="singleLevel"/>
    <w:tmpl w:val="5F0BE44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2NTM5OTg5MzhhZDc4N2VlMDcxZmUyYjUzMDFiMWEifQ=="/>
  </w:docVars>
  <w:rsids>
    <w:rsidRoot w:val="1A062D53"/>
    <w:rsid w:val="0D3E1A8C"/>
    <w:rsid w:val="1A062D53"/>
    <w:rsid w:val="61C77185"/>
    <w:rsid w:val="6892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2024-07-24T07:08:00Z</dcterms:created>
  <dc:creator>Administrator</dc:creator>
  <cp:lastModifiedBy>Administrator</cp:lastModifiedBy>
  <dcterms:modified xsi:type="dcterms:W3CDTF">2025-04-24T06:30:41Z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E3B7B4FA42AE498BA00AA961180B803F</vt:lpwstr>
  </property>
</Properties>
</file>