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5AA3B">
      <w:pPr>
        <w:snapToGrid w:val="0"/>
        <w:spacing w:line="520" w:lineRule="exact"/>
        <w:jc w:val="center"/>
        <w:rPr>
          <w:rFonts w:hint="eastAsia" w:eastAsia="方正小标宋简体"/>
          <w:snapToGrid w:val="0"/>
          <w:color w:val="000000"/>
          <w:kern w:val="0"/>
          <w:sz w:val="36"/>
          <w:szCs w:val="36"/>
        </w:rPr>
      </w:pPr>
    </w:p>
    <w:p w14:paraId="4CF700C4">
      <w:pPr>
        <w:snapToGrid w:val="0"/>
        <w:spacing w:line="520" w:lineRule="exact"/>
        <w:jc w:val="center"/>
        <w:rPr>
          <w:rFonts w:eastAsia="方正小标宋简体"/>
          <w:snapToGrid w:val="0"/>
          <w:color w:val="000000"/>
          <w:kern w:val="0"/>
          <w:sz w:val="36"/>
          <w:szCs w:val="36"/>
        </w:rPr>
      </w:pPr>
      <w:r>
        <w:rPr>
          <w:rFonts w:hint="eastAsia" w:eastAsia="方正小标宋简体"/>
          <w:snapToGrid w:val="0"/>
          <w:color w:val="000000"/>
          <w:kern w:val="0"/>
          <w:sz w:val="36"/>
          <w:szCs w:val="36"/>
        </w:rPr>
        <w:t>《湛江市生态环境局实施</w:t>
      </w:r>
      <w:r>
        <w:rPr>
          <w:rFonts w:hint="eastAsia" w:eastAsia="方正小标宋简体"/>
          <w:snapToGrid w:val="0"/>
          <w:color w:val="000000"/>
          <w:kern w:val="0"/>
          <w:sz w:val="36"/>
          <w:szCs w:val="36"/>
          <w:lang w:val="en-US" w:eastAsia="zh-CN"/>
        </w:rPr>
        <w:t>&lt;</w:t>
      </w:r>
      <w:r>
        <w:rPr>
          <w:rFonts w:hint="eastAsia" w:eastAsia="方正小标宋简体"/>
          <w:snapToGrid w:val="0"/>
          <w:color w:val="000000"/>
          <w:kern w:val="0"/>
          <w:sz w:val="36"/>
          <w:szCs w:val="36"/>
        </w:rPr>
        <w:t>广东省生态环境行政处罚自由裁量权规定</w:t>
      </w:r>
      <w:r>
        <w:rPr>
          <w:rFonts w:hint="eastAsia" w:eastAsia="方正小标宋简体"/>
          <w:snapToGrid w:val="0"/>
          <w:color w:val="000000"/>
          <w:kern w:val="0"/>
          <w:sz w:val="36"/>
          <w:szCs w:val="36"/>
          <w:lang w:val="en-US" w:eastAsia="zh-CN"/>
        </w:rPr>
        <w:t>&gt;</w:t>
      </w:r>
      <w:r>
        <w:rPr>
          <w:rFonts w:hint="eastAsia" w:eastAsia="方正小标宋简体"/>
          <w:snapToGrid w:val="0"/>
          <w:color w:val="000000"/>
          <w:kern w:val="0"/>
          <w:sz w:val="36"/>
          <w:szCs w:val="36"/>
        </w:rPr>
        <w:t>细则》编制说明</w:t>
      </w:r>
    </w:p>
    <w:p w14:paraId="424A5E47">
      <w:pPr>
        <w:snapToGrid w:val="0"/>
        <w:spacing w:line="520" w:lineRule="exact"/>
        <w:rPr>
          <w:rFonts w:hint="eastAsia" w:ascii="仿宋_GB2312" w:eastAsia="仿宋_GB2312"/>
          <w:color w:val="000000"/>
          <w:sz w:val="28"/>
          <w:szCs w:val="28"/>
        </w:rPr>
      </w:pPr>
    </w:p>
    <w:p w14:paraId="081F786E">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eastAsia="仿宋_GB2312"/>
          <w:color w:val="000000"/>
          <w:sz w:val="32"/>
          <w:szCs w:val="32"/>
        </w:rPr>
      </w:pPr>
      <w:r>
        <w:rPr>
          <w:rFonts w:hint="eastAsia" w:ascii="仿宋_GB2312" w:eastAsia="仿宋_GB2312"/>
          <w:color w:val="000000"/>
          <w:sz w:val="32"/>
          <w:szCs w:val="32"/>
          <w:lang w:eastAsia="zh-CN"/>
        </w:rPr>
        <w:t>湛江</w:t>
      </w:r>
      <w:r>
        <w:rPr>
          <w:rFonts w:hint="eastAsia" w:ascii="仿宋_GB2312" w:eastAsia="仿宋_GB2312"/>
          <w:color w:val="000000"/>
          <w:sz w:val="32"/>
          <w:szCs w:val="32"/>
        </w:rPr>
        <w:t>市生态环境局拟定了规范性文件《湛江市生态环境局实施</w:t>
      </w:r>
      <w:r>
        <w:rPr>
          <w:rFonts w:hint="eastAsia" w:ascii="仿宋_GB2312" w:eastAsia="仿宋_GB2312"/>
          <w:color w:val="000000"/>
          <w:sz w:val="32"/>
          <w:szCs w:val="32"/>
          <w:lang w:val="en-US" w:eastAsia="zh-CN"/>
        </w:rPr>
        <w:t>&lt;</w:t>
      </w:r>
      <w:r>
        <w:rPr>
          <w:rFonts w:hint="eastAsia" w:ascii="仿宋_GB2312" w:eastAsia="仿宋_GB2312"/>
          <w:color w:val="000000"/>
          <w:sz w:val="32"/>
          <w:szCs w:val="32"/>
        </w:rPr>
        <w:t>广东省生态环境行政处罚自由裁量权规定</w:t>
      </w:r>
      <w:r>
        <w:rPr>
          <w:rFonts w:hint="eastAsia" w:ascii="仿宋_GB2312" w:eastAsia="仿宋_GB2312"/>
          <w:color w:val="000000"/>
          <w:sz w:val="32"/>
          <w:szCs w:val="32"/>
          <w:lang w:val="en-US" w:eastAsia="zh-CN"/>
        </w:rPr>
        <w:t>&gt;</w:t>
      </w:r>
      <w:r>
        <w:rPr>
          <w:rFonts w:hint="eastAsia" w:ascii="仿宋_GB2312" w:eastAsia="仿宋_GB2312"/>
          <w:color w:val="000000"/>
          <w:sz w:val="32"/>
          <w:szCs w:val="32"/>
        </w:rPr>
        <w:t>细则》（以下简称《细则》）。现就文件制定有关事宜作说明如下:</w:t>
      </w:r>
    </w:p>
    <w:p w14:paraId="0E24D955">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eastAsia="黑体"/>
          <w:color w:val="000000"/>
          <w:sz w:val="32"/>
          <w:szCs w:val="32"/>
          <w:lang w:eastAsia="zh-CN"/>
        </w:rPr>
      </w:pPr>
      <w:r>
        <w:rPr>
          <w:rFonts w:hint="eastAsia" w:eastAsia="黑体"/>
          <w:color w:val="000000"/>
          <w:sz w:val="32"/>
          <w:szCs w:val="32"/>
        </w:rPr>
        <w:t>一、文件制定</w:t>
      </w:r>
      <w:r>
        <w:rPr>
          <w:rFonts w:hint="eastAsia" w:eastAsia="黑体"/>
          <w:color w:val="000000"/>
          <w:sz w:val="32"/>
          <w:szCs w:val="32"/>
          <w:lang w:eastAsia="zh-CN"/>
        </w:rPr>
        <w:t>的必要性</w:t>
      </w:r>
    </w:p>
    <w:p w14:paraId="5D10289D">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eastAsia="仿宋_GB2312"/>
          <w:color w:val="000000"/>
          <w:sz w:val="32"/>
          <w:szCs w:val="32"/>
          <w:lang w:eastAsia="zh-CN"/>
        </w:rPr>
      </w:pPr>
      <w:r>
        <w:rPr>
          <w:rFonts w:hint="eastAsia" w:ascii="仿宋_GB2312" w:eastAsia="仿宋_GB2312"/>
          <w:color w:val="000000"/>
          <w:sz w:val="32"/>
          <w:szCs w:val="32"/>
        </w:rPr>
        <w:t>《行政处罚法》第三十四条规定：“行政机关可以依法制定行政处罚裁量基准，规范行使行政处罚裁量权。行政处罚裁量基准应当向社会公布。”</w:t>
      </w:r>
      <w:r>
        <w:rPr>
          <w:rFonts w:hint="eastAsia" w:ascii="仿宋_GB2312" w:eastAsia="仿宋_GB2312"/>
          <w:color w:val="000000"/>
          <w:sz w:val="32"/>
          <w:szCs w:val="32"/>
          <w:lang w:eastAsia="zh-CN"/>
        </w:rPr>
        <w:t>。</w:t>
      </w:r>
    </w:p>
    <w:p w14:paraId="3665B6E3">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eastAsia="仿宋_GB2312"/>
          <w:color w:val="000000"/>
          <w:sz w:val="32"/>
          <w:szCs w:val="32"/>
          <w:lang w:eastAsia="zh-CN"/>
        </w:rPr>
      </w:pPr>
      <w:r>
        <w:rPr>
          <w:rFonts w:hint="eastAsia" w:ascii="仿宋_GB2312" w:eastAsia="仿宋_GB2312"/>
          <w:color w:val="000000"/>
          <w:sz w:val="32"/>
          <w:szCs w:val="32"/>
        </w:rPr>
        <w:t>2021年11月14日，广东省生态环境厅印发《广东省生态环境行政处罚自由裁量权规定》（粤环发〔2021〕7号，以下简称</w:t>
      </w:r>
      <w:r>
        <w:rPr>
          <w:rFonts w:hint="eastAsia" w:ascii="仿宋_GB2312" w:eastAsia="仿宋_GB2312"/>
          <w:color w:val="000000"/>
          <w:sz w:val="32"/>
          <w:szCs w:val="32"/>
          <w:lang w:eastAsia="zh-CN"/>
        </w:rPr>
        <w:t>《省裁量权规定》</w:t>
      </w:r>
      <w:r>
        <w:rPr>
          <w:rFonts w:hint="eastAsia" w:ascii="仿宋_GB2312" w:eastAsia="仿宋_GB2312"/>
          <w:color w:val="000000"/>
          <w:sz w:val="32"/>
          <w:szCs w:val="32"/>
        </w:rPr>
        <w:t>），对裁量权的适用原则等问题作出了规定，</w:t>
      </w:r>
      <w:r>
        <w:rPr>
          <w:rFonts w:hint="eastAsia" w:ascii="仿宋_GB2312" w:eastAsia="仿宋_GB2312"/>
          <w:color w:val="000000"/>
          <w:sz w:val="32"/>
          <w:szCs w:val="32"/>
          <w:lang w:eastAsia="zh-CN"/>
        </w:rPr>
        <w:t>对</w:t>
      </w:r>
      <w:r>
        <w:rPr>
          <w:rFonts w:hint="eastAsia" w:ascii="仿宋_GB2312" w:eastAsia="仿宋_GB2312"/>
          <w:color w:val="000000"/>
          <w:sz w:val="32"/>
          <w:szCs w:val="32"/>
        </w:rPr>
        <w:t>生态环境领域常见违法行为的具体处罚标准</w:t>
      </w:r>
      <w:r>
        <w:rPr>
          <w:rFonts w:hint="eastAsia" w:ascii="仿宋_GB2312" w:eastAsia="仿宋_GB2312"/>
          <w:color w:val="000000"/>
          <w:sz w:val="32"/>
          <w:szCs w:val="32"/>
          <w:lang w:eastAsia="zh-CN"/>
        </w:rPr>
        <w:t>进行了裁量。同时，规定“《广东省生态环境行政处罚自由裁量权规定》</w:t>
      </w:r>
      <w:r>
        <w:rPr>
          <w:rFonts w:hint="eastAsia" w:ascii="仿宋_GB2312" w:eastAsia="仿宋_GB2312"/>
          <w:color w:val="000000"/>
          <w:sz w:val="32"/>
          <w:szCs w:val="32"/>
        </w:rPr>
        <w:t>适用于全省各级生态环境主管部门行政处罚裁量</w:t>
      </w:r>
      <w:r>
        <w:rPr>
          <w:rFonts w:hint="eastAsia" w:ascii="仿宋_GB2312" w:eastAsia="仿宋_GB2312"/>
          <w:color w:val="000000"/>
          <w:sz w:val="32"/>
          <w:szCs w:val="32"/>
          <w:lang w:eastAsia="zh-CN"/>
        </w:rPr>
        <w:t>。各地级以上市生态环境主管部门可在本《裁量权规定》的基础上，参照制定适用于本辖区的生态环境行政处罚裁量权</w:t>
      </w:r>
      <w:r>
        <w:rPr>
          <w:rFonts w:hint="eastAsia" w:ascii="仿宋_GB2312" w:eastAsia="仿宋_GB2312"/>
          <w:color w:val="000000"/>
          <w:sz w:val="32"/>
          <w:szCs w:val="32"/>
        </w:rPr>
        <w:t>。</w:t>
      </w:r>
      <w:r>
        <w:rPr>
          <w:rFonts w:hint="eastAsia" w:ascii="仿宋_GB2312" w:eastAsia="仿宋_GB2312"/>
          <w:color w:val="000000"/>
          <w:sz w:val="32"/>
          <w:szCs w:val="32"/>
          <w:lang w:eastAsia="zh-CN"/>
        </w:rPr>
        <w:t>”。为保障生态环境系统执法行为的规范性和一致性，我局直接适用《省裁量权规定》对各类环境违法行为进行行政处罚裁量。</w:t>
      </w:r>
    </w:p>
    <w:p w14:paraId="616872C8">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eastAsia="仿宋_GB2312"/>
          <w:color w:val="000000"/>
          <w:sz w:val="32"/>
          <w:szCs w:val="32"/>
        </w:rPr>
      </w:pPr>
      <w:r>
        <w:rPr>
          <w:rFonts w:hint="eastAsia" w:ascii="仿宋_GB2312" w:eastAsia="仿宋_GB2312"/>
          <w:color w:val="000000"/>
          <w:sz w:val="32"/>
          <w:szCs w:val="32"/>
          <w:lang w:eastAsia="zh-CN"/>
        </w:rPr>
        <w:t>《省裁量权规定》自</w:t>
      </w:r>
      <w:r>
        <w:rPr>
          <w:rFonts w:hint="eastAsia" w:ascii="仿宋_GB2312" w:eastAsia="仿宋_GB2312"/>
          <w:color w:val="000000"/>
          <w:sz w:val="32"/>
          <w:szCs w:val="32"/>
          <w:lang w:val="en-US" w:eastAsia="zh-CN"/>
        </w:rPr>
        <w:t>2022年1月1日</w:t>
      </w:r>
      <w:r>
        <w:rPr>
          <w:rFonts w:hint="eastAsia" w:ascii="仿宋_GB2312" w:eastAsia="仿宋_GB2312"/>
          <w:color w:val="000000"/>
          <w:sz w:val="32"/>
          <w:szCs w:val="32"/>
          <w:lang w:eastAsia="zh-CN"/>
        </w:rPr>
        <w:t>印发实施以来，</w:t>
      </w:r>
      <w:r>
        <w:rPr>
          <w:rFonts w:hint="eastAsia" w:ascii="仿宋_GB2312" w:eastAsia="仿宋_GB2312"/>
          <w:color w:val="000000"/>
          <w:sz w:val="32"/>
          <w:szCs w:val="32"/>
          <w:lang w:val="en-US" w:eastAsia="zh-CN"/>
        </w:rPr>
        <w:t>《中华人民共和国噪声污染防治法》</w:t>
      </w:r>
      <w:r>
        <w:rPr>
          <w:rFonts w:hint="eastAsia" w:ascii="仿宋_GB2312" w:hAnsi="仿宋_GB2312" w:eastAsia="仿宋_GB2312" w:cs="仿宋_GB2312"/>
          <w:sz w:val="32"/>
          <w:szCs w:val="32"/>
          <w:lang w:val="en-US" w:eastAsia="zh-CN"/>
        </w:rPr>
        <w:t>《中华人民共和国海洋环境保护法》《广东省环境保护条例》《广东省固体废物污染环境防治条例》《广东省大气污染防治条例》《企业环境信息依法披露管理办法》等法律法规规章陆续制修</w:t>
      </w:r>
      <w:r>
        <w:rPr>
          <w:rFonts w:hint="eastAsia" w:ascii="仿宋_GB2312" w:eastAsia="仿宋_GB2312"/>
          <w:color w:val="000000"/>
          <w:sz w:val="32"/>
          <w:szCs w:val="32"/>
        </w:rPr>
        <w:t>。为</w:t>
      </w:r>
      <w:r>
        <w:rPr>
          <w:rFonts w:hint="eastAsia" w:ascii="仿宋_GB2312" w:eastAsia="仿宋_GB2312"/>
          <w:color w:val="000000"/>
          <w:sz w:val="32"/>
          <w:szCs w:val="32"/>
          <w:lang w:eastAsia="zh-CN"/>
        </w:rPr>
        <w:t>衔接</w:t>
      </w:r>
      <w:r>
        <w:rPr>
          <w:rFonts w:hint="eastAsia" w:ascii="仿宋_GB2312" w:eastAsia="仿宋_GB2312"/>
          <w:color w:val="000000"/>
          <w:sz w:val="32"/>
          <w:szCs w:val="32"/>
        </w:rPr>
        <w:t>省生态环境厅关于行政处罚自由裁量的具体规定，</w:t>
      </w:r>
      <w:r>
        <w:rPr>
          <w:rFonts w:hint="eastAsia" w:ascii="仿宋_GB2312" w:eastAsia="仿宋_GB2312"/>
          <w:color w:val="000000"/>
          <w:sz w:val="32"/>
          <w:szCs w:val="32"/>
          <w:lang w:eastAsia="zh-CN"/>
        </w:rPr>
        <w:t>进一步加强生态环境行政处罚合法性、合理性和规范性，</w:t>
      </w:r>
      <w:r>
        <w:rPr>
          <w:rFonts w:hint="eastAsia" w:ascii="仿宋_GB2312" w:eastAsia="仿宋_GB2312"/>
          <w:color w:val="000000"/>
          <w:sz w:val="32"/>
          <w:szCs w:val="32"/>
        </w:rPr>
        <w:t>我局</w:t>
      </w:r>
      <w:r>
        <w:rPr>
          <w:rFonts w:hint="eastAsia" w:ascii="仿宋_GB2312" w:eastAsia="仿宋_GB2312"/>
          <w:color w:val="000000"/>
          <w:sz w:val="32"/>
          <w:szCs w:val="32"/>
          <w:lang w:eastAsia="zh-CN"/>
        </w:rPr>
        <w:t>在</w:t>
      </w:r>
      <w:r>
        <w:rPr>
          <w:rFonts w:hint="eastAsia" w:ascii="仿宋_GB2312" w:eastAsia="仿宋_GB2312"/>
          <w:color w:val="000000"/>
          <w:sz w:val="32"/>
          <w:szCs w:val="32"/>
        </w:rPr>
        <w:t>统一执行</w:t>
      </w:r>
      <w:r>
        <w:rPr>
          <w:rFonts w:hint="eastAsia" w:ascii="仿宋_GB2312" w:eastAsia="仿宋_GB2312"/>
          <w:color w:val="000000"/>
          <w:sz w:val="32"/>
          <w:szCs w:val="32"/>
          <w:lang w:eastAsia="zh-CN"/>
        </w:rPr>
        <w:t>《省裁量权规定》</w:t>
      </w:r>
      <w:r>
        <w:rPr>
          <w:rFonts w:hint="eastAsia" w:ascii="仿宋_GB2312" w:eastAsia="仿宋_GB2312"/>
          <w:color w:val="000000"/>
          <w:sz w:val="32"/>
          <w:szCs w:val="32"/>
        </w:rPr>
        <w:t>的基础上，制定了便于具体操作的《细则》。</w:t>
      </w:r>
    </w:p>
    <w:p w14:paraId="5C2AF202">
      <w:pPr>
        <w:keepNext w:val="0"/>
        <w:keepLines w:val="0"/>
        <w:pageBreakBefore w:val="0"/>
        <w:widowControl w:val="0"/>
        <w:kinsoku/>
        <w:wordWrap/>
        <w:overflowPunct/>
        <w:topLinePunct w:val="0"/>
        <w:autoSpaceDE/>
        <w:autoSpaceDN/>
        <w:bidi w:val="0"/>
        <w:adjustRightInd/>
        <w:snapToGrid w:val="0"/>
        <w:spacing w:line="560" w:lineRule="exact"/>
        <w:ind w:firstLine="800" w:firstLineChars="250"/>
        <w:textAlignment w:val="auto"/>
        <w:rPr>
          <w:rFonts w:hint="eastAsia" w:eastAsia="黑体"/>
          <w:color w:val="000000"/>
          <w:sz w:val="32"/>
          <w:szCs w:val="32"/>
          <w:lang w:eastAsia="zh-CN"/>
        </w:rPr>
      </w:pPr>
      <w:r>
        <w:rPr>
          <w:rFonts w:hint="eastAsia" w:eastAsia="黑体"/>
          <w:color w:val="000000"/>
          <w:sz w:val="32"/>
          <w:szCs w:val="32"/>
        </w:rPr>
        <w:t>二、文件的制定</w:t>
      </w:r>
      <w:r>
        <w:rPr>
          <w:rFonts w:hint="eastAsia" w:eastAsia="黑体"/>
          <w:color w:val="000000"/>
          <w:sz w:val="32"/>
          <w:szCs w:val="32"/>
          <w:lang w:eastAsia="zh-CN"/>
        </w:rPr>
        <w:t>依据</w:t>
      </w:r>
    </w:p>
    <w:p w14:paraId="0DF851EE">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eastAsia="仿宋_GB2312"/>
          <w:color w:val="000000"/>
          <w:sz w:val="32"/>
          <w:szCs w:val="32"/>
          <w:lang w:eastAsia="zh-CN"/>
        </w:rPr>
      </w:pPr>
      <w:r>
        <w:rPr>
          <w:rFonts w:hint="eastAsia" w:ascii="仿宋_GB2312" w:eastAsia="仿宋_GB2312"/>
          <w:color w:val="000000"/>
          <w:sz w:val="32"/>
          <w:szCs w:val="32"/>
        </w:rPr>
        <w:t>《细则》</w:t>
      </w:r>
      <w:r>
        <w:rPr>
          <w:rFonts w:hint="eastAsia" w:ascii="仿宋_GB2312" w:eastAsia="仿宋_GB2312"/>
          <w:color w:val="000000"/>
          <w:sz w:val="32"/>
          <w:szCs w:val="32"/>
          <w:lang w:eastAsia="zh-CN"/>
        </w:rPr>
        <w:t>主要依据如下：</w:t>
      </w:r>
    </w:p>
    <w:p w14:paraId="4AC10384">
      <w:pPr>
        <w:pStyle w:val="2"/>
        <w:keepNext w:val="0"/>
        <w:keepLines w:val="0"/>
        <w:pageBreakBefore w:val="0"/>
        <w:widowControl w:val="0"/>
        <w:numPr>
          <w:ilvl w:val="0"/>
          <w:numId w:val="0"/>
        </w:numPr>
        <w:kinsoku/>
        <w:wordWrap/>
        <w:overflowPunct/>
        <w:topLinePunct w:val="0"/>
        <w:autoSpaceDE/>
        <w:autoSpaceDN/>
        <w:bidi w:val="0"/>
        <w:adjustRightInd/>
        <w:spacing w:line="560" w:lineRule="exact"/>
        <w:ind w:firstLine="640" w:firstLineChars="200"/>
        <w:textAlignment w:val="auto"/>
        <w:rPr>
          <w:rFonts w:hint="eastAsia" w:ascii="仿宋_GB2312" w:eastAsia="仿宋_GB2312"/>
          <w:color w:val="000000"/>
          <w:sz w:val="32"/>
          <w:szCs w:val="32"/>
          <w:lang w:val="en-US" w:eastAsia="zh-CN"/>
        </w:rPr>
      </w:pPr>
      <w:r>
        <w:rPr>
          <w:rFonts w:hint="eastAsia" w:ascii="仿宋_GB2312" w:eastAsia="仿宋_GB2312"/>
          <w:color w:val="000000"/>
          <w:sz w:val="32"/>
          <w:szCs w:val="32"/>
          <w:lang w:val="en-US" w:eastAsia="zh-CN"/>
        </w:rPr>
        <w:t>（一）《中华人民共和国行政处罚法》（2021年1月22日修订）；</w:t>
      </w:r>
    </w:p>
    <w:p w14:paraId="0D82426E">
      <w:pPr>
        <w:pStyle w:val="2"/>
        <w:keepNext w:val="0"/>
        <w:keepLines w:val="0"/>
        <w:pageBreakBefore w:val="0"/>
        <w:widowControl w:val="0"/>
        <w:kinsoku/>
        <w:wordWrap/>
        <w:overflowPunct/>
        <w:topLinePunct w:val="0"/>
        <w:autoSpaceDE/>
        <w:autoSpaceDN/>
        <w:bidi w:val="0"/>
        <w:adjustRightInd/>
        <w:spacing w:line="560" w:lineRule="exact"/>
        <w:textAlignment w:val="auto"/>
        <w:rPr>
          <w:rFonts w:hint="eastAsia" w:ascii="仿宋_GB2312" w:eastAsia="仿宋_GB2312"/>
          <w:color w:val="000000"/>
          <w:sz w:val="32"/>
          <w:szCs w:val="32"/>
          <w:lang w:val="en-US" w:eastAsia="zh-CN"/>
        </w:rPr>
      </w:pPr>
      <w:r>
        <w:rPr>
          <w:rFonts w:hint="eastAsia"/>
          <w:lang w:val="en-US" w:eastAsia="zh-CN"/>
        </w:rPr>
        <w:t xml:space="preserve">  </w:t>
      </w:r>
      <w:r>
        <w:rPr>
          <w:rFonts w:hint="eastAsia" w:ascii="仿宋_GB2312" w:eastAsia="仿宋_GB2312" w:cs="Times New Roman"/>
          <w:color w:val="000000"/>
          <w:kern w:val="2"/>
          <w:sz w:val="32"/>
          <w:szCs w:val="32"/>
          <w:lang w:val="en-US" w:eastAsia="zh-CN" w:bidi="ar-SA"/>
        </w:rPr>
        <w:t>（二）</w:t>
      </w:r>
      <w:r>
        <w:rPr>
          <w:rFonts w:hint="eastAsia" w:ascii="仿宋_GB2312" w:hAnsi="仿宋_GB2312" w:eastAsia="仿宋_GB2312" w:cs="仿宋_GB2312"/>
          <w:sz w:val="32"/>
          <w:szCs w:val="32"/>
          <w:lang w:val="en-US" w:eastAsia="zh-CN"/>
        </w:rPr>
        <w:t>《中华人民共和国噪声污染防治法》（2021年12月24日公布），《中华人民共和国海洋环境保护法》（2023年10月24日修订），</w:t>
      </w:r>
      <w:r>
        <w:rPr>
          <w:rFonts w:hint="eastAsia" w:ascii="仿宋_GB2312" w:hAnsi="仿宋_GB2312" w:eastAsia="仿宋_GB2312" w:cs="仿宋_GB2312"/>
          <w:kern w:val="2"/>
          <w:sz w:val="32"/>
          <w:szCs w:val="32"/>
          <w:lang w:val="en-US" w:eastAsia="zh-CN" w:bidi="ar-SA"/>
        </w:rPr>
        <w:t>《中华人民共和国大气污染防治法》（2018年10月26日修正），《广东省环境保护条例》（2022年11月30日修正），</w:t>
      </w:r>
      <w:r>
        <w:rPr>
          <w:rFonts w:hint="eastAsia" w:ascii="仿宋_GB2312" w:eastAsia="仿宋_GB2312"/>
          <w:color w:val="000000"/>
          <w:sz w:val="32"/>
          <w:szCs w:val="32"/>
          <w:lang w:val="en-US" w:eastAsia="zh-CN"/>
        </w:rPr>
        <w:t>《广东省固体废物污染环境防治条例》（2022年11月30日修正），《广东省大气污染防治条例》（2022年11月30日修正），《广东省机动车排气污染防治条例》（2022年11月30日修正），《广东省水污染防治条例》（2021年9月29日修正），《</w:t>
      </w:r>
      <w:r>
        <w:rPr>
          <w:rFonts w:hint="eastAsia" w:ascii="仿宋_GB2312" w:hAnsi="仿宋_GB2312" w:eastAsia="仿宋_GB2312" w:cs="仿宋_GB2312"/>
          <w:sz w:val="32"/>
          <w:szCs w:val="32"/>
          <w:lang w:val="en-US" w:eastAsia="zh-CN"/>
        </w:rPr>
        <w:t>企业环境信息依法披露管理办法</w:t>
      </w:r>
      <w:r>
        <w:rPr>
          <w:rFonts w:hint="eastAsia" w:ascii="仿宋_GB2312" w:eastAsia="仿宋_GB2312"/>
          <w:color w:val="000000"/>
          <w:sz w:val="32"/>
          <w:szCs w:val="32"/>
          <w:lang w:val="en-US" w:eastAsia="zh-CN"/>
        </w:rPr>
        <w:t>》（2022年2月8日实施）；</w:t>
      </w:r>
    </w:p>
    <w:p w14:paraId="4BF60221">
      <w:pPr>
        <w:pStyle w:val="2"/>
        <w:keepNext w:val="0"/>
        <w:keepLines w:val="0"/>
        <w:pageBreakBefore w:val="0"/>
        <w:widowControl w:val="0"/>
        <w:kinsoku/>
        <w:wordWrap/>
        <w:overflowPunct/>
        <w:topLinePunct w:val="0"/>
        <w:autoSpaceDE/>
        <w:autoSpaceDN/>
        <w:bidi w:val="0"/>
        <w:adjustRightInd/>
        <w:spacing w:line="560" w:lineRule="exact"/>
        <w:textAlignment w:val="auto"/>
        <w:rPr>
          <w:rFonts w:hint="eastAsia" w:ascii="仿宋_GB2312" w:eastAsia="仿宋_GB2312"/>
          <w:color w:val="000000"/>
          <w:sz w:val="32"/>
          <w:szCs w:val="32"/>
          <w:lang w:val="en-US" w:eastAsia="zh-CN"/>
        </w:rPr>
      </w:pP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kern w:val="2"/>
          <w:sz w:val="32"/>
          <w:szCs w:val="32"/>
          <w:lang w:val="en-US" w:eastAsia="zh-CN" w:bidi="ar-SA"/>
        </w:rPr>
        <w:t>广东省生态环境厅关于印发《广东省生态环境行政处罚自由裁量权规定》的通知</w:t>
      </w:r>
      <w:r>
        <w:rPr>
          <w:rFonts w:hint="eastAsia" w:ascii="仿宋_GB2312" w:eastAsia="仿宋_GB2312"/>
          <w:color w:val="000000"/>
          <w:sz w:val="32"/>
          <w:szCs w:val="32"/>
          <w:lang w:val="en-US" w:eastAsia="zh-CN"/>
        </w:rPr>
        <w:t>（粤环发〔2021〕7号，2021年11月14日印发）。</w:t>
      </w:r>
    </w:p>
    <w:p w14:paraId="27A5C2DF">
      <w:pPr>
        <w:keepNext w:val="0"/>
        <w:keepLines w:val="0"/>
        <w:pageBreakBefore w:val="0"/>
        <w:widowControl w:val="0"/>
        <w:kinsoku/>
        <w:wordWrap/>
        <w:overflowPunct/>
        <w:topLinePunct w:val="0"/>
        <w:autoSpaceDE/>
        <w:autoSpaceDN/>
        <w:bidi w:val="0"/>
        <w:adjustRightInd/>
        <w:spacing w:line="560" w:lineRule="exact"/>
        <w:textAlignment w:val="auto"/>
        <w:rPr>
          <w:rFonts w:hint="default"/>
          <w:lang w:val="en-US" w:eastAsia="zh-CN"/>
        </w:rPr>
      </w:pPr>
      <w:r>
        <w:rPr>
          <w:rFonts w:hint="eastAsia" w:ascii="仿宋_GB2312" w:eastAsia="仿宋_GB2312"/>
          <w:color w:val="000000"/>
          <w:sz w:val="32"/>
          <w:szCs w:val="32"/>
          <w:lang w:val="en-US" w:eastAsia="zh-CN"/>
        </w:rPr>
        <w:t xml:space="preserve">    同时，参阅佛山、中山、江门、深圳、大连等地的经验和做法。</w:t>
      </w:r>
    </w:p>
    <w:p w14:paraId="67DB7BEE">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eastAsia="黑体"/>
          <w:color w:val="000000"/>
          <w:sz w:val="32"/>
          <w:szCs w:val="32"/>
        </w:rPr>
      </w:pPr>
      <w:r>
        <w:rPr>
          <w:rFonts w:hint="eastAsia" w:eastAsia="黑体"/>
          <w:color w:val="000000"/>
          <w:sz w:val="32"/>
          <w:szCs w:val="32"/>
        </w:rPr>
        <w:t>三、主要内容说明</w:t>
      </w:r>
    </w:p>
    <w:p w14:paraId="6E25BF3A">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textAlignment w:val="auto"/>
        <w:rPr>
          <w:rFonts w:eastAsia="楷体_GB2312"/>
          <w:b/>
          <w:color w:val="000000"/>
          <w:sz w:val="32"/>
          <w:szCs w:val="32"/>
        </w:rPr>
      </w:pPr>
      <w:r>
        <w:rPr>
          <w:rFonts w:hint="eastAsia" w:eastAsia="楷体_GB2312"/>
          <w:b/>
          <w:color w:val="000000"/>
          <w:sz w:val="32"/>
          <w:szCs w:val="32"/>
        </w:rPr>
        <w:t>（一）主要内容概述。</w:t>
      </w:r>
    </w:p>
    <w:p w14:paraId="57652731">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eastAsia="仿宋_GB2312"/>
          <w:color w:val="000000"/>
          <w:sz w:val="32"/>
          <w:szCs w:val="32"/>
          <w:lang w:eastAsia="zh-CN"/>
        </w:rPr>
        <w:t>《细则》在执行《省裁量权规定》的前提下，针对裁量情节、计算方式等作进一步明确，对《省裁量权规定》未作裁量的</w:t>
      </w:r>
      <w:r>
        <w:rPr>
          <w:rFonts w:hint="eastAsia" w:ascii="仿宋_GB2312" w:hAnsi="仿宋_GB2312" w:eastAsia="仿宋_GB2312" w:cs="仿宋_GB2312"/>
          <w:sz w:val="32"/>
          <w:szCs w:val="32"/>
          <w:lang w:val="en-US" w:eastAsia="zh-CN"/>
        </w:rPr>
        <w:t>部分生态环境违法行为进行补充裁量，对《省裁量权规定》实施后，陆续修订的相关法规规定的部分生态环境违法行为的裁量内容进行修改完善。</w:t>
      </w:r>
    </w:p>
    <w:p w14:paraId="33D6CBC2">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textAlignment w:val="auto"/>
        <w:rPr>
          <w:rFonts w:eastAsia="楷体_GB2312"/>
          <w:b/>
          <w:color w:val="000000"/>
          <w:sz w:val="32"/>
          <w:szCs w:val="32"/>
        </w:rPr>
      </w:pPr>
      <w:r>
        <w:rPr>
          <w:rFonts w:hint="eastAsia" w:eastAsia="楷体_GB2312"/>
          <w:b/>
          <w:color w:val="000000"/>
          <w:sz w:val="32"/>
          <w:szCs w:val="32"/>
        </w:rPr>
        <w:t>（二）文件拟确立的主要制度和措施。</w:t>
      </w:r>
    </w:p>
    <w:p w14:paraId="50D243E6">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1.《细则》正文</w:t>
      </w:r>
      <w:r>
        <w:rPr>
          <w:rFonts w:hint="eastAsia" w:ascii="仿宋_GB2312" w:eastAsia="仿宋_GB2312"/>
          <w:sz w:val="32"/>
          <w:szCs w:val="32"/>
          <w:lang w:eastAsia="zh-CN"/>
        </w:rPr>
        <w:t>共</w:t>
      </w:r>
      <w:r>
        <w:rPr>
          <w:rFonts w:hint="eastAsia" w:ascii="仿宋_GB2312" w:eastAsia="仿宋_GB2312"/>
          <w:sz w:val="32"/>
          <w:szCs w:val="32"/>
          <w:lang w:val="en-US" w:eastAsia="zh-CN"/>
        </w:rPr>
        <w:t>13条，</w:t>
      </w:r>
      <w:r>
        <w:rPr>
          <w:rFonts w:hint="eastAsia" w:ascii="仿宋_GB2312" w:eastAsia="仿宋_GB2312"/>
          <w:sz w:val="32"/>
          <w:szCs w:val="32"/>
        </w:rPr>
        <w:t>主要对适用《省裁量权规定》的裁量情节、计算方式等原则进一步明确细化，重点规定了适用幅度罚款模式的计算规则，从重、从轻情节及调整系数的标准，</w:t>
      </w:r>
      <w:r>
        <w:rPr>
          <w:rFonts w:hint="eastAsia" w:ascii="仿宋_GB2312" w:eastAsia="仿宋_GB2312"/>
          <w:sz w:val="32"/>
          <w:szCs w:val="32"/>
          <w:lang w:eastAsia="zh-CN"/>
        </w:rPr>
        <w:t>规定了履行生态损害赔偿责任从轻减轻</w:t>
      </w:r>
      <w:r>
        <w:rPr>
          <w:rFonts w:hint="eastAsia" w:ascii="仿宋_GB2312" w:eastAsia="仿宋_GB2312"/>
          <w:sz w:val="32"/>
          <w:szCs w:val="32"/>
        </w:rPr>
        <w:t>的</w:t>
      </w:r>
      <w:r>
        <w:rPr>
          <w:rFonts w:hint="eastAsia" w:ascii="仿宋_GB2312" w:eastAsia="仿宋_GB2312"/>
          <w:sz w:val="32"/>
          <w:szCs w:val="32"/>
          <w:lang w:eastAsia="zh-CN"/>
        </w:rPr>
        <w:t>标准</w:t>
      </w:r>
      <w:r>
        <w:rPr>
          <w:rFonts w:hint="eastAsia" w:ascii="仿宋_GB2312" w:eastAsia="仿宋_GB2312"/>
          <w:sz w:val="32"/>
          <w:szCs w:val="32"/>
        </w:rPr>
        <w:t>，</w:t>
      </w:r>
      <w:r>
        <w:rPr>
          <w:rFonts w:hint="eastAsia" w:ascii="仿宋_GB2312" w:eastAsia="仿宋_GB2312"/>
          <w:sz w:val="32"/>
          <w:szCs w:val="32"/>
          <w:lang w:eastAsia="zh-CN"/>
        </w:rPr>
        <w:t>对我局</w:t>
      </w:r>
      <w:r>
        <w:rPr>
          <w:rFonts w:hint="eastAsia" w:ascii="仿宋_GB2312" w:hAnsi="仿宋_GB2312" w:eastAsia="仿宋_GB2312" w:cs="仿宋_GB2312"/>
          <w:sz w:val="32"/>
          <w:szCs w:val="32"/>
          <w:lang w:val="en-US" w:eastAsia="zh-CN"/>
        </w:rPr>
        <w:t>生态环境行政执法减免责清单和环境违法当事人公开道歉承诺守法从轻处罚工作指引</w:t>
      </w:r>
      <w:r>
        <w:rPr>
          <w:rFonts w:hint="eastAsia" w:ascii="仿宋_GB2312" w:eastAsia="仿宋_GB2312"/>
          <w:sz w:val="32"/>
          <w:szCs w:val="32"/>
          <w:lang w:eastAsia="zh-CN"/>
        </w:rPr>
        <w:t>进行了衔接，</w:t>
      </w:r>
      <w:r>
        <w:rPr>
          <w:rFonts w:hint="eastAsia" w:ascii="仿宋_GB2312" w:eastAsia="仿宋_GB2312"/>
          <w:sz w:val="32"/>
          <w:szCs w:val="32"/>
        </w:rPr>
        <w:t>还对部分用语作了解释。</w:t>
      </w:r>
    </w:p>
    <w:p w14:paraId="2EF699CC">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2.《细则》附件《</w:t>
      </w:r>
      <w:r>
        <w:rPr>
          <w:rFonts w:hint="eastAsia" w:ascii="仿宋_GB2312" w:eastAsia="仿宋_GB2312"/>
          <w:sz w:val="32"/>
          <w:szCs w:val="32"/>
          <w:lang w:val="en-US" w:eastAsia="zh-CN"/>
        </w:rPr>
        <w:t>湛江</w:t>
      </w:r>
      <w:r>
        <w:rPr>
          <w:rFonts w:hint="eastAsia" w:ascii="仿宋_GB2312" w:eastAsia="仿宋_GB2312"/>
          <w:sz w:val="32"/>
          <w:szCs w:val="32"/>
          <w:lang w:eastAsia="zh-CN"/>
        </w:rPr>
        <w:t>市补充生态环境违法行为行政处罚罚款金额裁量表</w:t>
      </w:r>
      <w:r>
        <w:rPr>
          <w:rFonts w:hint="eastAsia" w:ascii="仿宋_GB2312" w:eastAsia="仿宋_GB2312"/>
          <w:sz w:val="32"/>
          <w:szCs w:val="32"/>
        </w:rPr>
        <w:t>》</w:t>
      </w:r>
      <w:r>
        <w:rPr>
          <w:rFonts w:hint="eastAsia" w:ascii="仿宋_GB2312" w:eastAsia="仿宋_GB2312"/>
          <w:sz w:val="32"/>
          <w:szCs w:val="32"/>
          <w:lang w:eastAsia="zh-CN"/>
        </w:rPr>
        <w:t>，一</w:t>
      </w:r>
      <w:r>
        <w:rPr>
          <w:rFonts w:hint="eastAsia" w:ascii="仿宋_GB2312" w:eastAsia="仿宋_GB2312"/>
          <w:sz w:val="32"/>
          <w:szCs w:val="32"/>
        </w:rPr>
        <w:t>是对《省裁量权规定》未作规定的部分生态环境违法行为，</w:t>
      </w:r>
      <w:r>
        <w:rPr>
          <w:rFonts w:hint="eastAsia" w:ascii="仿宋_GB2312" w:eastAsia="仿宋_GB2312"/>
          <w:sz w:val="32"/>
          <w:szCs w:val="32"/>
          <w:lang w:val="en-US" w:eastAsia="zh-CN"/>
        </w:rPr>
        <w:t>按照法律法规及《省裁量权规定》的模式补充设置裁量标准</w:t>
      </w:r>
      <w:r>
        <w:rPr>
          <w:rFonts w:hint="eastAsia" w:ascii="仿宋_GB2312" w:eastAsia="仿宋_GB2312"/>
          <w:sz w:val="32"/>
          <w:szCs w:val="32"/>
        </w:rPr>
        <w:t>，包括了《中华人民共和国噪声污染防治法》《</w:t>
      </w:r>
      <w:r>
        <w:rPr>
          <w:rFonts w:hint="eastAsia" w:ascii="仿宋_GB2312" w:eastAsia="仿宋_GB2312"/>
          <w:sz w:val="32"/>
          <w:szCs w:val="32"/>
          <w:lang w:val="en-US" w:eastAsia="zh-CN"/>
        </w:rPr>
        <w:t>中华人民共和国海洋环境保护法</w:t>
      </w:r>
      <w:r>
        <w:rPr>
          <w:rFonts w:hint="eastAsia" w:ascii="仿宋_GB2312" w:eastAsia="仿宋_GB2312"/>
          <w:sz w:val="32"/>
          <w:szCs w:val="32"/>
        </w:rPr>
        <w:t>》</w:t>
      </w:r>
      <w:r>
        <w:rPr>
          <w:rFonts w:hint="eastAsia" w:ascii="仿宋_GB2312" w:eastAsia="仿宋_GB2312"/>
          <w:sz w:val="32"/>
          <w:szCs w:val="32"/>
          <w:lang w:eastAsia="zh-CN"/>
        </w:rPr>
        <w:t>《</w:t>
      </w:r>
      <w:r>
        <w:rPr>
          <w:rFonts w:hint="eastAsia" w:ascii="仿宋_GB2312" w:eastAsia="仿宋_GB2312"/>
          <w:sz w:val="32"/>
          <w:szCs w:val="32"/>
          <w:lang w:val="en-US" w:eastAsia="zh-CN"/>
        </w:rPr>
        <w:t>中华人民共和国大气污染防治法》《广东省水污染防治条例》《企业环境信息依法披露管理办法》</w:t>
      </w:r>
      <w:r>
        <w:rPr>
          <w:rFonts w:hint="eastAsia" w:ascii="仿宋_GB2312" w:eastAsia="仿宋_GB2312"/>
          <w:sz w:val="32"/>
          <w:szCs w:val="32"/>
        </w:rPr>
        <w:t>等</w:t>
      </w:r>
      <w:r>
        <w:rPr>
          <w:rFonts w:hint="eastAsia" w:ascii="仿宋_GB2312" w:eastAsia="仿宋_GB2312"/>
          <w:sz w:val="32"/>
          <w:szCs w:val="32"/>
          <w:lang w:val="en-US" w:eastAsia="zh-CN"/>
        </w:rPr>
        <w:t>5</w:t>
      </w:r>
      <w:r>
        <w:rPr>
          <w:rFonts w:hint="eastAsia" w:ascii="仿宋_GB2312" w:eastAsia="仿宋_GB2312"/>
          <w:sz w:val="32"/>
          <w:szCs w:val="32"/>
        </w:rPr>
        <w:t>部法律法规</w:t>
      </w:r>
      <w:r>
        <w:rPr>
          <w:rFonts w:hint="eastAsia" w:ascii="仿宋_GB2312" w:eastAsia="仿宋_GB2312"/>
          <w:sz w:val="32"/>
          <w:szCs w:val="32"/>
          <w:lang w:eastAsia="zh-CN"/>
        </w:rPr>
        <w:t>规章</w:t>
      </w:r>
      <w:r>
        <w:rPr>
          <w:rFonts w:hint="eastAsia" w:ascii="仿宋_GB2312" w:eastAsia="仿宋_GB2312"/>
          <w:color w:val="000000" w:themeColor="text1"/>
          <w:sz w:val="32"/>
          <w:szCs w:val="32"/>
          <w:lang w:eastAsia="zh-CN"/>
          <w14:textFill>
            <w14:solidFill>
              <w14:schemeClr w14:val="tx1"/>
            </w14:solidFill>
          </w14:textFill>
        </w:rPr>
        <w:t>共</w:t>
      </w:r>
      <w:r>
        <w:rPr>
          <w:rFonts w:hint="eastAsia" w:ascii="仿宋_GB2312" w:eastAsia="仿宋_GB2312"/>
          <w:color w:val="000000" w:themeColor="text1"/>
          <w:sz w:val="32"/>
          <w:szCs w:val="32"/>
          <w:lang w:val="en-US" w:eastAsia="zh-CN"/>
          <w14:textFill>
            <w14:solidFill>
              <w14:schemeClr w14:val="tx1"/>
            </w14:solidFill>
          </w14:textFill>
        </w:rPr>
        <w:t>14</w:t>
      </w:r>
      <w:r>
        <w:rPr>
          <w:rFonts w:hint="eastAsia" w:ascii="仿宋_GB2312" w:eastAsia="仿宋_GB2312"/>
          <w:color w:val="000000" w:themeColor="text1"/>
          <w:sz w:val="32"/>
          <w:szCs w:val="32"/>
          <w14:textFill>
            <w14:solidFill>
              <w14:schemeClr w14:val="tx1"/>
            </w14:solidFill>
          </w14:textFill>
        </w:rPr>
        <w:t>种违法行为。</w:t>
      </w:r>
      <w:r>
        <w:rPr>
          <w:rFonts w:hint="eastAsia" w:ascii="仿宋_GB2312" w:eastAsia="仿宋_GB2312"/>
          <w:color w:val="000000" w:themeColor="text1"/>
          <w:sz w:val="32"/>
          <w:szCs w:val="32"/>
          <w:lang w:eastAsia="zh-CN"/>
          <w14:textFill>
            <w14:solidFill>
              <w14:schemeClr w14:val="tx1"/>
            </w14:solidFill>
          </w14:textFill>
        </w:rPr>
        <w:t>二是对《省裁量权规定》实施后，陆续修订的相关法规规定的部分生态环境</w:t>
      </w:r>
      <w:bookmarkStart w:id="0" w:name="_GoBack"/>
      <w:bookmarkEnd w:id="0"/>
      <w:r>
        <w:rPr>
          <w:rFonts w:hint="eastAsia" w:ascii="仿宋_GB2312" w:eastAsia="仿宋_GB2312"/>
          <w:color w:val="000000" w:themeColor="text1"/>
          <w:sz w:val="32"/>
          <w:szCs w:val="32"/>
          <w:lang w:eastAsia="zh-CN"/>
          <w14:textFill>
            <w14:solidFill>
              <w14:schemeClr w14:val="tx1"/>
            </w14:solidFill>
          </w14:textFill>
        </w:rPr>
        <w:t>违法行为的裁量内容进行修改完善，包括了</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《广东省环境保护条例》</w:t>
      </w:r>
      <w:r>
        <w:rPr>
          <w:rFonts w:hint="eastAsia"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lang w:val="en-US" w:eastAsia="zh-CN"/>
          <w14:textFill>
            <w14:solidFill>
              <w14:schemeClr w14:val="tx1"/>
            </w14:solidFill>
          </w14:textFill>
        </w:rPr>
        <w:t>广东省固体废物污染环境防治条例》</w:t>
      </w:r>
      <w:r>
        <w:rPr>
          <w:rFonts w:hint="eastAsia"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lang w:val="en-US" w:eastAsia="zh-CN"/>
          <w14:textFill>
            <w14:solidFill>
              <w14:schemeClr w14:val="tx1"/>
            </w14:solidFill>
          </w14:textFill>
        </w:rPr>
        <w:t>广东省大气污染防治条例</w:t>
      </w:r>
      <w:r>
        <w:rPr>
          <w:rFonts w:hint="eastAsia"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lang w:val="en-US" w:eastAsia="zh-CN"/>
          <w14:textFill>
            <w14:solidFill>
              <w14:schemeClr w14:val="tx1"/>
            </w14:solidFill>
          </w14:textFill>
        </w:rPr>
        <w:t>广东省机动车排气污染防治条例</w:t>
      </w:r>
      <w:r>
        <w:rPr>
          <w:rFonts w:hint="eastAsia"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lang w:val="en-US" w:eastAsia="zh-CN"/>
          <w14:textFill>
            <w14:solidFill>
              <w14:schemeClr w14:val="tx1"/>
            </w14:solidFill>
          </w14:textFill>
        </w:rPr>
        <w:t>等4</w:t>
      </w:r>
      <w:r>
        <w:rPr>
          <w:rFonts w:hint="eastAsia" w:ascii="仿宋_GB2312" w:eastAsia="仿宋_GB2312"/>
          <w:color w:val="000000" w:themeColor="text1"/>
          <w:sz w:val="32"/>
          <w:szCs w:val="32"/>
          <w14:textFill>
            <w14:solidFill>
              <w14:schemeClr w14:val="tx1"/>
            </w14:solidFill>
          </w14:textFill>
        </w:rPr>
        <w:t>部法规</w:t>
      </w:r>
      <w:r>
        <w:rPr>
          <w:rFonts w:hint="eastAsia" w:ascii="仿宋_GB2312" w:eastAsia="仿宋_GB2312"/>
          <w:color w:val="000000" w:themeColor="text1"/>
          <w:sz w:val="32"/>
          <w:szCs w:val="32"/>
          <w:lang w:eastAsia="zh-CN"/>
          <w14:textFill>
            <w14:solidFill>
              <w14:schemeClr w14:val="tx1"/>
            </w14:solidFill>
          </w14:textFill>
        </w:rPr>
        <w:t>共</w:t>
      </w:r>
      <w:r>
        <w:rPr>
          <w:rFonts w:hint="eastAsia" w:ascii="仿宋_GB2312" w:eastAsia="仿宋_GB2312"/>
          <w:color w:val="000000" w:themeColor="text1"/>
          <w:sz w:val="32"/>
          <w:szCs w:val="32"/>
          <w:lang w:val="en-US" w:eastAsia="zh-CN"/>
          <w14:textFill>
            <w14:solidFill>
              <w14:schemeClr w14:val="tx1"/>
            </w14:solidFill>
          </w14:textFill>
        </w:rPr>
        <w:t>28</w:t>
      </w:r>
      <w:r>
        <w:rPr>
          <w:rFonts w:hint="eastAsia" w:ascii="仿宋_GB2312" w:eastAsia="仿宋_GB2312"/>
          <w:color w:val="000000" w:themeColor="text1"/>
          <w:sz w:val="32"/>
          <w:szCs w:val="32"/>
          <w14:textFill>
            <w14:solidFill>
              <w14:schemeClr w14:val="tx1"/>
            </w14:solidFill>
          </w14:textFill>
        </w:rPr>
        <w:t>种违</w:t>
      </w:r>
      <w:r>
        <w:rPr>
          <w:rFonts w:hint="eastAsia" w:ascii="仿宋_GB2312" w:eastAsia="仿宋_GB2312"/>
          <w:sz w:val="32"/>
          <w:szCs w:val="32"/>
        </w:rPr>
        <w:t>法行为</w:t>
      </w:r>
      <w:r>
        <w:rPr>
          <w:rFonts w:hint="eastAsia" w:ascii="仿宋_GB2312" w:eastAsia="仿宋_GB2312"/>
          <w:sz w:val="32"/>
          <w:szCs w:val="32"/>
          <w:lang w:eastAsia="zh-CN"/>
        </w:rPr>
        <w:t>的裁量内容</w:t>
      </w:r>
      <w:r>
        <w:rPr>
          <w:rFonts w:hint="eastAsia" w:ascii="仿宋_GB2312" w:eastAsia="仿宋_GB2312"/>
          <w:sz w:val="32"/>
          <w:szCs w:val="32"/>
        </w:rPr>
        <w:t>。</w:t>
      </w:r>
    </w:p>
    <w:p w14:paraId="1D11A71B">
      <w:pPr>
        <w:keepNext w:val="0"/>
        <w:keepLines w:val="0"/>
        <w:pageBreakBefore w:val="0"/>
        <w:widowControl w:val="0"/>
        <w:kinsoku/>
        <w:wordWrap/>
        <w:overflowPunct/>
        <w:topLinePunct w:val="0"/>
        <w:autoSpaceDE/>
        <w:autoSpaceDN/>
        <w:bidi w:val="0"/>
        <w:adjustRightInd/>
        <w:snapToGrid w:val="0"/>
        <w:spacing w:line="560" w:lineRule="exact"/>
        <w:textAlignment w:val="auto"/>
        <w:rPr>
          <w:rFonts w:ascii="仿宋_GB2312" w:eastAsia="仿宋_GB2312"/>
          <w:sz w:val="32"/>
          <w:szCs w:val="32"/>
        </w:rPr>
      </w:pPr>
    </w:p>
    <w:p w14:paraId="4AC932EE">
      <w:pPr>
        <w:spacing w:line="520" w:lineRule="exact"/>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Nimbus Roman No9 L">
    <w:panose1 w:val="00000000000000000000"/>
    <w:charset w:val="00"/>
    <w:family w:val="auto"/>
    <w:pitch w:val="default"/>
    <w:sig w:usb0="00000000" w:usb1="00000000" w:usb2="00000000" w:usb3="00000000" w:csb0="00000000" w:csb1="00000000"/>
  </w:font>
  <w:font w:name="Calibri">
    <w:altName w:val="Nimbus Roman No9 L"/>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7B81AF">
    <w:pPr>
      <w:pStyle w:val="3"/>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9C93F7B">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49C93F7B">
                    <w:pPr>
                      <w:pStyle w:val="3"/>
                    </w:pPr>
                    <w:r>
                      <w:fldChar w:fldCharType="begin"/>
                    </w:r>
                    <w:r>
                      <w:instrText xml:space="preserve"> PAGE  \* MERGEFORMAT </w:instrText>
                    </w:r>
                    <w:r>
                      <w:fldChar w:fldCharType="separate"/>
                    </w:r>
                    <w:r>
                      <w:t>1</w:t>
                    </w:r>
                    <w:r>
                      <w:fldChar w:fldCharType="end"/>
                    </w:r>
                  </w:p>
                </w:txbxContent>
              </v:textbox>
            </v:shape>
          </w:pict>
        </mc:Fallback>
      </mc:AlternateContent>
    </w:r>
  </w:p>
  <w:p w14:paraId="0D48177A">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7FF7"/>
    <w:rsid w:val="0001129B"/>
    <w:rsid w:val="000308BF"/>
    <w:rsid w:val="000475D2"/>
    <w:rsid w:val="000868F5"/>
    <w:rsid w:val="00097FE7"/>
    <w:rsid w:val="000C5FBF"/>
    <w:rsid w:val="001077DC"/>
    <w:rsid w:val="00123985"/>
    <w:rsid w:val="0014392F"/>
    <w:rsid w:val="00204F35"/>
    <w:rsid w:val="002054AB"/>
    <w:rsid w:val="00217C77"/>
    <w:rsid w:val="00263081"/>
    <w:rsid w:val="00265E53"/>
    <w:rsid w:val="00276156"/>
    <w:rsid w:val="002908D6"/>
    <w:rsid w:val="002A5B89"/>
    <w:rsid w:val="002D3351"/>
    <w:rsid w:val="002F4023"/>
    <w:rsid w:val="00302FE3"/>
    <w:rsid w:val="003045B8"/>
    <w:rsid w:val="003641D0"/>
    <w:rsid w:val="00383A82"/>
    <w:rsid w:val="0038443C"/>
    <w:rsid w:val="00393530"/>
    <w:rsid w:val="003A1779"/>
    <w:rsid w:val="003F5DB1"/>
    <w:rsid w:val="004077D0"/>
    <w:rsid w:val="00420835"/>
    <w:rsid w:val="004323EA"/>
    <w:rsid w:val="004F5502"/>
    <w:rsid w:val="00515E5B"/>
    <w:rsid w:val="0054289F"/>
    <w:rsid w:val="00551657"/>
    <w:rsid w:val="00553E7C"/>
    <w:rsid w:val="005D611C"/>
    <w:rsid w:val="0062283E"/>
    <w:rsid w:val="00650F3D"/>
    <w:rsid w:val="00662EDF"/>
    <w:rsid w:val="006C2257"/>
    <w:rsid w:val="006F4091"/>
    <w:rsid w:val="0073631B"/>
    <w:rsid w:val="00766CAB"/>
    <w:rsid w:val="00786C5B"/>
    <w:rsid w:val="007A7852"/>
    <w:rsid w:val="007B4168"/>
    <w:rsid w:val="007F59C7"/>
    <w:rsid w:val="00823B8B"/>
    <w:rsid w:val="00883BF6"/>
    <w:rsid w:val="00891988"/>
    <w:rsid w:val="008A7CF5"/>
    <w:rsid w:val="008B2588"/>
    <w:rsid w:val="008D1A89"/>
    <w:rsid w:val="008F7AC1"/>
    <w:rsid w:val="009507D4"/>
    <w:rsid w:val="00953A19"/>
    <w:rsid w:val="009A1AD1"/>
    <w:rsid w:val="009D4C93"/>
    <w:rsid w:val="009D7FF7"/>
    <w:rsid w:val="00A604F2"/>
    <w:rsid w:val="00AA0FCD"/>
    <w:rsid w:val="00B419E4"/>
    <w:rsid w:val="00B84153"/>
    <w:rsid w:val="00BC1AF0"/>
    <w:rsid w:val="00BD03C4"/>
    <w:rsid w:val="00C13388"/>
    <w:rsid w:val="00C4613C"/>
    <w:rsid w:val="00C756FA"/>
    <w:rsid w:val="00CA2B92"/>
    <w:rsid w:val="00CB1FD5"/>
    <w:rsid w:val="00D00F04"/>
    <w:rsid w:val="00D069B8"/>
    <w:rsid w:val="00D20B52"/>
    <w:rsid w:val="00D2130D"/>
    <w:rsid w:val="00D67751"/>
    <w:rsid w:val="00D745C6"/>
    <w:rsid w:val="00D867FF"/>
    <w:rsid w:val="00DA536A"/>
    <w:rsid w:val="00DE479E"/>
    <w:rsid w:val="00DE6CE0"/>
    <w:rsid w:val="00E01EA1"/>
    <w:rsid w:val="00E05BAD"/>
    <w:rsid w:val="00E16C0F"/>
    <w:rsid w:val="00E764CB"/>
    <w:rsid w:val="00E85C8B"/>
    <w:rsid w:val="00F032A6"/>
    <w:rsid w:val="00F4151C"/>
    <w:rsid w:val="00F55968"/>
    <w:rsid w:val="00F75FEA"/>
    <w:rsid w:val="00FD3809"/>
    <w:rsid w:val="1FFAEA06"/>
    <w:rsid w:val="2EFF093C"/>
    <w:rsid w:val="2F17578B"/>
    <w:rsid w:val="38FDBB76"/>
    <w:rsid w:val="3B5CDD79"/>
    <w:rsid w:val="3FEEF7D3"/>
    <w:rsid w:val="3FFF79CE"/>
    <w:rsid w:val="3FFFD7DD"/>
    <w:rsid w:val="5F9BBC92"/>
    <w:rsid w:val="6A74DB43"/>
    <w:rsid w:val="6ABE1BC0"/>
    <w:rsid w:val="6ADDDEA1"/>
    <w:rsid w:val="6CF36389"/>
    <w:rsid w:val="6EFF5B19"/>
    <w:rsid w:val="761FE883"/>
    <w:rsid w:val="777BF268"/>
    <w:rsid w:val="777F0A55"/>
    <w:rsid w:val="79FEB66D"/>
    <w:rsid w:val="7BFD2CBA"/>
    <w:rsid w:val="7EA752C9"/>
    <w:rsid w:val="7EF3DC0C"/>
    <w:rsid w:val="7FDB9C5D"/>
    <w:rsid w:val="8FFB30F3"/>
    <w:rsid w:val="ABF73298"/>
    <w:rsid w:val="BC952D87"/>
    <w:rsid w:val="BDFD52C3"/>
    <w:rsid w:val="BEFFC1E6"/>
    <w:rsid w:val="BFFBDCE1"/>
    <w:rsid w:val="BFFE61CE"/>
    <w:rsid w:val="D6BDD817"/>
    <w:rsid w:val="DFFAAC2C"/>
    <w:rsid w:val="E1FD8D2B"/>
    <w:rsid w:val="F6D314C6"/>
    <w:rsid w:val="F9FF4EF6"/>
    <w:rsid w:val="FC9FDDA5"/>
    <w:rsid w:val="FF6B95D8"/>
    <w:rsid w:val="FFB9E0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rPr>
      <w:rFonts w:eastAsia="宋体"/>
      <w:sz w:val="21"/>
      <w:szCs w:val="24"/>
    </w:rPr>
  </w:style>
  <w:style w:type="paragraph" w:styleId="3">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8">
    <w:name w:val="页眉 Char"/>
    <w:basedOn w:val="7"/>
    <w:link w:val="4"/>
    <w:qFormat/>
    <w:uiPriority w:val="99"/>
    <w:rPr>
      <w:sz w:val="18"/>
      <w:szCs w:val="18"/>
    </w:rPr>
  </w:style>
  <w:style w:type="character" w:customStyle="1" w:styleId="9">
    <w:name w:val="页脚 Char"/>
    <w:basedOn w:val="7"/>
    <w:link w:val="3"/>
    <w:qFormat/>
    <w:uiPriority w:val="99"/>
    <w:rPr>
      <w:sz w:val="18"/>
      <w:szCs w:val="18"/>
    </w:rPr>
  </w:style>
  <w:style w:type="paragraph" w:customStyle="1" w:styleId="10">
    <w:name w:val="主题词"/>
    <w:basedOn w:val="1"/>
    <w:qFormat/>
    <w:uiPriority w:val="0"/>
    <w:pPr>
      <w:spacing w:afterLines="50" w:line="600" w:lineRule="exact"/>
    </w:pPr>
    <w:rPr>
      <w:rFonts w:eastAsia="方正小标宋简体"/>
      <w:sz w:val="3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4</Pages>
  <Words>229</Words>
  <Characters>1309</Characters>
  <Lines>10</Lines>
  <Paragraphs>3</Paragraphs>
  <TotalTime>1</TotalTime>
  <ScaleCrop>false</ScaleCrop>
  <LinksUpToDate>false</LinksUpToDate>
  <CharactersWithSpaces>1535</CharactersWithSpaces>
  <Application>WPS Office_12.8.2.1118_F1E327BC-269C-435d-A152-05C5408002CA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2021-04-30T15:24:00Z</dcterms:created>
  <dc:creator>区惠莹</dc:creator>
  <cp:lastModifiedBy>ht706</cp:lastModifiedBy>
  <dcterms:modified xsi:type="dcterms:W3CDTF">2025-05-06T08:50:38Z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2052-12.8.2.1118</vt:lpwstr>
  </property>
  <property fmtid="{D5CDD505-2E9C-101B-9397-08002B2CF9AE}" pid="3" name="ICV">
    <vt:lpwstr>125FF79BA1797EE3DE5C1968739EC4FF_43</vt:lpwstr>
  </property>
</Properties>
</file>