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92404"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第十五届全国运动会群众比赛足球项目（五人制足球女子组、女子老将组）承办服务</w:t>
      </w:r>
      <w:r>
        <w:rPr>
          <w:rFonts w:hint="eastAsia"/>
          <w:b/>
          <w:bCs/>
          <w:sz w:val="28"/>
          <w:szCs w:val="28"/>
          <w:lang w:val="en-US" w:eastAsia="zh-CN"/>
        </w:rPr>
        <w:t>报价清单明细表</w:t>
      </w:r>
    </w:p>
    <w:p w14:paraId="0F6838BE"/>
    <w:tbl>
      <w:tblPr>
        <w:tblStyle w:val="3"/>
        <w:tblW w:w="984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500"/>
        <w:gridCol w:w="783"/>
        <w:gridCol w:w="884"/>
        <w:gridCol w:w="1000"/>
        <w:gridCol w:w="833"/>
        <w:gridCol w:w="917"/>
        <w:gridCol w:w="833"/>
        <w:gridCol w:w="3583"/>
      </w:tblGrid>
      <w:tr w14:paraId="22E9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41" w:type="dxa"/>
            <w:gridSpan w:val="9"/>
            <w:shd w:val="clear" w:color="auto" w:fill="auto"/>
            <w:vAlign w:val="center"/>
          </w:tcPr>
          <w:p w14:paraId="7BCFCD1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服务清单明细</w:t>
            </w:r>
          </w:p>
        </w:tc>
      </w:tr>
      <w:tr w14:paraId="5232E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08" w:type="dxa"/>
            <w:shd w:val="clear" w:color="auto" w:fill="auto"/>
            <w:vAlign w:val="center"/>
          </w:tcPr>
          <w:p w14:paraId="5DA2F89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678CBEC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类别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107CDEB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类型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0C04CE9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人（辆/场) 数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22A748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天数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716B40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B3D349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小计（元）</w:t>
            </w:r>
          </w:p>
        </w:tc>
        <w:tc>
          <w:tcPr>
            <w:tcW w:w="3583" w:type="dxa"/>
            <w:shd w:val="clear" w:color="auto" w:fill="auto"/>
            <w:vAlign w:val="center"/>
          </w:tcPr>
          <w:p w14:paraId="6DE36BD1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0ADC5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7BE4A83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vAlign w:val="center"/>
          </w:tcPr>
          <w:p w14:paraId="3D2266F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西部运动队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1196AA0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伙食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54452D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9528A9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BE39C3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7DF89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086C649D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伙食费标准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220元</w:t>
            </w:r>
          </w:p>
        </w:tc>
      </w:tr>
      <w:tr w14:paraId="4FE32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DDFB88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vMerge w:val="continue"/>
            <w:shd w:val="clear" w:color="auto" w:fill="auto"/>
            <w:vAlign w:val="center"/>
          </w:tcPr>
          <w:p w14:paraId="51BD030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143BC779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住宿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BF2C2FF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121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B84762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76B731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CDE2E9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7BFDFAC6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8DDF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329B616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vAlign w:val="center"/>
          </w:tcPr>
          <w:p w14:paraId="056D6E9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非西部运动队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7F6A509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伙食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699391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224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4D81868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BA2196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70E586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4B16E5DF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伙食费120（运动队交伙食费100元／人／天）。</w:t>
            </w:r>
          </w:p>
        </w:tc>
      </w:tr>
      <w:tr w14:paraId="62B2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2DA693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vMerge w:val="continue"/>
            <w:shd w:val="clear" w:color="auto" w:fill="auto"/>
            <w:vAlign w:val="center"/>
          </w:tcPr>
          <w:p w14:paraId="5E303E6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02018E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住宿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B0113C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224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9563EE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67ADE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833" w:type="dxa"/>
            <w:shd w:val="clear" w:color="auto" w:fill="auto"/>
            <w:vAlign w:val="center"/>
          </w:tcPr>
          <w:p w14:paraId="063E533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3EA84F13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3EAB5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08637698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vAlign w:val="center"/>
          </w:tcPr>
          <w:p w14:paraId="6F7967B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裁判员食宿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BDE9A0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伙食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2D431C0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464422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8F2F3D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6EA43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0317DAE8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伙食费标准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220元</w:t>
            </w:r>
          </w:p>
        </w:tc>
      </w:tr>
      <w:tr w14:paraId="51F9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E65A47B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vMerge w:val="continue"/>
            <w:shd w:val="clear" w:color="auto" w:fill="auto"/>
            <w:vAlign w:val="center"/>
          </w:tcPr>
          <w:p w14:paraId="2F0F696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EE64222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住宿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D20D884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9AE8F3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BA1377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D25980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3E721B3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3384C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08" w:type="dxa"/>
            <w:shd w:val="clear" w:color="auto" w:fill="auto"/>
            <w:vAlign w:val="center"/>
          </w:tcPr>
          <w:p w14:paraId="78C53E5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14:paraId="338B7A1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落单房间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E25E1CF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住宿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C8BEF2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E403B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A1381F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8DA795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17464D2D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男女落单、运动队、裁判员落单需安排单间。</w:t>
            </w:r>
          </w:p>
        </w:tc>
      </w:tr>
      <w:tr w14:paraId="2E39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28CAFE1A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 w14:paraId="4E45455A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本地工作人员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5A12F27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住酒店人员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99DA5B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伙食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E4ECE5F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FCA2EA0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1FD112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73B279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373A5767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伙食费标准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220元</w:t>
            </w:r>
          </w:p>
        </w:tc>
      </w:tr>
      <w:tr w14:paraId="539DF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67F958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center"/>
          </w:tcPr>
          <w:p w14:paraId="1994E8C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83" w:type="dxa"/>
            <w:vMerge w:val="continue"/>
            <w:shd w:val="clear" w:color="auto" w:fill="auto"/>
            <w:vAlign w:val="center"/>
          </w:tcPr>
          <w:p w14:paraId="29BFC7CD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69DB42F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住宿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F847FF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02CF41C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CBAFBC1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D016C4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7B9E23BD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15F2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717067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center"/>
          </w:tcPr>
          <w:p w14:paraId="123CE7C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46DE3F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赛场工作人员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45617E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伙食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2A09412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4CBA41F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38F95A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6BB5A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540B1F06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3BA3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5AF339A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vAlign w:val="center"/>
          </w:tcPr>
          <w:p w14:paraId="33CA9B39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参会官员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6B22123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伙食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EBB3F4F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80894C3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30066B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2DE762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14:paraId="09AD0780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1.标准为单间含三餐，伙食费标准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不低于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220元；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2.官员包括体育总局、省体育局、中国足协参会官员、竞赛监督和裁判监督、比赛队伍负责赛风赛纪的官员。</w:t>
            </w:r>
          </w:p>
        </w:tc>
      </w:tr>
      <w:tr w14:paraId="751F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B65518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vMerge w:val="continue"/>
            <w:shd w:val="clear" w:color="auto" w:fill="auto"/>
            <w:vAlign w:val="center"/>
          </w:tcPr>
          <w:p w14:paraId="5B7CA1B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F195C6A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住宿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AD40BF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F369160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D87529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5C169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vMerge w:val="continue"/>
            <w:shd w:val="clear" w:color="auto" w:fill="auto"/>
            <w:vAlign w:val="center"/>
          </w:tcPr>
          <w:p w14:paraId="645301D5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2C55A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08" w:type="dxa"/>
            <w:shd w:val="clear" w:color="auto" w:fill="auto"/>
            <w:vAlign w:val="center"/>
          </w:tcPr>
          <w:p w14:paraId="538E316C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14:paraId="7F45ADF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场地费用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A25F9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/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BD46D1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/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064214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FBA8FF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6342D9BD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含场租、水电、空调（2500/h）等费用。</w:t>
            </w:r>
          </w:p>
        </w:tc>
      </w:tr>
      <w:tr w14:paraId="2E96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3924FC4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</w:tcPr>
          <w:p w14:paraId="7635A63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车辆保障</w:t>
            </w:r>
          </w:p>
        </w:tc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14:paraId="53C0F0C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接送站用车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8066F3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A76B57A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35DA2FC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59279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69B1D961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运动队19辆大巴。</w:t>
            </w:r>
          </w:p>
        </w:tc>
      </w:tr>
      <w:tr w14:paraId="6E40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243FD6E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center"/>
          </w:tcPr>
          <w:p w14:paraId="1335933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 w14:paraId="6C8077C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E7DD23B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16DF0AB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AFD76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2FF850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3230370A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技术官员和参赛官员15辆商务车。</w:t>
            </w:r>
          </w:p>
        </w:tc>
      </w:tr>
      <w:tr w14:paraId="4F2E7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0C22AE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center"/>
          </w:tcPr>
          <w:p w14:paraId="651E61D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14:paraId="686BEFF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比赛用车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7A2A80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56A9F8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22034C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BA41BAF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0BCF1932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工作人员用车。</w:t>
            </w:r>
          </w:p>
        </w:tc>
      </w:tr>
      <w:tr w14:paraId="51C2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93E996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center"/>
          </w:tcPr>
          <w:p w14:paraId="4D3939F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 w14:paraId="447905B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2567432F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7E5F2B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DC4C32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ED7215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66DDAE81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技术官员和参赛官员2辆</w:t>
            </w:r>
          </w:p>
        </w:tc>
      </w:tr>
      <w:tr w14:paraId="0C888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428A380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center"/>
          </w:tcPr>
          <w:p w14:paraId="22A9B91B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 w14:paraId="4DCF8AFE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6720AEF3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FCD881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96208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CF16F9B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7F25E1E8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体育总局领导用车。</w:t>
            </w:r>
          </w:p>
        </w:tc>
      </w:tr>
      <w:tr w14:paraId="3558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B7B373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center"/>
          </w:tcPr>
          <w:p w14:paraId="283787D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 w14:paraId="2339CE8E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5B0E15C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DBA6832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D0515C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DE1EA14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2FD5C5D0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每个参赛队伍1辆车。</w:t>
            </w:r>
          </w:p>
        </w:tc>
      </w:tr>
      <w:tr w14:paraId="699B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C60786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center"/>
          </w:tcPr>
          <w:p w14:paraId="011FD3BB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67" w:type="dxa"/>
            <w:gridSpan w:val="2"/>
            <w:vMerge w:val="continue"/>
            <w:shd w:val="clear" w:color="auto" w:fill="auto"/>
            <w:vAlign w:val="center"/>
          </w:tcPr>
          <w:p w14:paraId="62B2374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0CB97E71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766A39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D46337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666321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329DFC8F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当天无比赛队伍参加开赛仪式用车。</w:t>
            </w:r>
          </w:p>
        </w:tc>
      </w:tr>
      <w:tr w14:paraId="5457B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6FCDD4BB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center"/>
          </w:tcPr>
          <w:p w14:paraId="7D8120BD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520B52C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适应场地用车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22A4C9B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58E544B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CE5D688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D7B769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1D801611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报到后安排球队适应场地。</w:t>
            </w:r>
          </w:p>
        </w:tc>
      </w:tr>
      <w:tr w14:paraId="4D23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7F4B4E6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500" w:type="dxa"/>
            <w:vMerge w:val="continue"/>
            <w:shd w:val="clear" w:color="auto" w:fill="auto"/>
            <w:vAlign w:val="center"/>
          </w:tcPr>
          <w:p w14:paraId="1F3FDC9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452D25CD"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会议用车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354E63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651574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F2FA8E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3B5E54D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144EB958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运动队入住酒店与技术官员入住酒店相距较远，集中开会需安排车辆保障</w:t>
            </w:r>
          </w:p>
        </w:tc>
      </w:tr>
      <w:tr w14:paraId="5FD0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8" w:type="dxa"/>
            <w:shd w:val="clear" w:color="auto" w:fill="auto"/>
            <w:vAlign w:val="center"/>
          </w:tcPr>
          <w:p w14:paraId="25824910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14:paraId="0C2AC09D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比赛器材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AE888A7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/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8285B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/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50CA77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DE21D3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6D9C950B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详见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</w:rPr>
              <w:t>附件1五人制足球器材清单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。</w:t>
            </w:r>
          </w:p>
        </w:tc>
      </w:tr>
      <w:tr w14:paraId="3C4C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08" w:type="dxa"/>
            <w:shd w:val="clear" w:color="auto" w:fill="auto"/>
            <w:vAlign w:val="center"/>
          </w:tcPr>
          <w:p w14:paraId="6838F65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14:paraId="67E56C8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茶歇费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8DBBFC2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66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82A950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461696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4F8839C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7367A703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技术官员+裁判58人，注册媒体记者8人。</w:t>
            </w:r>
          </w:p>
        </w:tc>
      </w:tr>
      <w:tr w14:paraId="1353A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6C50900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vAlign w:val="center"/>
          </w:tcPr>
          <w:p w14:paraId="3D62683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体育展示及颁奖仪式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CCAE47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体育展示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A8585BD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FC8B05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6C24DE5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1554469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vMerge w:val="restart"/>
            <w:shd w:val="clear" w:color="auto" w:fill="auto"/>
            <w:vAlign w:val="center"/>
          </w:tcPr>
          <w:p w14:paraId="5C802237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体育展示及颁奖仪式费用标准固定为604000元。</w:t>
            </w:r>
          </w:p>
          <w:p w14:paraId="29F92504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赛前、赛中开展体育展示。</w:t>
            </w:r>
          </w:p>
          <w:p w14:paraId="65C290E1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开赛前、颁奖前民俗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文化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表演，聘请颁奖主持人。</w:t>
            </w:r>
          </w:p>
        </w:tc>
      </w:tr>
      <w:tr w14:paraId="457F4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0AC7F7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vMerge w:val="continue"/>
            <w:shd w:val="clear" w:color="auto" w:fill="auto"/>
            <w:vAlign w:val="center"/>
          </w:tcPr>
          <w:p w14:paraId="2D2C2FE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68D46F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开赛和颁奖仪式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920B1DE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47041EA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A634FBE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06E86F9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vMerge w:val="continue"/>
            <w:shd w:val="clear" w:color="auto" w:fill="auto"/>
            <w:vAlign w:val="center"/>
          </w:tcPr>
          <w:p w14:paraId="59EFC2ED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 w14:paraId="7DF4E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8" w:type="dxa"/>
            <w:shd w:val="clear" w:color="auto" w:fill="auto"/>
            <w:vAlign w:val="center"/>
          </w:tcPr>
          <w:p w14:paraId="43C7E4E3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14:paraId="77E1880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会务费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FF2E14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09B4A03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C42EC00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37EF0CA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39D8A174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会议场地租金、会议资料、会务用品等（约430人次）。</w:t>
            </w:r>
          </w:p>
        </w:tc>
      </w:tr>
      <w:tr w14:paraId="0F1C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08" w:type="dxa"/>
            <w:vMerge w:val="restart"/>
            <w:shd w:val="clear" w:color="auto" w:fill="auto"/>
            <w:vAlign w:val="center"/>
          </w:tcPr>
          <w:p w14:paraId="4A29AE20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vAlign w:val="center"/>
          </w:tcPr>
          <w:p w14:paraId="0C446B39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饮用水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3EF90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瓶装水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DC41059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489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3CFFC65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4462573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CA2468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587CFCE8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比赛期间饮用水保障（按每人每天8瓶水计算）。</w:t>
            </w:r>
          </w:p>
        </w:tc>
      </w:tr>
      <w:tr w14:paraId="24F2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3387A3A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83" w:type="dxa"/>
            <w:gridSpan w:val="2"/>
            <w:vMerge w:val="continue"/>
            <w:shd w:val="clear" w:color="auto" w:fill="auto"/>
            <w:vAlign w:val="center"/>
          </w:tcPr>
          <w:p w14:paraId="1B65FCC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4608245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桶装水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A5FE779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5033A16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EEA31A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367CBD7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75AE6D44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比赛期间饮用水保障（2个嘉宾室各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个、裁判员休息室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highlight w:val="none"/>
              </w:rPr>
              <w:t>个、运动员休息室4个）。</w:t>
            </w:r>
          </w:p>
        </w:tc>
      </w:tr>
      <w:tr w14:paraId="5AE9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508" w:type="dxa"/>
            <w:shd w:val="clear" w:color="auto" w:fill="auto"/>
            <w:vAlign w:val="center"/>
          </w:tcPr>
          <w:p w14:paraId="79F09C98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2167" w:type="dxa"/>
            <w:gridSpan w:val="3"/>
            <w:shd w:val="clear" w:color="auto" w:fill="auto"/>
            <w:vAlign w:val="center"/>
          </w:tcPr>
          <w:p w14:paraId="76AA817D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播报主持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E29325F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35E8223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819AE7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EA639A2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583" w:type="dxa"/>
            <w:shd w:val="clear" w:color="auto" w:fill="auto"/>
            <w:vAlign w:val="center"/>
          </w:tcPr>
          <w:p w14:paraId="080D724C">
            <w:pPr>
              <w:widowControl/>
              <w:snapToGrid w:val="0"/>
              <w:jc w:val="left"/>
              <w:textAlignment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赛前播报:观赛须知、观赛礼仪、赛前介绍、赞助商信息、活跃现场气氛等；竞赛播报:比赛规则介绍、运动员和教练员介绍、术官员介绍、成绩播报等；颁奖仪式播报：介绍颁奖嘉宾、铜银金获奖运动员及教练员。</w:t>
            </w:r>
          </w:p>
        </w:tc>
      </w:tr>
      <w:tr w14:paraId="5EBEF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841" w:type="dxa"/>
            <w:gridSpan w:val="9"/>
            <w:shd w:val="clear" w:color="auto" w:fill="auto"/>
            <w:vAlign w:val="center"/>
          </w:tcPr>
          <w:p w14:paraId="40F011A6"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合计（元）：</w:t>
            </w:r>
          </w:p>
        </w:tc>
      </w:tr>
    </w:tbl>
    <w:p w14:paraId="13581996"/>
    <w:p w14:paraId="2453313A"/>
    <w:p w14:paraId="78B55598"/>
    <w:p w14:paraId="662FB4E3"/>
    <w:p w14:paraId="11F3472F"/>
    <w:p w14:paraId="773C0150"/>
    <w:p w14:paraId="0B4DC82C">
      <w:pPr>
        <w:adjustRightInd w:val="0"/>
        <w:snapToGrid w:val="0"/>
        <w:spacing w:line="520" w:lineRule="atLeast"/>
        <w:jc w:val="lef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响应供应商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法定代表人（或法定代表人授权代表）签字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/盖章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 xml:space="preserve">：                   </w:t>
      </w:r>
    </w:p>
    <w:p w14:paraId="5B451485">
      <w:pPr>
        <w:adjustRightInd w:val="0"/>
        <w:snapToGrid w:val="0"/>
        <w:spacing w:line="520" w:lineRule="atLeast"/>
        <w:jc w:val="lef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  <w:lang w:val="en-US" w:eastAsia="zh-CN"/>
        </w:rPr>
        <w:t>响应供应商</w:t>
      </w: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 xml:space="preserve">名称（盖章）：                        </w:t>
      </w:r>
    </w:p>
    <w:p w14:paraId="78F99F03">
      <w:pPr>
        <w:snapToGrid w:val="0"/>
        <w:spacing w:line="520" w:lineRule="atLeast"/>
        <w:jc w:val="left"/>
        <w:rPr>
          <w:rFonts w:hint="eastAsia" w:ascii="宋体" w:hAnsi="宋体" w:eastAsia="宋体" w:cs="宋体"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Cs/>
          <w:color w:val="auto"/>
          <w:szCs w:val="21"/>
          <w:highlight w:val="none"/>
        </w:rPr>
        <w:t>日期：   年   月   日</w:t>
      </w:r>
    </w:p>
    <w:p w14:paraId="2314E6A2">
      <w:pPr>
        <w:pStyle w:val="2"/>
        <w:widowControl w:val="0"/>
        <w:tabs>
          <w:tab w:val="left" w:pos="1260"/>
        </w:tabs>
        <w:snapToGrid w:val="0"/>
        <w:spacing w:before="0" w:beforeAutospacing="0" w:after="0" w:afterAutospacing="0" w:line="360" w:lineRule="atLeast"/>
      </w:pPr>
    </w:p>
    <w:sectPr>
      <w:pgSz w:w="11906" w:h="16838"/>
      <w:pgMar w:top="1077" w:right="964" w:bottom="1077" w:left="1077" w:header="680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6429D"/>
    <w:rsid w:val="277B6533"/>
    <w:rsid w:val="781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2025-04-16T08:20:00Z</dcterms:created>
  <dc:creator>Elena亮</dc:creator>
  <cp:lastModifiedBy>Elena亮</cp:lastModifiedBy>
  <dcterms:modified xsi:type="dcterms:W3CDTF">2025-04-16T08:40:16Z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99D51DF6AAEF4ADA9D66131584F36D76_11</vt:lpwstr>
  </property>
  <property fmtid="{D5CDD505-2E9C-101B-9397-08002B2CF9AE}" pid="4" name="KSOTemplateDocerSaveRecord">
    <vt:lpwstr>eyJoZGlkIjoiZDRkZjE4MWY2YTc4MWFlYzdiZTVkYTU2YTRmYzVmZmEiLCJ1c2VySWQiOiIyNTQyNDg3MzIifQ==</vt:lpwstr>
  </property>
</Properties>
</file>