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40"/>
          <w:szCs w:val="40"/>
        </w:rPr>
      </w:pPr>
    </w:p>
    <w:p>
      <w:pPr>
        <w:jc w:val="center"/>
        <w:rPr>
          <w:rFonts w:hint="eastAsia" w:ascii="仿宋_GB2312" w:hAnsi="仿宋_GB2312" w:eastAsia="仿宋_GB2312" w:cs="仿宋_GB2312"/>
          <w:b/>
          <w:bCs/>
          <w:sz w:val="40"/>
          <w:szCs w:val="40"/>
        </w:rPr>
      </w:pP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textAlignment w:val="auto"/>
        <w:rPr>
          <w:rFonts w:hint="eastAsia" w:ascii="Times New Roman" w:hAnsi="Times New Roman" w:eastAsia="小标宋"/>
          <w:sz w:val="44"/>
          <w:szCs w:val="44"/>
        </w:rPr>
      </w:pPr>
      <w:r>
        <w:rPr>
          <w:rFonts w:hint="eastAsia" w:ascii="Times New Roman" w:hAnsi="Times New Roman" w:eastAsia="小标宋"/>
          <w:sz w:val="44"/>
          <w:szCs w:val="44"/>
        </w:rPr>
        <w:t>关于征集2025年大气污染防治资金项目的通告</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center"/>
        <w:textAlignment w:val="auto"/>
        <w:rPr>
          <w:rFonts w:hint="eastAsia" w:ascii="Times New Roman" w:hAnsi="Times New Roman" w:eastAsia="小标宋"/>
          <w:sz w:val="44"/>
          <w:szCs w:val="44"/>
        </w:rPr>
      </w:pP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rPr>
        <w:t>　</w:t>
      </w:r>
      <w:r>
        <w:rPr>
          <w:rFonts w:hint="eastAsia" w:ascii="仿宋_GB2312" w:hAnsi="仿宋_GB2312" w:eastAsia="仿宋_GB2312" w:cs="仿宋_GB2312"/>
          <w:kern w:val="2"/>
          <w:sz w:val="32"/>
          <w:szCs w:val="22"/>
          <w:lang w:val="en-US" w:eastAsia="zh-CN" w:bidi="ar-SA"/>
        </w:rPr>
        <w:t>　为贯彻落实国家、省有关工作部署，紧紧围绕“十四五”大气污染防治攻坚重点方向、重点任务及预储备项目清单，认真谋划一批成熟度高、减排效益明显的项目申报入库，全力争取上级财政专项资金支持，扶持企业纾困解难，推动我市高质量发展，根据《关于印发&lt;中央生态环境资金项目储备库入库指南（2021年）&gt;的通知》（环办科财〔2021〕22号）等文件精神，现征集2025年大气污染防治资金项目，具体通知如下：</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w:t>
      </w:r>
      <w:r>
        <w:rPr>
          <w:rFonts w:hint="eastAsia" w:ascii="仿宋_GB2312" w:hAnsi="仿宋_GB2312" w:eastAsia="仿宋_GB2312" w:cs="仿宋_GB2312"/>
          <w:b/>
          <w:bCs/>
          <w:kern w:val="2"/>
          <w:sz w:val="32"/>
          <w:szCs w:val="22"/>
          <w:lang w:val="en-US" w:eastAsia="zh-CN" w:bidi="ar-SA"/>
        </w:rPr>
        <w:t>一、符合申报项目范围</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结合我市实际，聚焦2025年大气污染防治重点领域、行业治理任务，征集一批治理工程类项目，主要包括以下几种类型：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tLeast"/>
        <w:ind w:left="560" w:leftChars="0" w:firstLine="0" w:firstLineChars="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综合治理工程</w:t>
      </w:r>
    </w:p>
    <w:p>
      <w:pPr>
        <w:keepNext w:val="0"/>
        <w:keepLines w:val="0"/>
        <w:pageBreakBefore w:val="0"/>
        <w:widowControl w:val="0"/>
        <w:kinsoku/>
        <w:wordWrap/>
        <w:overflowPunct/>
        <w:topLinePunct w:val="0"/>
        <w:autoSpaceDE/>
        <w:autoSpaceDN/>
        <w:bidi w:val="0"/>
        <w:adjustRightInd/>
        <w:snapToGrid/>
        <w:spacing w:line="240" w:lineRule="atLeast"/>
        <w:ind w:firstLine="563"/>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1. 水泥、玻璃、陶瓷等重点行业深度治理，以水泥超低排放改造为重点，如有组织治理方面的SCR脱硝，袋式、电袋复合式高效除尘等支持不高于50%，无组织治理方面物料堆棚、转运皮带廊道及中转站实施封闭改造等支持10%。推动水泥等重点行业企业实施深度治理，降低NOX排放浓度。</w:t>
      </w:r>
    </w:p>
    <w:p>
      <w:pPr>
        <w:keepNext w:val="0"/>
        <w:keepLines w:val="0"/>
        <w:pageBreakBefore w:val="0"/>
        <w:widowControl w:val="0"/>
        <w:kinsoku/>
        <w:wordWrap/>
        <w:overflowPunct/>
        <w:topLinePunct w:val="0"/>
        <w:autoSpaceDE/>
        <w:autoSpaceDN/>
        <w:bidi w:val="0"/>
        <w:adjustRightInd/>
        <w:snapToGrid/>
        <w:spacing w:line="240" w:lineRule="atLeast"/>
        <w:ind w:firstLine="563"/>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2.水泥、垃圾发电重点行业环保绩效创A，如有组织治理方面SCR脱硝、无组织方面皮带廊道二次封闭等。</w:t>
      </w:r>
    </w:p>
    <w:p>
      <w:pPr>
        <w:keepNext w:val="0"/>
        <w:keepLines w:val="0"/>
        <w:pageBreakBefore w:val="0"/>
        <w:widowControl w:val="0"/>
        <w:kinsoku/>
        <w:wordWrap/>
        <w:overflowPunct/>
        <w:topLinePunct w:val="0"/>
        <w:autoSpaceDE/>
        <w:autoSpaceDN/>
        <w:bidi w:val="0"/>
        <w:adjustRightInd/>
        <w:snapToGrid/>
        <w:spacing w:line="240" w:lineRule="atLeast"/>
        <w:ind w:firstLine="563"/>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3. 垃圾焚烧发电机组综合治理。推动垃圾焚烧发电企业开展深度治理，推动有组织的NOX排放浓度达到100mg/m</w:t>
      </w:r>
      <w:r>
        <w:rPr>
          <w:rFonts w:hint="eastAsia" w:ascii="仿宋_GB2312" w:hAnsi="仿宋_GB2312" w:eastAsia="仿宋_GB2312" w:cs="仿宋_GB2312"/>
          <w:kern w:val="2"/>
          <w:sz w:val="32"/>
          <w:szCs w:val="22"/>
          <w:vertAlign w:val="superscript"/>
          <w:lang w:val="en-US" w:eastAsia="zh-CN" w:bidi="ar-SA"/>
        </w:rPr>
        <w:t>3</w:t>
      </w:r>
      <w:r>
        <w:rPr>
          <w:rFonts w:hint="eastAsia" w:ascii="仿宋_GB2312" w:hAnsi="仿宋_GB2312" w:eastAsia="仿宋_GB2312" w:cs="仿宋_GB2312"/>
          <w:kern w:val="2"/>
          <w:sz w:val="32"/>
          <w:szCs w:val="22"/>
          <w:lang w:val="en-US" w:eastAsia="zh-CN" w:bidi="ar-SA"/>
        </w:rPr>
        <w:t>（日均值），120mg/m</w:t>
      </w:r>
      <w:r>
        <w:rPr>
          <w:rFonts w:hint="eastAsia" w:ascii="仿宋_GB2312" w:hAnsi="仿宋_GB2312" w:eastAsia="仿宋_GB2312" w:cs="仿宋_GB2312"/>
          <w:kern w:val="2"/>
          <w:sz w:val="32"/>
          <w:szCs w:val="22"/>
          <w:vertAlign w:val="superscript"/>
          <w:lang w:val="en-US" w:eastAsia="zh-CN" w:bidi="ar-SA"/>
        </w:rPr>
        <w:t>3</w:t>
      </w:r>
      <w:r>
        <w:rPr>
          <w:rFonts w:hint="eastAsia" w:ascii="仿宋_GB2312" w:hAnsi="仿宋_GB2312" w:eastAsia="仿宋_GB2312" w:cs="仿宋_GB2312"/>
          <w:kern w:val="2"/>
          <w:sz w:val="32"/>
          <w:szCs w:val="22"/>
          <w:lang w:val="en-US" w:eastAsia="zh-CN" w:bidi="ar-SA"/>
        </w:rPr>
        <w:t>（小时值）。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640" w:firstLineChars="20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4.工业炉窑综合治理。炉窑淘汰（重点支持淘汰大气污染物排放强度高、治理难度大的工艺和装备，说明非产能置换、非指标置换、非迁建、非汰小建大、非淘汰类、不再复产等）。清洁能源替代（如耐火材料、铸造等行业炉窑改电、改天然气）。末端治理（如重点支持有色、玻璃、煤化工、无机化工、铸造等行业低效设施升级项目，淘汰除尘脱硫一体化、简易碱法脱硫、简易氨法脱硫脱硝、湿法脱硝等低效治理技术，改建低氮燃烧、SCR、SNCR、活性焦等治理技术项目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640" w:firstLineChars="200"/>
        <w:textAlignment w:val="auto"/>
        <w:rPr>
          <w:rFonts w:hint="default"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5.锅炉综合治理。35蒸吨/小时及以下燃煤锅炉淘汰，65蒸吨/小时以上燃煤锅炉超低排放改造、2蒸吨/小时及以下生物质锅炉淘汰，生物质锅炉除尘、脱硝深度治理等。</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（二）挥发性有机物综合治理工程</w:t>
      </w:r>
    </w:p>
    <w:p>
      <w:pPr>
        <w:keepNext w:val="0"/>
        <w:keepLines w:val="0"/>
        <w:pageBreakBefore w:val="0"/>
        <w:widowControl w:val="0"/>
        <w:kinsoku/>
        <w:wordWrap/>
        <w:overflowPunct/>
        <w:topLinePunct w:val="0"/>
        <w:autoSpaceDE/>
        <w:autoSpaceDN/>
        <w:bidi w:val="0"/>
        <w:adjustRightInd/>
        <w:snapToGrid/>
        <w:spacing w:line="240" w:lineRule="atLeast"/>
        <w:ind w:firstLine="56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1. 源头替代。因实施低挥发性VOCs原辅材料替代而产生的工艺过程、配套设备、涉VOCs企业深度治理奖励等必要改造的项目。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2. 末端治理。末端治理升级改造采用的工艺应为成熟高效的治理工艺，如：热氧化炉（TO）、催化燃烧（CO）、蓄热式燃烧（RTO）、蓄热式催化燃烧（RCO）以及吸附浓缩与上述工艺的组合等。</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3. 无组织排放治理。所涉项目应在满足《挥发性有机物无组织排放控制标准》（GB37822-2019）及相应行业排放标准的前提下，进一步采取有效减少VOCs无组织排放的项目，如：提高VOCs废气收集率改造工程等。</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4. 有机液体储罐改造。如内浮顶罐实施“全接液浮盘+高效边缘密封”改造、更换低泄漏呼吸阀、油气回收设施升级改造等。</w:t>
      </w:r>
    </w:p>
    <w:p>
      <w:pPr>
        <w:keepNext w:val="0"/>
        <w:keepLines w:val="0"/>
        <w:pageBreakBefore w:val="0"/>
        <w:widowControl w:val="0"/>
        <w:kinsoku/>
        <w:wordWrap/>
        <w:overflowPunct/>
        <w:topLinePunct w:val="0"/>
        <w:autoSpaceDE/>
        <w:autoSpaceDN/>
        <w:bidi w:val="0"/>
        <w:adjustRightInd/>
        <w:snapToGrid/>
        <w:spacing w:line="240" w:lineRule="atLeast"/>
        <w:ind w:firstLine="563"/>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5. “绿岛”项目。如集中涂装中心（包含汽修钣喷共享车间、共性工厂等）、活性炭集中再生中心、溶剂回收中心等。</w:t>
      </w:r>
    </w:p>
    <w:p>
      <w:pPr>
        <w:keepNext w:val="0"/>
        <w:keepLines w:val="0"/>
        <w:pageBreakBefore w:val="0"/>
        <w:widowControl w:val="0"/>
        <w:kinsoku/>
        <w:wordWrap/>
        <w:overflowPunct/>
        <w:topLinePunct w:val="0"/>
        <w:autoSpaceDE/>
        <w:autoSpaceDN/>
        <w:bidi w:val="0"/>
        <w:adjustRightInd/>
        <w:snapToGrid/>
        <w:spacing w:line="240" w:lineRule="atLeast"/>
        <w:ind w:firstLine="563"/>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（三）绿色转型升级与综合整治提升工程</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开展化工、建材、铸造、家具、机械加工等传统产业集群升级改造。</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（四）低碳试点示范项目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（五）其他符合入库要求的项目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（六）涉及以下情形之一的项目不纳入申报范围</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1. 达标治理项目，如：VOCs无组织排放标准中已做明确要求的治理内容。</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2. 未明确治理技术和治理目标的项目。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3. 过度治理项目，如：VOCs产生量较小，采用活性炭吸附+催化燃烧，并离线运行的；已达超低标准的运维改造、深度治理改造项目。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4. 环境效益改善不明显的项目，如：原治理工艺已为高效治理工艺的（旋转RTO替换为三室RTO）。</w:t>
      </w:r>
    </w:p>
    <w:p>
      <w:pPr>
        <w:keepNext w:val="0"/>
        <w:keepLines w:val="0"/>
        <w:pageBreakBefore w:val="0"/>
        <w:widowControl w:val="0"/>
        <w:kinsoku/>
        <w:wordWrap/>
        <w:overflowPunct/>
        <w:topLinePunct w:val="0"/>
        <w:autoSpaceDE/>
        <w:autoSpaceDN/>
        <w:bidi w:val="0"/>
        <w:adjustRightInd/>
        <w:snapToGrid/>
        <w:spacing w:line="240" w:lineRule="atLeast"/>
        <w:ind w:firstLine="56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5. 其他不符合有关规定的项目，如：涉及新、改、扩建项目“三同时”（绿岛项目除外）或已获得其他财政资金支持的项目。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w:t>
      </w:r>
      <w:r>
        <w:rPr>
          <w:rFonts w:hint="eastAsia" w:ascii="仿宋_GB2312" w:hAnsi="仿宋_GB2312" w:eastAsia="仿宋_GB2312" w:cs="仿宋_GB2312"/>
          <w:b/>
          <w:bCs/>
          <w:kern w:val="2"/>
          <w:sz w:val="32"/>
          <w:szCs w:val="22"/>
          <w:lang w:val="en-US" w:eastAsia="zh-CN" w:bidi="ar-SA"/>
        </w:rPr>
        <w:t>　二、申报资格条件</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（一）申报主体需具有独立法人资格，在湛江市办理工商、税务登记，环评批复、环保验收、排污许可等手续完善，不存在财政专项资金不予资助相关政策文件规定的情形。</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xml:space="preserve">　　（二）申报主体近三年以来没有严重环保失信（环保信用为最低等级）、环境违法行为以及因环境问题挂牌督办。   </w:t>
      </w:r>
    </w:p>
    <w:p>
      <w:pPr>
        <w:keepNext w:val="0"/>
        <w:keepLines w:val="0"/>
        <w:pageBreakBefore w:val="0"/>
        <w:widowControl w:val="0"/>
        <w:kinsoku/>
        <w:wordWrap/>
        <w:overflowPunct/>
        <w:topLinePunct w:val="0"/>
        <w:autoSpaceDE/>
        <w:autoSpaceDN/>
        <w:bidi w:val="0"/>
        <w:adjustRightInd/>
        <w:snapToGrid/>
        <w:spacing w:line="240" w:lineRule="atLeast"/>
        <w:ind w:firstLine="56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（三）申报的工程类项目必须是在达标治理的基础上进一步提升改造，切实削减大气污染物排放量。</w:t>
      </w:r>
    </w:p>
    <w:p>
      <w:pPr>
        <w:keepNext w:val="0"/>
        <w:keepLines w:val="0"/>
        <w:pageBreakBefore w:val="0"/>
        <w:widowControl w:val="0"/>
        <w:kinsoku/>
        <w:wordWrap/>
        <w:overflowPunct/>
        <w:topLinePunct w:val="0"/>
        <w:autoSpaceDE/>
        <w:autoSpaceDN/>
        <w:bidi w:val="0"/>
        <w:adjustRightInd/>
        <w:snapToGrid/>
        <w:spacing w:line="240" w:lineRule="atLeast"/>
        <w:ind w:firstLine="560"/>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（四）项目未获得其他中央财政资金支持或价格补贴，申请项目总投资应大于200万元，治理类项目要求申请资金比例不高于50%。</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b/>
          <w:bCs/>
          <w:kern w:val="2"/>
          <w:sz w:val="32"/>
          <w:szCs w:val="22"/>
          <w:lang w:val="en-US" w:eastAsia="zh-CN" w:bidi="ar-SA"/>
        </w:rPr>
      </w:pPr>
      <w:r>
        <w:rPr>
          <w:rFonts w:hint="eastAsia" w:ascii="仿宋_GB2312" w:hAnsi="仿宋_GB2312" w:eastAsia="仿宋_GB2312" w:cs="仿宋_GB2312"/>
          <w:b/>
          <w:bCs/>
          <w:kern w:val="2"/>
          <w:sz w:val="32"/>
          <w:szCs w:val="22"/>
          <w:lang w:val="en-US" w:eastAsia="zh-CN" w:bidi="ar-SA"/>
        </w:rPr>
        <w:t>　　三、申报材料要求</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符合以上要求的企业，需提供以下资料（所填报的信息及提供的申报材料必须真实准确，不可弄虚作假）：</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（一）营业执照复印件（加盖企业公章）。</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（二）中央、省级大气污染防治项目库申报表（附件1）。</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三）项目可研报告或实施方案。必须明确企业基本情况、生产工艺、产污节点、与项目相关的部分治理现状、执行标准、达标情况、改造必要性、治理技术比选、改造内容（需细化到设备规模、参数等）、预期目标、效益分析、投资概算和拟申请支持金额等内容。</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（四）专家评审意见。需体现对项目可行性、投资构成合理性等内容的评审意见。</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（五）发改或工信等职能部门对改造项目的批复或备案意见，如项目立项、核准资料或企业投资项目备案证等。</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（六）项目绩效目标申报表（附件2）。</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（七）企业声明（附件3）。</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（八）承诺函（附件4）。</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b/>
          <w:bCs/>
          <w:kern w:val="2"/>
          <w:sz w:val="32"/>
          <w:szCs w:val="22"/>
          <w:lang w:val="en-US" w:eastAsia="zh-CN" w:bidi="ar-SA"/>
        </w:rPr>
      </w:pPr>
      <w:r>
        <w:rPr>
          <w:rFonts w:hint="eastAsia" w:ascii="仿宋_GB2312" w:hAnsi="仿宋_GB2312" w:eastAsia="仿宋_GB2312" w:cs="仿宋_GB2312"/>
          <w:b/>
          <w:bCs/>
          <w:kern w:val="2"/>
          <w:sz w:val="32"/>
          <w:szCs w:val="22"/>
          <w:lang w:val="en-US" w:eastAsia="zh-CN" w:bidi="ar-SA"/>
        </w:rPr>
        <w:t>　　四、报送方式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项目申报入库前，省生态环境厅和市生态环境局将分别组织开展项目预审，为确保申报项目满足有关时效要求，符合申报条件的企业可结合工程进度及材料准备情况，于8月中旬前申报（具体时间将根据上级生态环境部门集中审核时间进行调整，请拟申报项目的企业提前与属地生态环境分局或直接与我局沟通）。</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请将上述申请材料盖章版一式两份连同扫描版于规定时间前报送至属地生态环境分局，属地生态环境分局收到企业申报材料后开展现场核查，确保企业项目情况与申报材料相符，并于3个工作日内将通过核查的项目报送至市生生态环境局大气环境科（详情可咨询属地生态环境局分局或直接联系市局叶先生0759-3381518）</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b/>
          <w:bCs/>
          <w:kern w:val="2"/>
          <w:sz w:val="32"/>
          <w:szCs w:val="22"/>
          <w:lang w:val="en-US" w:eastAsia="zh-CN" w:bidi="ar-SA"/>
        </w:rPr>
      </w:pPr>
      <w:r>
        <w:rPr>
          <w:rFonts w:hint="eastAsia" w:ascii="仿宋_GB2312" w:hAnsi="仿宋_GB2312" w:eastAsia="仿宋_GB2312" w:cs="仿宋_GB2312"/>
          <w:b/>
          <w:bCs/>
          <w:kern w:val="2"/>
          <w:sz w:val="32"/>
          <w:szCs w:val="22"/>
          <w:lang w:val="en-US" w:eastAsia="zh-CN" w:bidi="ar-SA"/>
        </w:rPr>
        <w:t>　　五、其他说明</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我局将组织对征集的项目进行审核，符合条件的推荐申报中央或省级项目库，最终结果以国家、省的审核意见或批复为准。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tLeast"/>
        <w:jc w:val="righ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湛江市生态环境局</w:t>
      </w:r>
    </w:p>
    <w:p>
      <w:pPr>
        <w:keepNext w:val="0"/>
        <w:keepLines w:val="0"/>
        <w:pageBreakBefore w:val="0"/>
        <w:widowControl w:val="0"/>
        <w:kinsoku/>
        <w:wordWrap/>
        <w:overflowPunct/>
        <w:topLinePunct w:val="0"/>
        <w:autoSpaceDE/>
        <w:autoSpaceDN/>
        <w:bidi w:val="0"/>
        <w:adjustRightInd/>
        <w:snapToGrid/>
        <w:spacing w:line="240" w:lineRule="atLeast"/>
        <w:jc w:val="righ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2025年2月20日</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附件：1. 中央、省级大气污染防治项目库申报表</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2. 项目绩效目标申报表</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3. 企业声明</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t>　      　4. 承诺函</w:t>
      </w:r>
    </w:p>
    <w:p>
      <w:pPr>
        <w:rPr>
          <w:rFonts w:hint="eastAsia" w:ascii="仿宋_GB2312" w:hAnsi="仿宋_GB2312" w:eastAsia="仿宋_GB2312" w:cs="仿宋_GB2312"/>
          <w:kern w:val="2"/>
          <w:sz w:val="32"/>
          <w:szCs w:val="22"/>
          <w:lang w:val="en-US" w:eastAsia="zh-CN" w:bidi="ar-SA"/>
        </w:rPr>
      </w:pPr>
      <w:r>
        <w:rPr>
          <w:rFonts w:hint="eastAsia" w:ascii="仿宋_GB2312" w:hAnsi="仿宋_GB2312" w:eastAsia="仿宋_GB2312" w:cs="仿宋_GB2312"/>
          <w:kern w:val="2"/>
          <w:sz w:val="32"/>
          <w:szCs w:val="22"/>
          <w:lang w:val="en-US" w:eastAsia="zh-CN" w:bidi="ar-SA"/>
        </w:rPr>
        <w:br w:type="page"/>
      </w:r>
    </w:p>
    <w:p>
      <w:pPr>
        <w:pStyle w:val="4"/>
        <w:adjustRightInd w:val="0"/>
        <w:snapToGrid w:val="0"/>
        <w:spacing w:line="600" w:lineRule="exact"/>
        <w:ind w:firstLine="0" w:firstLineChars="0"/>
        <w:jc w:val="left"/>
        <w:rPr>
          <w:rFonts w:hint="eastAsia" w:eastAsia="黑体"/>
          <w:kern w:val="0"/>
          <w:szCs w:val="32"/>
          <w:lang w:eastAsia="zh-CN"/>
        </w:rPr>
      </w:pPr>
      <w:r>
        <w:rPr>
          <w:rFonts w:eastAsia="黑体"/>
          <w:kern w:val="0"/>
          <w:szCs w:val="32"/>
        </w:rPr>
        <w:t>附件</w:t>
      </w:r>
      <w:r>
        <w:rPr>
          <w:rFonts w:hint="eastAsia" w:eastAsia="黑体"/>
          <w:kern w:val="0"/>
          <w:szCs w:val="32"/>
          <w:lang w:val="en-US" w:eastAsia="zh-CN"/>
        </w:rPr>
        <w:t>1</w:t>
      </w:r>
    </w:p>
    <w:p>
      <w:pPr>
        <w:pStyle w:val="8"/>
        <w:shd w:val="clear" w:color="auto" w:fill="FFFFFF"/>
        <w:spacing w:before="0" w:beforeAutospacing="0" w:after="0" w:afterAutospacing="0" w:line="600" w:lineRule="exact"/>
        <w:jc w:val="both"/>
        <w:rPr>
          <w:rStyle w:val="7"/>
          <w:rFonts w:ascii="Times New Roman" w:hAnsi="Times New Roman" w:eastAsia="方正小标宋简体"/>
          <w:b w:val="0"/>
          <w:color w:val="000000"/>
          <w:sz w:val="36"/>
          <w:szCs w:val="36"/>
        </w:rPr>
      </w:pPr>
    </w:p>
    <w:p>
      <w:pPr>
        <w:pStyle w:val="8"/>
        <w:shd w:val="clear" w:color="auto" w:fill="FFFFFF"/>
        <w:spacing w:before="0" w:beforeAutospacing="0" w:after="0" w:afterAutospacing="0" w:line="600" w:lineRule="exact"/>
        <w:jc w:val="center"/>
        <w:rPr>
          <w:rFonts w:hint="eastAsia" w:ascii="方正小标宋简体" w:hAnsi="Times New Roman" w:eastAsia="方正小标宋简体" w:cs="Times New Roman"/>
          <w:sz w:val="44"/>
          <w:szCs w:val="44"/>
        </w:rPr>
      </w:pPr>
      <w:r>
        <w:rPr>
          <w:rStyle w:val="7"/>
          <w:rFonts w:hint="eastAsia" w:ascii="方正小标宋简体" w:hAnsi="Times New Roman" w:eastAsia="方正小标宋简体"/>
          <w:b w:val="0"/>
          <w:color w:val="000000"/>
          <w:kern w:val="2"/>
          <w:sz w:val="44"/>
          <w:szCs w:val="44"/>
          <w:lang w:eastAsia="zh-CN"/>
        </w:rPr>
        <w:t>中央、省级大气污染防治项目库申报表</w:t>
      </w:r>
    </w:p>
    <w:p>
      <w:pPr>
        <w:ind w:right="-428" w:rightChars="-204"/>
        <w:jc w:val="right"/>
        <w:rPr>
          <w:rFonts w:ascii="Times New Roman" w:hAnsi="Times New Roman" w:eastAsia="仿宋_GB2312" w:cs="Times New Roman"/>
          <w:sz w:val="24"/>
        </w:rPr>
      </w:pPr>
    </w:p>
    <w:p>
      <w:pPr>
        <w:ind w:right="-428" w:rightChars="-204"/>
        <w:jc w:val="right"/>
        <w:rPr>
          <w:rFonts w:ascii="Times New Roman" w:hAnsi="Times New Roman" w:eastAsia="仿宋_GB2312" w:cs="Times New Roman"/>
          <w:sz w:val="24"/>
        </w:rPr>
      </w:pPr>
      <w:r>
        <w:rPr>
          <w:rFonts w:ascii="Times New Roman" w:hAnsi="Times New Roman" w:eastAsia="仿宋_GB2312" w:cs="Times New Roman"/>
          <w:sz w:val="24"/>
        </w:rPr>
        <w:t>填表时间：</w:t>
      </w:r>
      <w:r>
        <w:rPr>
          <w:rFonts w:hint="eastAsia" w:ascii="Times New Roman" w:hAnsi="Times New Roman" w:eastAsia="仿宋_GB2312" w:cs="Times New Roman"/>
          <w:sz w:val="24"/>
        </w:rPr>
        <w:t xml:space="preserve"> </w:t>
      </w:r>
      <w:r>
        <w:rPr>
          <w:rFonts w:ascii="Times New Roman" w:hAnsi="Times New Roman" w:eastAsia="仿宋_GB2312" w:cs="Times New Roman"/>
          <w:sz w:val="24"/>
        </w:rPr>
        <w:t xml:space="preserve">    年   月   日</w:t>
      </w:r>
    </w:p>
    <w:tbl>
      <w:tblPr>
        <w:tblStyle w:val="5"/>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9"/>
        <w:gridCol w:w="1822"/>
        <w:gridCol w:w="195"/>
        <w:gridCol w:w="1485"/>
        <w:gridCol w:w="990"/>
        <w:gridCol w:w="2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t>企业名称</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t>（盖章）</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t>企业地址</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t>法人代表</w:t>
            </w:r>
          </w:p>
        </w:tc>
        <w:tc>
          <w:tcPr>
            <w:tcW w:w="18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t>联系人及电话</w:t>
            </w:r>
          </w:p>
        </w:tc>
        <w:tc>
          <w:tcPr>
            <w:tcW w:w="349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sz w:val="24"/>
              </w:rPr>
              <w:t>企业</w:t>
            </w:r>
            <w:r>
              <w:rPr>
                <w:rFonts w:ascii="Times New Roman" w:hAnsi="Times New Roman" w:eastAsia="仿宋_GB2312" w:cs="Times New Roman"/>
                <w:sz w:val="24"/>
              </w:rPr>
              <w:t>环评、验收、排污许可手续批复时间</w:t>
            </w:r>
            <w:r>
              <w:rPr>
                <w:rFonts w:hint="eastAsia" w:ascii="Times New Roman" w:hAnsi="Times New Roman" w:eastAsia="仿宋_GB2312" w:cs="Times New Roman"/>
                <w:sz w:val="24"/>
              </w:rPr>
              <w:t>及</w:t>
            </w:r>
            <w:r>
              <w:rPr>
                <w:rFonts w:ascii="Times New Roman" w:hAnsi="Times New Roman" w:eastAsia="仿宋_GB2312" w:cs="Times New Roman"/>
                <w:sz w:val="24"/>
              </w:rPr>
              <w:t>文号</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（仅需填报最近一次）</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rPr>
            </w:pPr>
            <w:r>
              <w:rPr>
                <w:rFonts w:hint="eastAsia" w:ascii="Times New Roman" w:hAnsi="Times New Roman" w:eastAsia="仿宋_GB2312" w:cs="Times New Roman"/>
                <w:sz w:val="24"/>
              </w:rPr>
              <w:t>项目类型</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rPr>
            </w:pPr>
            <w:r>
              <w:rPr>
                <w:rFonts w:hint="eastAsia" w:ascii="Times New Roman" w:hAnsi="Times New Roman" w:eastAsia="仿宋_GB2312" w:cs="Times New Roman"/>
                <w:sz w:val="24"/>
                <w:lang w:eastAsia="zh-CN"/>
              </w:rPr>
              <w:t>（一）</w:t>
            </w:r>
            <w:r>
              <w:rPr>
                <w:rFonts w:hint="eastAsia" w:ascii="Times New Roman" w:hAnsi="Times New Roman" w:eastAsia="仿宋_GB2312" w:cs="Times New Roman"/>
                <w:sz w:val="24"/>
              </w:rPr>
              <w:t>超低排放改造和深度治理工程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lang w:val="en-US" w:eastAsia="zh-CN"/>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eastAsia="zh-CN"/>
              </w:rPr>
              <w:t>燃煤锅炉超低排放改造</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玻璃等重点行业深度治理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垃圾焚烧发电机组综合治理</w:t>
            </w:r>
          </w:p>
          <w:p>
            <w:pPr>
              <w:keepNext w:val="0"/>
              <w:keepLines w:val="0"/>
              <w:pageBreakBefore w:val="0"/>
              <w:widowControl w:val="0"/>
              <w:numPr>
                <w:ilvl w:val="0"/>
                <w:numId w:val="2"/>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rPr>
            </w:pPr>
            <w:r>
              <w:rPr>
                <w:rFonts w:hint="eastAsia" w:ascii="Times New Roman" w:hAnsi="Times New Roman" w:eastAsia="仿宋_GB2312" w:cs="Times New Roman"/>
                <w:sz w:val="24"/>
              </w:rPr>
              <w:t>挥发性有机物综合治理工程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lang w:val="en-US" w:eastAsia="zh-CN"/>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源头替代</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末端治理</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无组织排放治理</w:t>
            </w:r>
            <w:r>
              <w:rPr>
                <w:rFonts w:hint="eastAsia" w:ascii="Times New Roman" w:hAnsi="Times New Roman" w:eastAsia="仿宋_GB2312" w:cs="Times New Roman"/>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lang w:val="en-US" w:eastAsia="zh-CN"/>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val="en-US" w:eastAsia="zh-CN"/>
              </w:rPr>
              <w:t xml:space="preserve">有机液体储罐改造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val="en-US" w:eastAsia="zh-CN"/>
              </w:rPr>
              <w:t xml:space="preserve">绿岛项目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（三）绿色转型升级与综合整治提升工程</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sz w:val="24"/>
                <w:lang w:val="en-US" w:eastAsia="zh-CN"/>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val="en-US" w:eastAsia="zh-CN"/>
              </w:rPr>
              <w:t>其它_____________________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 xml:space="preserve">（四）低碳试点示范项目 </w:t>
            </w:r>
            <w:r>
              <w:rPr>
                <w:rFonts w:ascii="Times New Roman" w:hAnsi="Times New Roman" w:eastAsia="仿宋_GB2312" w:cs="Times New Roman"/>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sz w:val="24"/>
              </w:rPr>
              <w:t>项目</w:t>
            </w:r>
            <w:r>
              <w:rPr>
                <w:rFonts w:ascii="Times New Roman" w:hAnsi="Times New Roman" w:eastAsia="仿宋_GB2312" w:cs="Times New Roman"/>
                <w:sz w:val="24"/>
              </w:rPr>
              <w:t>备案情况</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sz w:val="24"/>
                <w:lang w:eastAsia="zh-CN"/>
              </w:rPr>
              <w:t>（仅指</w:t>
            </w:r>
            <w:r>
              <w:rPr>
                <w:rFonts w:ascii="Times New Roman" w:hAnsi="Times New Roman" w:eastAsia="仿宋_GB2312" w:cs="Times New Roman"/>
                <w:sz w:val="24"/>
              </w:rPr>
              <w:t>发改/工信部门</w:t>
            </w:r>
            <w:r>
              <w:rPr>
                <w:rFonts w:hint="eastAsia" w:ascii="Times New Roman" w:hAnsi="Times New Roman" w:eastAsia="仿宋_GB2312" w:cs="Times New Roman"/>
                <w:sz w:val="24"/>
                <w:lang w:eastAsia="zh-CN"/>
              </w:rPr>
              <w:t>）</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eastAsia="zh-CN"/>
              </w:rPr>
              <w:t>投资</w:t>
            </w:r>
            <w:r>
              <w:rPr>
                <w:rFonts w:ascii="Times New Roman" w:hAnsi="Times New Roman" w:eastAsia="仿宋_GB2312" w:cs="Times New Roman"/>
                <w:sz w:val="24"/>
              </w:rPr>
              <w:t>备案</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eastAsia="zh-CN"/>
              </w:rPr>
              <w:t>可研批复</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eastAsia="zh-CN"/>
              </w:rPr>
              <w:t>项目核准</w:t>
            </w:r>
            <w:r>
              <w:rPr>
                <w:rFonts w:ascii="Times New Roman" w:hAnsi="Times New Roman" w:eastAsia="仿宋_GB2312" w:cs="Times New Roman"/>
                <w:sz w:val="24"/>
              </w:rPr>
              <w:t xml:space="preserve">   </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ascii="Times New Roman" w:hAnsi="Times New Roman" w:eastAsia="仿宋_GB2312" w:cs="Times New Roman"/>
                <w:sz w:val="24"/>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sz w:val="24"/>
              </w:rPr>
              <w:t>建设内容与规模</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color w:val="auto"/>
                <w:sz w:val="24"/>
              </w:rPr>
            </w:pPr>
            <w:r>
              <w:rPr>
                <w:rFonts w:hint="eastAsia" w:ascii="Times New Roman" w:hAnsi="Times New Roman" w:eastAsia="仿宋_GB2312" w:cs="Times New Roman"/>
                <w:color w:val="auto"/>
                <w:sz w:val="24"/>
              </w:rPr>
              <w:t>（包含企业基本情况、污染物种类、现有治理设施及排放浓度、项目建设/改造内容、改造浓度目标、减排效益等）</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color w:val="auto"/>
                <w:sz w:val="2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color w:val="auto"/>
                <w:sz w:val="24"/>
              </w:rPr>
              <w:t>参考：1.企业生产……，原料主要为……，……工序产生……污染物；2.现有治理设施为……，污染物排放浓度为……，满足《……》标准；3.现计划将治理设施改造为……，改造后污染物排放浓度预期达到……；4.改造前污染物排放量……吨/年，改造后污染物排放量……吨/年，预计减排……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rPr>
            </w:pPr>
            <w:r>
              <w:rPr>
                <w:rFonts w:hint="eastAsia" w:ascii="Times New Roman" w:hAnsi="Times New Roman" w:eastAsia="仿宋_GB2312" w:cs="Times New Roman"/>
                <w:sz w:val="24"/>
              </w:rPr>
              <w:t>项目进度</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rPr>
            </w:pPr>
            <w:r>
              <w:rPr>
                <w:rFonts w:hint="eastAsia" w:ascii="Times New Roman" w:hAnsi="Times New Roman" w:eastAsia="仿宋_GB2312" w:cs="Times New Roman"/>
                <w:sz w:val="24"/>
              </w:rPr>
              <w:t>（</w:t>
            </w:r>
            <w:r>
              <w:rPr>
                <w:rFonts w:ascii="Times New Roman" w:hAnsi="Times New Roman" w:eastAsia="仿宋_GB2312" w:cs="Times New Roman"/>
                <w:sz w:val="24"/>
              </w:rPr>
              <w:t>可多选）</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仿宋_GB2312" w:cs="Times New Roman"/>
                <w:sz w:val="24"/>
              </w:rPr>
            </w:pPr>
            <w:r>
              <w:rPr>
                <w:rFonts w:ascii="Times New Roman" w:hAnsi="Times New Roman" w:eastAsia="仿宋_GB2312" w:cs="Times New Roman"/>
                <w:sz w:val="24"/>
              </w:rPr>
              <w:t xml:space="preserve"> </w:t>
            </w:r>
            <w:r>
              <w:rPr>
                <w:rFonts w:hint="eastAsia"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lang w:eastAsia="zh-CN"/>
              </w:rPr>
              <w:t>立项及可研</w:t>
            </w:r>
            <w:r>
              <w:rPr>
                <w:rFonts w:ascii="Times New Roman" w:hAnsi="Times New Roman" w:eastAsia="仿宋_GB2312" w:cs="Times New Roman"/>
                <w:sz w:val="24"/>
              </w:rPr>
              <w:t xml:space="preserve"> </w:t>
            </w:r>
            <w:r>
              <w:rPr>
                <w:rFonts w:hint="eastAsia" w:ascii="Times New Roman" w:hAnsi="Times New Roman" w:eastAsia="仿宋_GB2312" w:cs="Times New Roman"/>
                <w:sz w:val="24"/>
              </w:rPr>
              <w:t xml:space="preserve">         </w:t>
            </w:r>
            <w:r>
              <w:rPr>
                <w:rFonts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hint="eastAsia" w:ascii="Times New Roman" w:hAnsi="Times New Roman" w:eastAsia="仿宋_GB2312" w:cs="Times New Roman"/>
                <w:sz w:val="24"/>
              </w:rPr>
              <w:t>已</w:t>
            </w:r>
            <w:r>
              <w:rPr>
                <w:rFonts w:hint="eastAsia" w:ascii="Times New Roman" w:hAnsi="Times New Roman" w:eastAsia="仿宋_GB2312" w:cs="Times New Roman"/>
                <w:sz w:val="24"/>
                <w:lang w:eastAsia="zh-CN"/>
              </w:rPr>
              <w:t>签订合同（订购</w:t>
            </w:r>
            <w:r>
              <w:rPr>
                <w:rFonts w:hint="eastAsia" w:ascii="Times New Roman" w:hAnsi="Times New Roman" w:eastAsia="仿宋_GB2312" w:cs="Times New Roman"/>
                <w:sz w:val="24"/>
              </w:rPr>
              <w:t>设备</w:t>
            </w:r>
            <w:r>
              <w:rPr>
                <w:rFonts w:hint="eastAsia" w:ascii="Times New Roman" w:hAnsi="Times New Roman" w:eastAsia="仿宋_GB2312" w:cs="Times New Roman"/>
                <w:sz w:val="24"/>
                <w:lang w:eastAsia="zh-CN"/>
              </w:rPr>
              <w:t>）</w:t>
            </w:r>
            <w:r>
              <w:rPr>
                <w:rFonts w:ascii="Times New Roman" w:hAnsi="Times New Roman" w:eastAsia="仿宋_GB2312" w:cs="Times New Roman"/>
                <w:sz w:val="24"/>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hint="eastAsia" w:ascii="Times New Roman" w:hAnsi="Times New Roman" w:eastAsia="仿宋_GB2312" w:cs="Times New Roman"/>
                <w:sz w:val="24"/>
              </w:rPr>
              <w:t xml:space="preserve">  </w:t>
            </w:r>
            <w:r>
              <w:rPr>
                <w:rFonts w:ascii="Times New Roman" w:hAnsi="Times New Roman" w:eastAsia="仿宋_GB2312" w:cs="Times New Roman"/>
                <w:sz w:val="24"/>
              </w:rPr>
              <w:sym w:font="Wingdings" w:char="00A8"/>
            </w:r>
            <w:r>
              <w:rPr>
                <w:rFonts w:ascii="Times New Roman" w:hAnsi="Times New Roman" w:eastAsia="仿宋_GB2312" w:cs="Times New Roman"/>
                <w:sz w:val="24"/>
              </w:rPr>
              <w:t xml:space="preserve">正在施工 </w:t>
            </w:r>
            <w:r>
              <w:rPr>
                <w:rFonts w:hint="eastAsia" w:ascii="Times New Roman" w:hAnsi="Times New Roman" w:eastAsia="仿宋_GB2312" w:cs="Times New Roman"/>
                <w:sz w:val="24"/>
              </w:rPr>
              <w:t xml:space="preserve">       </w:t>
            </w:r>
            <w:r>
              <w:rPr>
                <w:rFonts w:ascii="Times New Roman" w:hAnsi="Times New Roman" w:eastAsia="仿宋_GB2312" w:cs="Times New Roman"/>
                <w:sz w:val="24"/>
              </w:rPr>
              <w:t xml:space="preserve"> </w:t>
            </w:r>
            <w:r>
              <w:rPr>
                <w:rFonts w:hint="eastAsia" w:ascii="Times New Roman" w:hAnsi="Times New Roman" w:eastAsia="仿宋_GB2312" w:cs="Times New Roman"/>
                <w:sz w:val="24"/>
                <w:lang w:val="en-US" w:eastAsia="zh-CN"/>
              </w:rPr>
              <w:t xml:space="preserve">    </w:t>
            </w:r>
            <w:r>
              <w:rPr>
                <w:rFonts w:ascii="Times New Roman" w:hAnsi="Times New Roman" w:eastAsia="仿宋_GB2312" w:cs="Times New Roman"/>
                <w:sz w:val="24"/>
              </w:rPr>
              <w:sym w:font="Wingdings" w:char="00A8"/>
            </w:r>
            <w:r>
              <w:rPr>
                <w:rFonts w:ascii="Times New Roman" w:hAnsi="Times New Roman" w:eastAsia="仿宋_GB2312" w:cs="Times New Roman"/>
                <w:sz w:val="24"/>
              </w:rPr>
              <w:t>基本完工</w:t>
            </w:r>
            <w:r>
              <w:rPr>
                <w:rFonts w:hint="eastAsia" w:ascii="Times New Roman" w:hAnsi="Times New Roman" w:eastAsia="仿宋_GB2312" w:cs="Times New Roman"/>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sz w:val="24"/>
              </w:rPr>
            </w:pPr>
            <w:r>
              <w:rPr>
                <w:rFonts w:hint="eastAsia" w:ascii="Times New Roman" w:hAnsi="Times New Roman" w:eastAsia="仿宋_GB2312" w:cs="Times New Roman"/>
                <w:sz w:val="24"/>
              </w:rPr>
              <w:t>项目总</w:t>
            </w:r>
            <w:r>
              <w:rPr>
                <w:rFonts w:ascii="Times New Roman" w:hAnsi="Times New Roman" w:eastAsia="仿宋_GB2312" w:cs="Times New Roman"/>
                <w:sz w:val="24"/>
              </w:rPr>
              <w:t>投资（万元）</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c>
          <w:tcPr>
            <w:tcW w:w="24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Cs/>
                <w:sz w:val="24"/>
              </w:rPr>
            </w:pPr>
            <w:r>
              <w:rPr>
                <w:rFonts w:hint="eastAsia" w:ascii="Times New Roman" w:hAnsi="Times New Roman" w:eastAsia="仿宋_GB2312" w:cs="Times New Roman"/>
                <w:bCs/>
                <w:sz w:val="24"/>
              </w:rPr>
              <w:t>其中环保投资（万元）（不含基建）</w:t>
            </w:r>
          </w:p>
        </w:tc>
        <w:tc>
          <w:tcPr>
            <w:tcW w:w="25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申请中央资金（万元）</w:t>
            </w:r>
          </w:p>
        </w:tc>
        <w:tc>
          <w:tcPr>
            <w:tcW w:w="201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eastAsia="仿宋_GB2312" w:cs="Times New Roman"/>
                <w:b/>
                <w:sz w:val="24"/>
              </w:rPr>
            </w:pPr>
          </w:p>
        </w:tc>
        <w:tc>
          <w:tcPr>
            <w:tcW w:w="24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bCs/>
                <w:sz w:val="24"/>
                <w:lang w:eastAsia="zh-CN"/>
              </w:rPr>
            </w:pPr>
            <w:r>
              <w:rPr>
                <w:rFonts w:hint="eastAsia" w:ascii="Times New Roman" w:hAnsi="Times New Roman" w:eastAsia="仿宋_GB2312" w:cs="Times New Roman"/>
                <w:bCs/>
                <w:sz w:val="24"/>
                <w:lang w:eastAsia="zh-CN"/>
              </w:rPr>
              <w:t>在建项目已投入资金额（万元）</w:t>
            </w:r>
          </w:p>
        </w:tc>
        <w:tc>
          <w:tcPr>
            <w:tcW w:w="25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sz w:val="24"/>
                <w:lang w:val="en-US" w:eastAsia="zh-CN"/>
              </w:rPr>
            </w:pPr>
            <w:r>
              <w:rPr>
                <w:rFonts w:hint="eastAsia" w:ascii="Times New Roman" w:hAnsi="Times New Roman" w:eastAsia="仿宋_GB2312" w:cs="Times New Roman"/>
                <w:sz w:val="24"/>
              </w:rPr>
              <w:t>项目</w:t>
            </w:r>
            <w:r>
              <w:rPr>
                <w:rFonts w:hint="eastAsia" w:ascii="Times New Roman" w:hAnsi="Times New Roman" w:eastAsia="仿宋_GB2312" w:cs="Times New Roman"/>
                <w:sz w:val="24"/>
                <w:lang w:val="en-US" w:eastAsia="zh-CN"/>
              </w:rPr>
              <w:t>实施周期</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仿宋_GB2312" w:cs="Times New Roman"/>
                <w:b w:val="0"/>
                <w:bCs/>
                <w:sz w:val="24"/>
                <w:lang w:val="en-US" w:eastAsia="zh-CN"/>
              </w:rPr>
            </w:pPr>
            <w:r>
              <w:rPr>
                <w:rFonts w:hint="eastAsia" w:ascii="Times New Roman" w:hAnsi="Times New Roman" w:eastAsia="仿宋_GB2312" w:cs="Times New Roman"/>
                <w:b w:val="0"/>
                <w:bCs/>
                <w:sz w:val="24"/>
                <w:lang w:val="en-US" w:eastAsia="zh-CN"/>
              </w:rPr>
              <w:t xml:space="preserve">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企业承诺</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（盖章）</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Times New Roman" w:hAnsi="Times New Roman" w:eastAsia="仿宋_GB2312" w:cs="Times New Roman"/>
                <w:b w:val="0"/>
                <w:bCs/>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left"/>
              <w:textAlignment w:val="auto"/>
              <w:rPr>
                <w:rFonts w:hint="eastAsia" w:ascii="Times New Roman" w:hAnsi="Times New Roman" w:eastAsia="仿宋_GB2312" w:cs="Times New Roman"/>
                <w:b w:val="0"/>
                <w:bCs/>
                <w:sz w:val="24"/>
                <w:lang w:val="en-US" w:eastAsia="zh-CN"/>
              </w:rPr>
            </w:pPr>
            <w:r>
              <w:rPr>
                <w:rFonts w:hint="eastAsia" w:ascii="Times New Roman" w:hAnsi="Times New Roman" w:eastAsia="仿宋_GB2312" w:cs="Times New Roman"/>
                <w:b w:val="0"/>
                <w:bCs/>
                <w:sz w:val="24"/>
                <w:lang w:val="en-US" w:eastAsia="zh-CN"/>
              </w:rPr>
              <w:t>本人代表本公司承诺：本公司所填报信息及提交资料均真实准确，绝不弄虚作假，如有隐瞒，愿承担相应责任。</w:t>
            </w:r>
          </w:p>
          <w:p>
            <w:pPr>
              <w:keepNext w:val="0"/>
              <w:keepLines w:val="0"/>
              <w:pageBreakBefore w:val="0"/>
              <w:widowControl w:val="0"/>
              <w:kinsoku/>
              <w:wordWrap/>
              <w:overflowPunct/>
              <w:topLinePunct w:val="0"/>
              <w:autoSpaceDE/>
              <w:autoSpaceDN/>
              <w:bidi w:val="0"/>
              <w:adjustRightInd w:val="0"/>
              <w:snapToGrid w:val="0"/>
              <w:spacing w:line="240" w:lineRule="auto"/>
              <w:ind w:firstLine="1200" w:firstLineChars="500"/>
              <w:jc w:val="left"/>
              <w:textAlignment w:val="auto"/>
              <w:rPr>
                <w:rFonts w:hint="eastAsia" w:ascii="Times New Roman" w:hAnsi="Times New Roman" w:eastAsia="仿宋_GB2312" w:cs="Times New Roman"/>
                <w:b w:val="0"/>
                <w:bCs/>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1200" w:firstLineChars="500"/>
              <w:jc w:val="left"/>
              <w:textAlignment w:val="auto"/>
              <w:rPr>
                <w:rFonts w:hint="eastAsia" w:ascii="Times New Roman" w:hAnsi="Times New Roman" w:eastAsia="仿宋_GB2312" w:cs="Times New Roman"/>
                <w:b w:val="0"/>
                <w:bCs/>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3840" w:firstLineChars="1600"/>
              <w:jc w:val="left"/>
              <w:textAlignment w:val="auto"/>
              <w:rPr>
                <w:rFonts w:hint="eastAsia" w:ascii="Times New Roman" w:hAnsi="Times New Roman" w:eastAsia="仿宋_GB2312" w:cs="Times New Roman"/>
                <w:b w:val="0"/>
                <w:bCs/>
                <w:sz w:val="24"/>
                <w:lang w:val="en-US" w:eastAsia="zh-CN"/>
              </w:rPr>
            </w:pPr>
            <w:r>
              <w:rPr>
                <w:rFonts w:hint="eastAsia" w:ascii="Times New Roman" w:hAnsi="Times New Roman" w:eastAsia="仿宋_GB2312" w:cs="Times New Roman"/>
                <w:b w:val="0"/>
                <w:bCs/>
                <w:sz w:val="24"/>
                <w:lang w:val="en-US" w:eastAsia="zh-CN"/>
              </w:rPr>
              <w:t>承诺人：</w:t>
            </w:r>
          </w:p>
          <w:p>
            <w:pPr>
              <w:keepNext w:val="0"/>
              <w:keepLines w:val="0"/>
              <w:pageBreakBefore w:val="0"/>
              <w:widowControl w:val="0"/>
              <w:kinsoku/>
              <w:wordWrap/>
              <w:overflowPunct/>
              <w:topLinePunct w:val="0"/>
              <w:autoSpaceDE/>
              <w:autoSpaceDN/>
              <w:bidi w:val="0"/>
              <w:adjustRightInd w:val="0"/>
              <w:snapToGrid w:val="0"/>
              <w:spacing w:line="240" w:lineRule="auto"/>
              <w:ind w:firstLine="3600" w:firstLineChars="1500"/>
              <w:jc w:val="left"/>
              <w:textAlignment w:val="auto"/>
              <w:rPr>
                <w:rFonts w:hint="default" w:ascii="Times New Roman" w:hAnsi="Times New Roman" w:eastAsia="仿宋_GB2312" w:cs="Times New Roman"/>
                <w:b w:val="0"/>
                <w:bCs/>
                <w:sz w:val="24"/>
                <w:lang w:val="en-US" w:eastAsia="zh-CN"/>
              </w:rPr>
            </w:pPr>
            <w:r>
              <w:rPr>
                <w:rFonts w:hint="eastAsia" w:ascii="Times New Roman" w:hAnsi="Times New Roman" w:eastAsia="仿宋_GB2312" w:cs="Times New Roman"/>
                <w:b w:val="0"/>
                <w:bCs/>
                <w:sz w:val="24"/>
                <w:lang w:val="en-US" w:eastAsia="zh-CN"/>
              </w:rPr>
              <w:t>（法人代表或受委托人）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3"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属地生态环境分局意见</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（盖章）</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_GB2312" w:cs="Times New Roman"/>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4" w:hRule="atLeast"/>
          <w:jc w:val="center"/>
        </w:trPr>
        <w:tc>
          <w:tcPr>
            <w:tcW w:w="2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市生态环境局意见</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（盖章）</w:t>
            </w:r>
          </w:p>
        </w:tc>
        <w:tc>
          <w:tcPr>
            <w:tcW w:w="699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_GB2312" w:cs="Times New Roman"/>
                <w:b/>
                <w:sz w:val="24"/>
              </w:rPr>
            </w:pPr>
            <w:bookmarkStart w:id="0" w:name="_GoBack"/>
            <w:bookmarkEnd w:id="0"/>
          </w:p>
        </w:tc>
      </w:tr>
    </w:tbl>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_GB2312" w:cs="Times New Roman"/>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备注：该表请双面打印，并手写签名。</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br w:type="page"/>
      </w:r>
    </w:p>
    <w:p>
      <w:pPr>
        <w:pStyle w:val="4"/>
        <w:adjustRightInd w:val="0"/>
        <w:snapToGrid w:val="0"/>
        <w:spacing w:line="600" w:lineRule="exact"/>
        <w:ind w:firstLine="0" w:firstLineChars="0"/>
        <w:jc w:val="left"/>
        <w:rPr>
          <w:rFonts w:hint="eastAsia" w:eastAsia="黑体"/>
          <w:kern w:val="0"/>
          <w:szCs w:val="32"/>
          <w:lang w:eastAsia="zh-CN"/>
        </w:rPr>
      </w:pPr>
      <w:r>
        <w:rPr>
          <w:rFonts w:eastAsia="黑体"/>
          <w:kern w:val="0"/>
          <w:szCs w:val="32"/>
        </w:rPr>
        <w:t>附件</w:t>
      </w:r>
      <w:r>
        <w:rPr>
          <w:rFonts w:hint="eastAsia" w:eastAsia="黑体"/>
          <w:kern w:val="0"/>
          <w:szCs w:val="32"/>
          <w:lang w:val="en-US" w:eastAsia="zh-CN"/>
        </w:rPr>
        <w:t>2</w:t>
      </w:r>
    </w:p>
    <w:p>
      <w:pPr>
        <w:pStyle w:val="4"/>
        <w:adjustRightInd w:val="0"/>
        <w:snapToGrid w:val="0"/>
        <w:spacing w:line="600" w:lineRule="exact"/>
        <w:ind w:firstLine="0" w:firstLineChars="0"/>
        <w:jc w:val="left"/>
        <w:rPr>
          <w:rFonts w:eastAsia="黑体"/>
          <w:kern w:val="0"/>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bidi="ar"/>
        </w:rPr>
        <w:t>申报中央项目储备库</w:t>
      </w:r>
    </w:p>
    <w:tbl>
      <w:tblPr>
        <w:tblStyle w:val="5"/>
        <w:tblW w:w="0" w:type="auto"/>
        <w:jc w:val="center"/>
        <w:tblLayout w:type="fixed"/>
        <w:tblCellMar>
          <w:top w:w="0" w:type="dxa"/>
          <w:left w:w="108" w:type="dxa"/>
          <w:bottom w:w="0" w:type="dxa"/>
          <w:right w:w="108" w:type="dxa"/>
        </w:tblCellMar>
      </w:tblPr>
      <w:tblGrid>
        <w:gridCol w:w="649"/>
        <w:gridCol w:w="1129"/>
        <w:gridCol w:w="1514"/>
        <w:gridCol w:w="872"/>
        <w:gridCol w:w="2114"/>
        <w:gridCol w:w="2018"/>
      </w:tblGrid>
      <w:tr>
        <w:tblPrEx>
          <w:tblCellMar>
            <w:top w:w="0" w:type="dxa"/>
            <w:left w:w="108" w:type="dxa"/>
            <w:bottom w:w="0" w:type="dxa"/>
            <w:right w:w="108" w:type="dxa"/>
          </w:tblCellMar>
        </w:tblPrEx>
        <w:trPr>
          <w:trHeight w:val="414" w:hRule="atLeast"/>
          <w:jc w:val="center"/>
        </w:trPr>
        <w:tc>
          <w:tcPr>
            <w:tcW w:w="8296" w:type="dxa"/>
            <w:gridSpan w:val="6"/>
            <w:tcBorders>
              <w:top w:val="nil"/>
              <w:left w:val="nil"/>
              <w:bottom w:val="nil"/>
              <w:right w:val="nil"/>
            </w:tcBorders>
            <w:noWrap/>
            <w:vAlign w:val="center"/>
          </w:tcPr>
          <w:p>
            <w:pPr>
              <w:widowControl/>
              <w:jc w:val="center"/>
              <w:textAlignment w:val="center"/>
              <w:rPr>
                <w:rFonts w:ascii="Times New Roman" w:hAnsi="Times New Roman" w:eastAsia="楷体_GB2312" w:cs="Times New Roman"/>
                <w:b/>
                <w:bCs/>
                <w:color w:val="000000"/>
                <w:sz w:val="24"/>
              </w:rPr>
            </w:pPr>
            <w:r>
              <w:rPr>
                <w:rFonts w:hint="eastAsia" w:ascii="黑体" w:hAnsi="黑体" w:eastAsia="黑体" w:cs="黑体"/>
                <w:color w:val="000000"/>
                <w:kern w:val="0"/>
                <w:sz w:val="28"/>
                <w:szCs w:val="28"/>
                <w:lang w:bidi="ar"/>
              </w:rPr>
              <w:t>项目绩效目标申报表</w:t>
            </w:r>
          </w:p>
        </w:tc>
      </w:tr>
      <w:tr>
        <w:tblPrEx>
          <w:tblCellMar>
            <w:top w:w="0" w:type="dxa"/>
            <w:left w:w="108" w:type="dxa"/>
            <w:bottom w:w="0" w:type="dxa"/>
            <w:right w:w="108" w:type="dxa"/>
          </w:tblCellMar>
        </w:tblPrEx>
        <w:trPr>
          <w:jc w:val="center"/>
        </w:trPr>
        <w:tc>
          <w:tcPr>
            <w:tcW w:w="177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项目名称</w:t>
            </w:r>
          </w:p>
        </w:tc>
        <w:tc>
          <w:tcPr>
            <w:tcW w:w="6518"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所属专项</w:t>
            </w:r>
          </w:p>
        </w:tc>
        <w:tc>
          <w:tcPr>
            <w:tcW w:w="6518"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大气污染防治</w:t>
            </w:r>
          </w:p>
        </w:tc>
      </w:tr>
      <w:tr>
        <w:tblPrEx>
          <w:tblCellMar>
            <w:top w:w="0" w:type="dxa"/>
            <w:left w:w="108" w:type="dxa"/>
            <w:bottom w:w="0" w:type="dxa"/>
            <w:right w:w="108" w:type="dxa"/>
          </w:tblCellMar>
        </w:tblPrEx>
        <w:trPr>
          <w:jc w:val="center"/>
        </w:trPr>
        <w:tc>
          <w:tcPr>
            <w:tcW w:w="177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中央主管部门</w:t>
            </w:r>
          </w:p>
        </w:tc>
        <w:tc>
          <w:tcPr>
            <w:tcW w:w="2386" w:type="dxa"/>
            <w:gridSpan w:val="2"/>
            <w:tcBorders>
              <w:top w:val="single" w:color="000000" w:sz="4" w:space="0"/>
              <w:left w:val="single" w:color="000000" w:sz="4" w:space="0"/>
              <w:bottom w:val="single" w:color="000000" w:sz="4" w:space="0"/>
              <w:right w:val="nil"/>
            </w:tcBorders>
            <w:noWrap w:val="0"/>
            <w:vAlign w:val="center"/>
          </w:tcPr>
          <w:p>
            <w:pPr>
              <w:spacing w:line="280" w:lineRule="exact"/>
              <w:jc w:val="center"/>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生态环境部</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省级财政部门</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广东省财政厅</w:t>
            </w:r>
          </w:p>
        </w:tc>
      </w:tr>
      <w:tr>
        <w:tblPrEx>
          <w:tblCellMar>
            <w:top w:w="0" w:type="dxa"/>
            <w:left w:w="108" w:type="dxa"/>
            <w:bottom w:w="0" w:type="dxa"/>
            <w:right w:w="108" w:type="dxa"/>
          </w:tblCellMar>
        </w:tblPrEx>
        <w:trPr>
          <w:jc w:val="center"/>
        </w:trPr>
        <w:tc>
          <w:tcPr>
            <w:tcW w:w="177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省级主管部门</w:t>
            </w:r>
          </w:p>
        </w:tc>
        <w:tc>
          <w:tcPr>
            <w:tcW w:w="2386" w:type="dxa"/>
            <w:gridSpan w:val="2"/>
            <w:tcBorders>
              <w:top w:val="single" w:color="000000" w:sz="4" w:space="0"/>
              <w:left w:val="single" w:color="000000" w:sz="4" w:space="0"/>
              <w:bottom w:val="single" w:color="000000" w:sz="4" w:space="0"/>
              <w:right w:val="nil"/>
            </w:tcBorders>
            <w:noWrap w:val="0"/>
            <w:vAlign w:val="center"/>
          </w:tcPr>
          <w:p>
            <w:pPr>
              <w:spacing w:line="280" w:lineRule="exact"/>
              <w:jc w:val="center"/>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广东省生态环境厅</w:t>
            </w:r>
          </w:p>
        </w:tc>
        <w:tc>
          <w:tcPr>
            <w:tcW w:w="21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hint="eastAsia" w:ascii="Times New Roman" w:hAnsi="Times New Roman" w:eastAsia="楷体_GB2312" w:cs="Times New Roman"/>
                <w:color w:val="000000"/>
                <w:kern w:val="0"/>
                <w:sz w:val="24"/>
                <w:lang w:bidi="ar"/>
              </w:rPr>
              <w:t>具体</w:t>
            </w:r>
            <w:r>
              <w:rPr>
                <w:rFonts w:ascii="Times New Roman" w:hAnsi="Times New Roman" w:eastAsia="楷体_GB2312" w:cs="Times New Roman"/>
                <w:color w:val="000000"/>
                <w:kern w:val="0"/>
                <w:sz w:val="24"/>
                <w:lang w:bidi="ar"/>
              </w:rPr>
              <w:t>实施单位</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vMerge w:val="restart"/>
            <w:tcBorders>
              <w:top w:val="single" w:color="000000" w:sz="4" w:space="0"/>
              <w:left w:val="single" w:color="000000" w:sz="4" w:space="0"/>
              <w:bottom w:val="nil"/>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资金情况</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（万元）</w:t>
            </w:r>
          </w:p>
        </w:tc>
        <w:tc>
          <w:tcPr>
            <w:tcW w:w="2386" w:type="dxa"/>
            <w:gridSpan w:val="2"/>
            <w:tcBorders>
              <w:top w:val="single" w:color="000000" w:sz="4" w:space="0"/>
              <w:left w:val="single" w:color="000000" w:sz="4" w:space="0"/>
              <w:bottom w:val="single" w:color="000000" w:sz="4" w:space="0"/>
              <w:right w:val="nil"/>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项目总投资</w:t>
            </w:r>
          </w:p>
        </w:tc>
        <w:tc>
          <w:tcPr>
            <w:tcW w:w="413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vMerge w:val="continue"/>
            <w:tcBorders>
              <w:top w:val="single" w:color="000000" w:sz="4" w:space="0"/>
              <w:left w:val="single" w:color="000000" w:sz="4" w:space="0"/>
              <w:bottom w:val="nil"/>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386" w:type="dxa"/>
            <w:gridSpan w:val="2"/>
            <w:tcBorders>
              <w:top w:val="single" w:color="000000" w:sz="4" w:space="0"/>
              <w:left w:val="single" w:color="000000" w:sz="4" w:space="0"/>
              <w:bottom w:val="single" w:color="000000" w:sz="4" w:space="0"/>
              <w:right w:val="nil"/>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其中：中央财政资金</w:t>
            </w:r>
          </w:p>
        </w:tc>
        <w:tc>
          <w:tcPr>
            <w:tcW w:w="413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vMerge w:val="continue"/>
            <w:tcBorders>
              <w:top w:val="single" w:color="000000" w:sz="4" w:space="0"/>
              <w:left w:val="single" w:color="000000" w:sz="4" w:space="0"/>
              <w:bottom w:val="nil"/>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386" w:type="dxa"/>
            <w:gridSpan w:val="2"/>
            <w:tcBorders>
              <w:top w:val="single" w:color="000000" w:sz="4" w:space="0"/>
              <w:left w:val="single" w:color="000000" w:sz="4" w:space="0"/>
              <w:bottom w:val="single" w:color="000000" w:sz="4" w:space="0"/>
              <w:right w:val="nil"/>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地方财政资金</w:t>
            </w:r>
          </w:p>
        </w:tc>
        <w:tc>
          <w:tcPr>
            <w:tcW w:w="413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vMerge w:val="continue"/>
            <w:tcBorders>
              <w:top w:val="single" w:color="000000" w:sz="4" w:space="0"/>
              <w:left w:val="single" w:color="000000" w:sz="4" w:space="0"/>
              <w:bottom w:val="nil"/>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386" w:type="dxa"/>
            <w:gridSpan w:val="2"/>
            <w:tcBorders>
              <w:top w:val="single" w:color="000000" w:sz="4" w:space="0"/>
              <w:left w:val="single" w:color="000000" w:sz="4" w:space="0"/>
              <w:bottom w:val="single" w:color="000000" w:sz="4" w:space="0"/>
              <w:right w:val="nil"/>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其他资金</w:t>
            </w:r>
          </w:p>
        </w:tc>
        <w:tc>
          <w:tcPr>
            <w:tcW w:w="413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177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总</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体</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目</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标</w:t>
            </w:r>
          </w:p>
        </w:tc>
        <w:tc>
          <w:tcPr>
            <w:tcW w:w="651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left"/>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目标1：</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目标2：</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目标3：</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w:t>
            </w:r>
          </w:p>
        </w:tc>
      </w:tr>
      <w:tr>
        <w:tblPrEx>
          <w:tblCellMar>
            <w:top w:w="0" w:type="dxa"/>
            <w:left w:w="108" w:type="dxa"/>
            <w:bottom w:w="0" w:type="dxa"/>
            <w:right w:w="108" w:type="dxa"/>
          </w:tblCellMar>
        </w:tblPrEx>
        <w:trPr>
          <w:jc w:val="center"/>
        </w:trPr>
        <w:tc>
          <w:tcPr>
            <w:tcW w:w="64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绩效指标</w:t>
            </w:r>
          </w:p>
        </w:tc>
        <w:tc>
          <w:tcPr>
            <w:tcW w:w="112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一级</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151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二级指标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三级指标</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指标值</w:t>
            </w: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产</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出</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标</w:t>
            </w: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数量指标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指标1：</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质量指标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2</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时效指标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3</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成本指标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4</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效</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标</w:t>
            </w: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经济效益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5</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社会效益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6</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生态效益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7</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可持续影响</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8</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trHeight w:val="729" w:hRule="atLeast"/>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满</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意</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度</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标</w:t>
            </w:r>
          </w:p>
        </w:tc>
        <w:tc>
          <w:tcPr>
            <w:tcW w:w="151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服务对象</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满意度指标</w:t>
            </w: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指标</w:t>
            </w:r>
            <w:r>
              <w:rPr>
                <w:rFonts w:hint="eastAsia" w:ascii="Times New Roman" w:hAnsi="Times New Roman" w:eastAsia="楷体_GB2312" w:cs="Times New Roman"/>
                <w:color w:val="000000"/>
                <w:kern w:val="0"/>
                <w:sz w:val="24"/>
                <w:lang w:val="en-US" w:eastAsia="zh-CN" w:bidi="ar"/>
              </w:rPr>
              <w:t>9</w:t>
            </w: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r>
        <w:tblPrEx>
          <w:tblCellMar>
            <w:top w:w="0" w:type="dxa"/>
            <w:left w:w="108" w:type="dxa"/>
            <w:bottom w:w="0" w:type="dxa"/>
            <w:right w:w="108" w:type="dxa"/>
          </w:tblCellMar>
        </w:tblPrEx>
        <w:trPr>
          <w:jc w:val="center"/>
        </w:trPr>
        <w:tc>
          <w:tcPr>
            <w:tcW w:w="6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12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151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c>
          <w:tcPr>
            <w:tcW w:w="298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 New Roman" w:hAnsi="Times New Roman" w:eastAsia="楷体_GB2312" w:cs="Times New Roman"/>
                <w:color w:val="000000"/>
                <w:sz w:val="24"/>
              </w:rPr>
            </w:pPr>
          </w:p>
        </w:tc>
      </w:tr>
    </w:tbl>
    <w:p>
      <w:pPr>
        <w:spacing w:line="600" w:lineRule="exact"/>
        <w:jc w:val="center"/>
        <w:rPr>
          <w:rFonts w:hint="eastAsia" w:ascii="方正小标宋简体" w:hAnsi="方正小标宋简体" w:eastAsia="方正小标宋简体" w:cs="方正小标宋简体"/>
          <w:color w:val="000000"/>
          <w:kern w:val="0"/>
          <w:sz w:val="44"/>
          <w:szCs w:val="44"/>
          <w:lang w:bidi="ar"/>
        </w:rPr>
      </w:pPr>
    </w:p>
    <w:p>
      <w:pPr>
        <w:spacing w:line="600" w:lineRule="exact"/>
        <w:jc w:val="center"/>
        <w:rPr>
          <w:rFonts w:hint="eastAsia" w:ascii="方正小标宋简体" w:hAnsi="方正小标宋简体" w:eastAsia="方正小标宋简体" w:cs="方正小标宋简体"/>
          <w:color w:val="000000"/>
          <w:kern w:val="0"/>
          <w:sz w:val="44"/>
          <w:szCs w:val="44"/>
          <w:lang w:bidi="ar"/>
        </w:rPr>
      </w:pPr>
    </w:p>
    <w:p>
      <w:pPr>
        <w:spacing w:line="600" w:lineRule="exact"/>
        <w:jc w:val="center"/>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申报省项目储备库</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264"/>
        <w:gridCol w:w="1866"/>
        <w:gridCol w:w="860"/>
        <w:gridCol w:w="1268"/>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359" w:type="dxa"/>
            <w:gridSpan w:val="6"/>
            <w:tcBorders>
              <w:top w:val="nil"/>
              <w:left w:val="nil"/>
              <w:bottom w:val="single" w:color="auto" w:sz="4" w:space="0"/>
              <w:right w:val="nil"/>
            </w:tcBorders>
            <w:noWrap/>
            <w:vAlign w:val="center"/>
          </w:tcPr>
          <w:p>
            <w:pPr>
              <w:widowControl/>
              <w:spacing w:line="260" w:lineRule="exact"/>
              <w:jc w:val="center"/>
              <w:textAlignment w:val="center"/>
              <w:rPr>
                <w:rFonts w:hint="eastAsia" w:ascii="Times New Roman" w:hAnsi="Times New Roman" w:eastAsia="黑体" w:cs="Times New Roman"/>
                <w:b/>
                <w:bCs/>
                <w:color w:val="000000"/>
                <w:sz w:val="24"/>
                <w:lang w:eastAsia="zh-CN"/>
              </w:rPr>
            </w:pPr>
            <w:r>
              <w:rPr>
                <w:rFonts w:hint="eastAsia" w:ascii="黑体" w:hAnsi="黑体" w:eastAsia="黑体" w:cs="黑体"/>
                <w:color w:val="000000"/>
                <w:kern w:val="0"/>
                <w:sz w:val="28"/>
                <w:szCs w:val="28"/>
                <w:lang w:bidi="ar"/>
              </w:rPr>
              <w:t>预算支出绩效目标申报表</w:t>
            </w:r>
            <w:r>
              <w:rPr>
                <w:rFonts w:hint="eastAsia" w:ascii="黑体" w:hAnsi="黑体" w:eastAsia="黑体" w:cs="黑体"/>
                <w:color w:val="000000"/>
                <w:kern w:val="0"/>
                <w:sz w:val="28"/>
                <w:szCs w:val="28"/>
                <w:lang w:eastAsia="zh-CN" w:bidi="ar"/>
              </w:rPr>
              <w:t>（非跨年度项目）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tcBorders>
              <w:top w:val="single" w:color="auto" w:sz="4" w:space="0"/>
            </w:tcBorders>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项目名称</w:t>
            </w:r>
          </w:p>
        </w:tc>
        <w:tc>
          <w:tcPr>
            <w:tcW w:w="6324" w:type="dxa"/>
            <w:gridSpan w:val="4"/>
            <w:tcBorders>
              <w:top w:val="single" w:color="auto" w:sz="4" w:space="0"/>
            </w:tcBorders>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hint="eastAsia" w:ascii="Times New Roman" w:hAnsi="Times New Roman" w:eastAsia="楷体_GB2312" w:cs="Times New Roman"/>
                <w:color w:val="000000"/>
                <w:kern w:val="0"/>
                <w:sz w:val="24"/>
                <w:lang w:eastAsia="zh-CN" w:bidi="ar"/>
              </w:rPr>
              <w:t>项目</w:t>
            </w:r>
            <w:r>
              <w:rPr>
                <w:rFonts w:ascii="Times New Roman" w:hAnsi="Times New Roman" w:eastAsia="楷体_GB2312" w:cs="Times New Roman"/>
                <w:color w:val="000000"/>
                <w:kern w:val="0"/>
                <w:sz w:val="24"/>
                <w:lang w:bidi="ar"/>
              </w:rPr>
              <w:t>类型</w:t>
            </w:r>
          </w:p>
        </w:tc>
        <w:tc>
          <w:tcPr>
            <w:tcW w:w="6324" w:type="dxa"/>
            <w:gridSpan w:val="4"/>
            <w:noWrap w:val="0"/>
            <w:vAlign w:val="center"/>
          </w:tcPr>
          <w:p>
            <w:pPr>
              <w:spacing w:line="260" w:lineRule="exact"/>
              <w:jc w:val="center"/>
              <w:rPr>
                <w:rFonts w:hint="eastAsia" w:ascii="Times New Roman" w:hAnsi="Times New Roman" w:eastAsia="楷体_GB2312" w:cs="Times New Roman"/>
                <w:color w:val="000000"/>
                <w:sz w:val="24"/>
                <w:lang w:eastAsia="zh-CN"/>
              </w:rPr>
            </w:pPr>
            <w:r>
              <w:rPr>
                <w:rFonts w:hint="eastAsia" w:ascii="Times New Roman" w:hAnsi="Times New Roman" w:eastAsia="楷体_GB2312" w:cs="Times New Roman"/>
                <w:color w:val="000000"/>
                <w:sz w:val="24"/>
              </w:rPr>
              <w:t>省级财政专项资金</w:t>
            </w:r>
            <w:r>
              <w:rPr>
                <w:rFonts w:hint="eastAsia" w:ascii="Times New Roman" w:hAnsi="Times New Roman" w:eastAsia="楷体_GB2312" w:cs="Times New Roman"/>
                <w:color w:val="000000"/>
                <w:sz w:val="24"/>
                <w:lang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项目等级</w:t>
            </w:r>
          </w:p>
        </w:tc>
        <w:tc>
          <w:tcPr>
            <w:tcW w:w="6324" w:type="dxa"/>
            <w:gridSpan w:val="4"/>
            <w:noWrap w:val="0"/>
            <w:vAlign w:val="center"/>
          </w:tcPr>
          <w:p>
            <w:pPr>
              <w:spacing w:line="260" w:lineRule="exact"/>
              <w:jc w:val="center"/>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二级项目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主管部门</w:t>
            </w:r>
          </w:p>
        </w:tc>
        <w:tc>
          <w:tcPr>
            <w:tcW w:w="2726" w:type="dxa"/>
            <w:gridSpan w:val="2"/>
            <w:noWrap w:val="0"/>
            <w:vAlign w:val="center"/>
          </w:tcPr>
          <w:p>
            <w:pPr>
              <w:spacing w:line="260" w:lineRule="exact"/>
              <w:jc w:val="center"/>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省生态环境厅</w:t>
            </w:r>
          </w:p>
        </w:tc>
        <w:tc>
          <w:tcPr>
            <w:tcW w:w="1268" w:type="dxa"/>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hint="eastAsia" w:ascii="Times New Roman" w:hAnsi="Times New Roman" w:eastAsia="楷体_GB2312" w:cs="Times New Roman"/>
                <w:color w:val="000000"/>
                <w:kern w:val="0"/>
                <w:sz w:val="24"/>
                <w:lang w:eastAsia="zh-CN" w:bidi="ar"/>
              </w:rPr>
              <w:t>用款</w:t>
            </w:r>
            <w:r>
              <w:rPr>
                <w:rFonts w:ascii="Times New Roman" w:hAnsi="Times New Roman" w:eastAsia="楷体_GB2312" w:cs="Times New Roman"/>
                <w:color w:val="000000"/>
                <w:kern w:val="0"/>
                <w:sz w:val="24"/>
                <w:lang w:bidi="ar"/>
              </w:rPr>
              <w:t>单位</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hint="eastAsia" w:ascii="Times New Roman" w:hAnsi="Times New Roman" w:eastAsia="楷体_GB2312" w:cs="Times New Roman"/>
                <w:color w:val="000000"/>
                <w:sz w:val="24"/>
                <w:lang w:eastAsia="zh-CN"/>
              </w:rPr>
            </w:pPr>
            <w:r>
              <w:rPr>
                <w:rFonts w:hint="eastAsia" w:ascii="Times New Roman" w:hAnsi="Times New Roman" w:eastAsia="楷体_GB2312" w:cs="Times New Roman"/>
                <w:color w:val="000000"/>
                <w:kern w:val="0"/>
                <w:sz w:val="24"/>
                <w:lang w:eastAsia="zh-CN" w:bidi="ar"/>
              </w:rPr>
              <w:t>实施期限</w:t>
            </w:r>
          </w:p>
        </w:tc>
        <w:tc>
          <w:tcPr>
            <w:tcW w:w="6324" w:type="dxa"/>
            <w:gridSpan w:val="4"/>
            <w:noWrap w:val="0"/>
            <w:vAlign w:val="center"/>
          </w:tcPr>
          <w:p>
            <w:pPr>
              <w:spacing w:line="260" w:lineRule="exact"/>
              <w:jc w:val="center"/>
              <w:rPr>
                <w:rFonts w:hint="default" w:ascii="Times New Roman" w:hAnsi="Times New Roman" w:eastAsia="楷体_GB2312" w:cs="Times New Roman"/>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hint="eastAsia" w:ascii="Times New Roman" w:hAnsi="Times New Roman" w:eastAsia="楷体_GB2312" w:cs="Times New Roman"/>
                <w:color w:val="000000"/>
                <w:sz w:val="24"/>
                <w:lang w:eastAsia="zh-CN"/>
              </w:rPr>
            </w:pPr>
            <w:r>
              <w:rPr>
                <w:rFonts w:hint="eastAsia" w:ascii="Times New Roman" w:hAnsi="Times New Roman" w:eastAsia="楷体_GB2312" w:cs="Times New Roman"/>
                <w:color w:val="000000"/>
                <w:kern w:val="0"/>
                <w:sz w:val="24"/>
                <w:lang w:eastAsia="zh-CN" w:bidi="ar"/>
              </w:rPr>
              <w:t>预算金额</w:t>
            </w:r>
          </w:p>
        </w:tc>
        <w:tc>
          <w:tcPr>
            <w:tcW w:w="6324" w:type="dxa"/>
            <w:gridSpan w:val="4"/>
            <w:noWrap w:val="0"/>
            <w:vAlign w:val="center"/>
          </w:tcPr>
          <w:p>
            <w:pPr>
              <w:spacing w:line="260" w:lineRule="exact"/>
              <w:jc w:val="left"/>
              <w:rPr>
                <w:rFonts w:hint="eastAsia" w:ascii="Times New Roman" w:hAnsi="Times New Roman" w:eastAsia="楷体_GB2312" w:cs="Times New Roman"/>
                <w:color w:val="000000"/>
                <w:sz w:val="24"/>
              </w:rPr>
            </w:pPr>
            <w:r>
              <w:rPr>
                <w:rFonts w:hint="eastAsia" w:ascii="Times New Roman" w:hAnsi="Times New Roman" w:eastAsia="楷体_GB2312" w:cs="Times New Roman"/>
                <w:color w:val="00000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hint="eastAsia" w:ascii="Times New Roman" w:hAnsi="Times New Roman" w:eastAsia="楷体_GB2312" w:cs="Times New Roman"/>
                <w:color w:val="000000"/>
                <w:kern w:val="0"/>
                <w:sz w:val="24"/>
                <w:lang w:bidi="ar"/>
              </w:rPr>
              <w:t>项目概述</w:t>
            </w:r>
          </w:p>
        </w:tc>
        <w:tc>
          <w:tcPr>
            <w:tcW w:w="6324" w:type="dxa"/>
            <w:gridSpan w:val="4"/>
            <w:noWrap w:val="0"/>
            <w:vAlign w:val="center"/>
          </w:tcPr>
          <w:p>
            <w:pPr>
              <w:spacing w:line="260" w:lineRule="exact"/>
              <w:jc w:val="center"/>
              <w:rPr>
                <w:rFonts w:hint="eastAsia"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5" w:type="dxa"/>
            <w:gridSpan w:val="2"/>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总体目标</w:t>
            </w:r>
          </w:p>
          <w:p>
            <w:pPr>
              <w:widowControl/>
              <w:spacing w:line="260" w:lineRule="exact"/>
              <w:jc w:val="center"/>
              <w:textAlignment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（当年度目标）</w:t>
            </w:r>
          </w:p>
        </w:tc>
        <w:tc>
          <w:tcPr>
            <w:tcW w:w="6324" w:type="dxa"/>
            <w:gridSpan w:val="4"/>
            <w:noWrap w:val="0"/>
            <w:vAlign w:val="center"/>
          </w:tcPr>
          <w:p>
            <w:pPr>
              <w:spacing w:line="260" w:lineRule="exact"/>
              <w:jc w:val="left"/>
              <w:rPr>
                <w:rFonts w:hint="eastAsia" w:ascii="Times New Roman" w:hAnsi="Times New Roman" w:eastAsia="楷体_GB2312" w:cs="Times New Roman"/>
                <w:color w:val="000000"/>
                <w:sz w:val="24"/>
                <w:lang w:val="en-US" w:eastAsia="zh-CN"/>
              </w:rPr>
            </w:pPr>
            <w:r>
              <w:rPr>
                <w:rFonts w:hint="eastAsia" w:ascii="Times New Roman" w:hAnsi="Times New Roman" w:eastAsia="楷体_GB2312" w:cs="Times New Roman"/>
                <w:color w:val="000000"/>
                <w:sz w:val="24"/>
                <w:lang w:eastAsia="zh-CN"/>
              </w:rPr>
              <w:t>目标</w:t>
            </w:r>
            <w:r>
              <w:rPr>
                <w:rFonts w:hint="eastAsia" w:ascii="Times New Roman" w:hAnsi="Times New Roman" w:eastAsia="楷体_GB2312" w:cs="Times New Roman"/>
                <w:color w:val="000000"/>
                <w:sz w:val="24"/>
                <w:lang w:val="en-US" w:eastAsia="zh-CN"/>
              </w:rPr>
              <w:t>1：</w:t>
            </w:r>
          </w:p>
          <w:p>
            <w:pPr>
              <w:spacing w:line="260" w:lineRule="exact"/>
              <w:jc w:val="left"/>
              <w:rPr>
                <w:rFonts w:hint="eastAsia" w:ascii="Times New Roman" w:hAnsi="Times New Roman" w:eastAsia="楷体_GB2312" w:cs="Times New Roman"/>
                <w:color w:val="000000"/>
                <w:sz w:val="24"/>
                <w:lang w:val="en-US" w:eastAsia="zh-CN"/>
              </w:rPr>
            </w:pPr>
          </w:p>
          <w:p>
            <w:pPr>
              <w:spacing w:line="260" w:lineRule="exact"/>
              <w:jc w:val="left"/>
              <w:rPr>
                <w:rFonts w:hint="eastAsia" w:ascii="Times New Roman" w:hAnsi="Times New Roman" w:eastAsia="楷体_GB2312" w:cs="Times New Roman"/>
                <w:color w:val="000000"/>
                <w:sz w:val="24"/>
                <w:lang w:val="en-US" w:eastAsia="zh-CN"/>
              </w:rPr>
            </w:pPr>
          </w:p>
          <w:p>
            <w:pPr>
              <w:spacing w:line="260" w:lineRule="exact"/>
              <w:jc w:val="left"/>
              <w:rPr>
                <w:rFonts w:hint="default" w:ascii="Times New Roman" w:hAnsi="Times New Roman" w:eastAsia="楷体_GB2312" w:cs="Times New Roman"/>
                <w:color w:val="00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71"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绩</w:t>
            </w:r>
          </w:p>
          <w:p>
            <w:pPr>
              <w:widowControl/>
              <w:spacing w:line="260" w:lineRule="exact"/>
              <w:jc w:val="center"/>
              <w:textAlignment w:val="center"/>
              <w:rPr>
                <w:rFonts w:ascii="Times New Roman" w:hAnsi="Times New Roman" w:eastAsia="楷体_GB2312" w:cs="Times New Roman"/>
                <w:color w:val="000000"/>
                <w:kern w:val="0"/>
                <w:sz w:val="24"/>
                <w:lang w:bidi="ar"/>
              </w:rPr>
            </w:pPr>
          </w:p>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效</w:t>
            </w:r>
          </w:p>
          <w:p>
            <w:pPr>
              <w:widowControl/>
              <w:spacing w:line="260" w:lineRule="exact"/>
              <w:jc w:val="center"/>
              <w:textAlignment w:val="center"/>
              <w:rPr>
                <w:rFonts w:ascii="Times New Roman" w:hAnsi="Times New Roman" w:eastAsia="楷体_GB2312" w:cs="Times New Roman"/>
                <w:color w:val="000000"/>
                <w:kern w:val="0"/>
                <w:sz w:val="24"/>
                <w:lang w:bidi="ar"/>
              </w:rPr>
            </w:pPr>
          </w:p>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指</w:t>
            </w:r>
          </w:p>
          <w:p>
            <w:pPr>
              <w:widowControl/>
              <w:spacing w:line="260" w:lineRule="exact"/>
              <w:jc w:val="center"/>
              <w:textAlignment w:val="center"/>
              <w:rPr>
                <w:rFonts w:ascii="Times New Roman" w:hAnsi="Times New Roman" w:eastAsia="楷体_GB2312" w:cs="Times New Roman"/>
                <w:color w:val="000000"/>
                <w:kern w:val="0"/>
                <w:sz w:val="24"/>
                <w:lang w:bidi="ar"/>
              </w:rPr>
            </w:pPr>
          </w:p>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标</w:t>
            </w:r>
          </w:p>
        </w:tc>
        <w:tc>
          <w:tcPr>
            <w:tcW w:w="1264" w:type="dxa"/>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一级指标</w:t>
            </w:r>
          </w:p>
        </w:tc>
        <w:tc>
          <w:tcPr>
            <w:tcW w:w="1866" w:type="dxa"/>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二级指标</w:t>
            </w:r>
          </w:p>
        </w:tc>
        <w:tc>
          <w:tcPr>
            <w:tcW w:w="2128" w:type="dxa"/>
            <w:gridSpan w:val="2"/>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三级指标</w:t>
            </w:r>
          </w:p>
        </w:tc>
        <w:tc>
          <w:tcPr>
            <w:tcW w:w="2330" w:type="dxa"/>
            <w:noWrap w:val="0"/>
            <w:vAlign w:val="center"/>
          </w:tcPr>
          <w:p>
            <w:pPr>
              <w:widowControl/>
              <w:spacing w:line="260" w:lineRule="exact"/>
              <w:jc w:val="center"/>
              <w:textAlignment w:val="center"/>
              <w:rPr>
                <w:rFonts w:hint="eastAsia" w:ascii="Times New Roman" w:hAnsi="Times New Roman" w:eastAsia="楷体_GB2312" w:cs="Times New Roman"/>
                <w:color w:val="000000"/>
                <w:sz w:val="24"/>
                <w:lang w:eastAsia="zh-CN"/>
              </w:rPr>
            </w:pPr>
            <w:r>
              <w:rPr>
                <w:rFonts w:hint="eastAsia" w:ascii="Times New Roman" w:hAnsi="Times New Roman" w:eastAsia="楷体_GB2312" w:cs="Times New Roman"/>
                <w:color w:val="000000"/>
                <w:kern w:val="0"/>
                <w:sz w:val="24"/>
                <w:lang w:eastAsia="zh-CN" w:bidi="ar"/>
              </w:rPr>
              <w:t>当年度指标值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sz w:val="24"/>
              </w:rPr>
            </w:pPr>
          </w:p>
        </w:tc>
        <w:tc>
          <w:tcPr>
            <w:tcW w:w="1264" w:type="dxa"/>
            <w:vMerge w:val="restart"/>
            <w:noWrap w:val="0"/>
            <w:vAlign w:val="center"/>
          </w:tcPr>
          <w:p>
            <w:pPr>
              <w:widowControl/>
              <w:spacing w:line="260" w:lineRule="exact"/>
              <w:jc w:val="center"/>
              <w:textAlignment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成</w:t>
            </w:r>
          </w:p>
          <w:p>
            <w:pPr>
              <w:widowControl/>
              <w:spacing w:line="260" w:lineRule="exact"/>
              <w:jc w:val="center"/>
              <w:textAlignment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本</w:t>
            </w:r>
          </w:p>
          <w:p>
            <w:pPr>
              <w:widowControl/>
              <w:spacing w:line="260" w:lineRule="exact"/>
              <w:jc w:val="center"/>
              <w:textAlignment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指</w:t>
            </w:r>
          </w:p>
          <w:p>
            <w:pPr>
              <w:widowControl/>
              <w:spacing w:line="260" w:lineRule="exact"/>
              <w:jc w:val="center"/>
              <w:textAlignment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标</w:t>
            </w: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hint="eastAsia" w:ascii="Times New Roman" w:hAnsi="Times New Roman" w:eastAsia="楷体_GB2312" w:cs="Times New Roman"/>
                <w:color w:val="000000"/>
                <w:kern w:val="0"/>
                <w:sz w:val="24"/>
                <w:lang w:bidi="ar"/>
              </w:rPr>
              <w:t>经济成本指标</w:t>
            </w: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hint="eastAsia" w:ascii="Times New Roman" w:hAnsi="Times New Roman" w:eastAsia="楷体_GB2312" w:cs="Times New Roman"/>
                <w:color w:val="000000"/>
                <w:sz w:val="24"/>
              </w:rPr>
              <w:t>指标1：</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264"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866"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264"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hint="eastAsia" w:ascii="Times New Roman" w:hAnsi="Times New Roman" w:eastAsia="楷体_GB2312" w:cs="Times New Roman"/>
                <w:color w:val="000000"/>
                <w:kern w:val="0"/>
                <w:sz w:val="24"/>
                <w:lang w:bidi="ar"/>
              </w:rPr>
              <w:t>社会成本指标</w:t>
            </w: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hint="eastAsia" w:ascii="Times New Roman" w:hAnsi="Times New Roman" w:eastAsia="楷体_GB2312" w:cs="Times New Roman"/>
                <w:color w:val="000000"/>
                <w:sz w:val="24"/>
              </w:rPr>
              <w:t>指标2：</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264"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866"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264"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hint="eastAsia" w:ascii="Times New Roman" w:hAnsi="Times New Roman" w:eastAsia="楷体_GB2312" w:cs="Times New Roman"/>
                <w:color w:val="000000"/>
                <w:kern w:val="0"/>
                <w:sz w:val="24"/>
                <w:lang w:bidi="ar"/>
              </w:rPr>
              <w:t>生态环境成本指标</w:t>
            </w: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hint="eastAsia" w:ascii="Times New Roman" w:hAnsi="Times New Roman" w:eastAsia="楷体_GB2312" w:cs="Times New Roman"/>
                <w:color w:val="000000"/>
                <w:sz w:val="24"/>
              </w:rPr>
              <w:t>指标3：</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264"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1866"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kern w:val="2"/>
                <w:sz w:val="24"/>
                <w:szCs w:val="24"/>
                <w:lang w:val="en-US" w:eastAsia="zh-CN" w:bidi="ar-SA"/>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widowControl/>
              <w:spacing w:line="260" w:lineRule="exact"/>
              <w:jc w:val="center"/>
              <w:textAlignment w:val="center"/>
              <w:rPr>
                <w:rFonts w:ascii="Times New Roman" w:hAnsi="Times New Roman" w:eastAsia="楷体_GB2312" w:cs="Times New Roman"/>
                <w:color w:val="000000"/>
                <w:sz w:val="24"/>
              </w:rPr>
            </w:pPr>
          </w:p>
        </w:tc>
        <w:tc>
          <w:tcPr>
            <w:tcW w:w="1264"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产</w:t>
            </w:r>
          </w:p>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出</w:t>
            </w:r>
          </w:p>
          <w:p>
            <w:pPr>
              <w:widowControl/>
              <w:spacing w:line="260" w:lineRule="exact"/>
              <w:jc w:val="center"/>
              <w:textAlignment w:val="center"/>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指</w:t>
            </w:r>
          </w:p>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标</w:t>
            </w: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数量指标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4</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质量指标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5</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时效指标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6</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效</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标</w:t>
            </w: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经济效益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7</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仿宋_GB2312" w:cs="Times New Roman"/>
                <w:sz w:val="32"/>
              </w:rPr>
            </w:pPr>
          </w:p>
        </w:tc>
        <w:tc>
          <w:tcPr>
            <w:tcW w:w="1264" w:type="dxa"/>
            <w:vMerge w:val="continue"/>
            <w:noWrap w:val="0"/>
            <w:vAlign w:val="center"/>
          </w:tcPr>
          <w:p>
            <w:pPr>
              <w:spacing w:line="260" w:lineRule="exact"/>
              <w:jc w:val="center"/>
              <w:rPr>
                <w:rFonts w:ascii="Times New Roman" w:hAnsi="Times New Roman" w:eastAsia="仿宋_GB2312" w:cs="Times New Roman"/>
                <w:sz w:val="32"/>
              </w:rPr>
            </w:pPr>
          </w:p>
        </w:tc>
        <w:tc>
          <w:tcPr>
            <w:tcW w:w="1866" w:type="dxa"/>
            <w:vMerge w:val="continue"/>
            <w:noWrap w:val="0"/>
            <w:vAlign w:val="center"/>
          </w:tcPr>
          <w:p>
            <w:pPr>
              <w:spacing w:line="260" w:lineRule="exact"/>
              <w:jc w:val="center"/>
              <w:rPr>
                <w:rFonts w:ascii="Times New Roman" w:hAnsi="Times New Roman" w:eastAsia="仿宋_GB2312" w:cs="Times New Roman"/>
                <w:sz w:val="32"/>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hint="eastAsia"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社会效益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8</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仿宋_GB2312" w:cs="Times New Roman"/>
                <w:sz w:val="32"/>
              </w:rPr>
            </w:pPr>
          </w:p>
        </w:tc>
        <w:tc>
          <w:tcPr>
            <w:tcW w:w="1264" w:type="dxa"/>
            <w:vMerge w:val="continue"/>
            <w:noWrap w:val="0"/>
            <w:vAlign w:val="center"/>
          </w:tcPr>
          <w:p>
            <w:pPr>
              <w:spacing w:line="260" w:lineRule="exact"/>
              <w:jc w:val="center"/>
              <w:rPr>
                <w:rFonts w:ascii="Times New Roman" w:hAnsi="Times New Roman" w:eastAsia="仿宋_GB2312" w:cs="Times New Roman"/>
                <w:sz w:val="32"/>
              </w:rPr>
            </w:pPr>
          </w:p>
        </w:tc>
        <w:tc>
          <w:tcPr>
            <w:tcW w:w="1866" w:type="dxa"/>
            <w:vMerge w:val="continue"/>
            <w:noWrap w:val="0"/>
            <w:vAlign w:val="center"/>
          </w:tcPr>
          <w:p>
            <w:pPr>
              <w:spacing w:line="260" w:lineRule="exact"/>
              <w:jc w:val="center"/>
              <w:rPr>
                <w:rFonts w:ascii="Times New Roman" w:hAnsi="Times New Roman" w:eastAsia="仿宋_GB2312" w:cs="Times New Roman"/>
                <w:sz w:val="32"/>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hint="eastAsia"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264" w:type="dxa"/>
            <w:vMerge w:val="continue"/>
            <w:noWrap w:val="0"/>
            <w:vAlign w:val="center"/>
          </w:tcPr>
          <w:p>
            <w:pPr>
              <w:spacing w:line="260" w:lineRule="exact"/>
              <w:jc w:val="center"/>
              <w:rPr>
                <w:rFonts w:ascii="Times New Roman" w:hAnsi="Times New Roman" w:eastAsia="楷体_GB2312" w:cs="Times New Roman"/>
                <w:color w:val="000000"/>
                <w:sz w:val="24"/>
              </w:rPr>
            </w:pPr>
          </w:p>
        </w:tc>
        <w:tc>
          <w:tcPr>
            <w:tcW w:w="1866" w:type="dxa"/>
            <w:vMerge w:val="restart"/>
            <w:noWrap w:val="0"/>
            <w:vAlign w:val="center"/>
          </w:tcPr>
          <w:p>
            <w:pPr>
              <w:widowControl/>
              <w:spacing w:line="260" w:lineRule="exact"/>
              <w:jc w:val="center"/>
              <w:textAlignment w:val="center"/>
              <w:rPr>
                <w:rFonts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生态效益</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指标</w:t>
            </w:r>
          </w:p>
        </w:tc>
        <w:tc>
          <w:tcPr>
            <w:tcW w:w="2128" w:type="dxa"/>
            <w:gridSpan w:val="2"/>
            <w:noWrap w:val="0"/>
            <w:vAlign w:val="center"/>
          </w:tcPr>
          <w:p>
            <w:pPr>
              <w:spacing w:line="260" w:lineRule="exact"/>
              <w:jc w:val="left"/>
              <w:rPr>
                <w:rFonts w:ascii="Times New Roman" w:hAnsi="Times New Roman" w:eastAsia="楷体_GB2312" w:cs="Times New Roman"/>
                <w:color w:val="000000"/>
                <w:sz w:val="24"/>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9</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1" w:type="dxa"/>
            <w:vMerge w:val="continue"/>
            <w:noWrap w:val="0"/>
            <w:vAlign w:val="center"/>
          </w:tcPr>
          <w:p>
            <w:pPr>
              <w:spacing w:line="260" w:lineRule="exact"/>
              <w:jc w:val="center"/>
              <w:rPr>
                <w:rFonts w:ascii="Times New Roman" w:hAnsi="Times New Roman" w:eastAsia="仿宋_GB2312" w:cs="Times New Roman"/>
                <w:sz w:val="32"/>
              </w:rPr>
            </w:pPr>
          </w:p>
        </w:tc>
        <w:tc>
          <w:tcPr>
            <w:tcW w:w="1264" w:type="dxa"/>
            <w:vMerge w:val="continue"/>
            <w:noWrap w:val="0"/>
            <w:vAlign w:val="center"/>
          </w:tcPr>
          <w:p>
            <w:pPr>
              <w:spacing w:line="260" w:lineRule="exact"/>
              <w:jc w:val="center"/>
              <w:rPr>
                <w:rFonts w:ascii="Times New Roman" w:hAnsi="Times New Roman" w:eastAsia="仿宋_GB2312" w:cs="Times New Roman"/>
                <w:sz w:val="32"/>
              </w:rPr>
            </w:pPr>
          </w:p>
        </w:tc>
        <w:tc>
          <w:tcPr>
            <w:tcW w:w="1866" w:type="dxa"/>
            <w:vMerge w:val="continue"/>
            <w:noWrap w:val="0"/>
            <w:vAlign w:val="center"/>
          </w:tcPr>
          <w:p>
            <w:pPr>
              <w:spacing w:line="260" w:lineRule="exact"/>
              <w:jc w:val="center"/>
              <w:rPr>
                <w:rFonts w:ascii="Times New Roman" w:hAnsi="Times New Roman" w:eastAsia="仿宋_GB2312" w:cs="Times New Roman"/>
                <w:sz w:val="32"/>
              </w:rPr>
            </w:pPr>
          </w:p>
        </w:tc>
        <w:tc>
          <w:tcPr>
            <w:tcW w:w="2128" w:type="dxa"/>
            <w:gridSpan w:val="2"/>
            <w:noWrap w:val="0"/>
            <w:vAlign w:val="center"/>
          </w:tcPr>
          <w:p>
            <w:pPr>
              <w:spacing w:line="260" w:lineRule="exact"/>
              <w:jc w:val="left"/>
              <w:rPr>
                <w:rFonts w:hint="eastAsia" w:ascii="Times New Roman" w:hAnsi="Times New Roman" w:eastAsia="楷体_GB2312" w:cs="Times New Roman"/>
                <w:color w:val="000000"/>
                <w:sz w:val="24"/>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hint="eastAsia"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771" w:type="dxa"/>
            <w:vMerge w:val="continue"/>
            <w:noWrap w:val="0"/>
            <w:vAlign w:val="center"/>
          </w:tcPr>
          <w:p>
            <w:pPr>
              <w:spacing w:line="260" w:lineRule="exact"/>
              <w:jc w:val="center"/>
              <w:rPr>
                <w:rFonts w:ascii="Times New Roman" w:hAnsi="Times New Roman" w:eastAsia="仿宋_GB2312" w:cs="Times New Roman"/>
                <w:sz w:val="32"/>
              </w:rPr>
            </w:pPr>
          </w:p>
        </w:tc>
        <w:tc>
          <w:tcPr>
            <w:tcW w:w="1264" w:type="dxa"/>
            <w:vMerge w:val="restart"/>
            <w:noWrap w:val="0"/>
            <w:vAlign w:val="center"/>
          </w:tcPr>
          <w:p>
            <w:pPr>
              <w:spacing w:line="260" w:lineRule="exact"/>
              <w:jc w:val="center"/>
              <w:rPr>
                <w:rFonts w:hint="eastAsia" w:ascii="Times New Roman" w:hAnsi="Times New Roman" w:eastAsia="楷体_GB2312" w:cs="Times New Roman"/>
                <w:color w:val="000000"/>
                <w:kern w:val="0"/>
                <w:sz w:val="24"/>
                <w:lang w:eastAsia="zh-CN" w:bidi="ar"/>
              </w:rPr>
            </w:pPr>
            <w:r>
              <w:rPr>
                <w:rFonts w:hint="eastAsia" w:ascii="Times New Roman" w:hAnsi="Times New Roman" w:eastAsia="楷体_GB2312" w:cs="Times New Roman"/>
                <w:color w:val="000000"/>
                <w:kern w:val="0"/>
                <w:sz w:val="24"/>
                <w:lang w:eastAsia="zh-CN" w:bidi="ar"/>
              </w:rPr>
              <w:t>满意度</w:t>
            </w:r>
          </w:p>
          <w:p>
            <w:pPr>
              <w:spacing w:line="260" w:lineRule="exact"/>
              <w:jc w:val="center"/>
              <w:rPr>
                <w:rFonts w:hint="eastAsia" w:ascii="Times New Roman" w:hAnsi="Times New Roman" w:eastAsia="仿宋_GB2312" w:cs="Times New Roman"/>
                <w:sz w:val="32"/>
                <w:lang w:eastAsia="zh-CN"/>
              </w:rPr>
            </w:pPr>
            <w:r>
              <w:rPr>
                <w:rFonts w:hint="eastAsia" w:ascii="Times New Roman" w:hAnsi="Times New Roman" w:eastAsia="楷体_GB2312" w:cs="Times New Roman"/>
                <w:color w:val="000000"/>
                <w:kern w:val="0"/>
                <w:sz w:val="24"/>
                <w:lang w:eastAsia="zh-CN" w:bidi="ar"/>
              </w:rPr>
              <w:t>指标</w:t>
            </w:r>
          </w:p>
        </w:tc>
        <w:tc>
          <w:tcPr>
            <w:tcW w:w="1866" w:type="dxa"/>
            <w:vMerge w:val="restart"/>
            <w:noWrap w:val="0"/>
            <w:vAlign w:val="center"/>
          </w:tcPr>
          <w:p>
            <w:pPr>
              <w:widowControl/>
              <w:spacing w:line="260" w:lineRule="exact"/>
              <w:jc w:val="center"/>
              <w:textAlignment w:val="center"/>
              <w:rPr>
                <w:rFonts w:ascii="Times New Roman" w:hAnsi="Times New Roman" w:eastAsia="仿宋_GB2312" w:cs="Times New Roman"/>
                <w:sz w:val="32"/>
              </w:rPr>
            </w:pPr>
            <w:r>
              <w:rPr>
                <w:rFonts w:ascii="Times New Roman" w:hAnsi="Times New Roman" w:eastAsia="楷体_GB2312" w:cs="Times New Roman"/>
                <w:color w:val="000000"/>
                <w:kern w:val="0"/>
                <w:sz w:val="24"/>
                <w:lang w:bidi="ar"/>
              </w:rPr>
              <w:t>服务对象</w:t>
            </w:r>
            <w:r>
              <w:rPr>
                <w:rFonts w:ascii="Times New Roman" w:hAnsi="Times New Roman" w:eastAsia="楷体_GB2312" w:cs="Times New Roman"/>
                <w:color w:val="000000"/>
                <w:kern w:val="0"/>
                <w:sz w:val="24"/>
                <w:lang w:bidi="ar"/>
              </w:rPr>
              <w:br w:type="textWrapping"/>
            </w:r>
            <w:r>
              <w:rPr>
                <w:rFonts w:ascii="Times New Roman" w:hAnsi="Times New Roman" w:eastAsia="楷体_GB2312" w:cs="Times New Roman"/>
                <w:color w:val="000000"/>
                <w:kern w:val="0"/>
                <w:sz w:val="24"/>
                <w:lang w:bidi="ar"/>
              </w:rPr>
              <w:t>满意度指标</w:t>
            </w:r>
          </w:p>
        </w:tc>
        <w:tc>
          <w:tcPr>
            <w:tcW w:w="2128" w:type="dxa"/>
            <w:gridSpan w:val="2"/>
            <w:noWrap w:val="0"/>
            <w:vAlign w:val="center"/>
          </w:tcPr>
          <w:p>
            <w:pPr>
              <w:spacing w:line="260" w:lineRule="exact"/>
              <w:jc w:val="left"/>
              <w:rPr>
                <w:rFonts w:ascii="Times New Roman" w:hAnsi="Times New Roman" w:eastAsia="楷体_GB2312" w:cs="Times New Roman"/>
                <w:color w:val="000000"/>
                <w:kern w:val="0"/>
                <w:sz w:val="24"/>
                <w:lang w:bidi="ar"/>
              </w:rPr>
            </w:pPr>
            <w:r>
              <w:rPr>
                <w:rFonts w:hint="eastAsia" w:ascii="Times New Roman" w:hAnsi="Times New Roman" w:eastAsia="楷体_GB2312" w:cs="Times New Roman"/>
                <w:color w:val="000000"/>
                <w:sz w:val="24"/>
              </w:rPr>
              <w:t>指标</w:t>
            </w:r>
            <w:r>
              <w:rPr>
                <w:rFonts w:hint="eastAsia" w:ascii="Times New Roman" w:hAnsi="Times New Roman" w:eastAsia="楷体_GB2312" w:cs="Times New Roman"/>
                <w:color w:val="000000"/>
                <w:sz w:val="24"/>
                <w:lang w:val="en-US" w:eastAsia="zh-CN"/>
              </w:rPr>
              <w:t>10</w:t>
            </w:r>
            <w:r>
              <w:rPr>
                <w:rFonts w:hint="eastAsia" w:ascii="Times New Roman" w:hAnsi="Times New Roman" w:eastAsia="楷体_GB2312" w:cs="Times New Roman"/>
                <w:color w:val="000000"/>
                <w:sz w:val="24"/>
              </w:rPr>
              <w:t>：</w:t>
            </w:r>
          </w:p>
        </w:tc>
        <w:tc>
          <w:tcPr>
            <w:tcW w:w="2330" w:type="dxa"/>
            <w:noWrap w:val="0"/>
            <w:vAlign w:val="center"/>
          </w:tcPr>
          <w:p>
            <w:pPr>
              <w:spacing w:line="260" w:lineRule="exact"/>
              <w:jc w:val="center"/>
              <w:rPr>
                <w:rFonts w:hint="eastAsia" w:ascii="Times New Roman" w:hAnsi="Times New Roman" w:eastAsia="楷体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771" w:type="dxa"/>
            <w:vMerge w:val="continue"/>
            <w:noWrap w:val="0"/>
            <w:vAlign w:val="center"/>
          </w:tcPr>
          <w:p>
            <w:pPr>
              <w:spacing w:line="260" w:lineRule="exact"/>
              <w:jc w:val="center"/>
              <w:rPr>
                <w:rFonts w:ascii="Times New Roman" w:hAnsi="Times New Roman" w:eastAsia="仿宋_GB2312" w:cs="Times New Roman"/>
                <w:sz w:val="32"/>
              </w:rPr>
            </w:pPr>
          </w:p>
        </w:tc>
        <w:tc>
          <w:tcPr>
            <w:tcW w:w="1264" w:type="dxa"/>
            <w:vMerge w:val="continue"/>
            <w:noWrap w:val="0"/>
            <w:vAlign w:val="center"/>
          </w:tcPr>
          <w:p>
            <w:pPr>
              <w:spacing w:line="260" w:lineRule="exact"/>
              <w:jc w:val="center"/>
              <w:rPr>
                <w:rFonts w:ascii="Times New Roman" w:hAnsi="Times New Roman" w:eastAsia="仿宋_GB2312" w:cs="Times New Roman"/>
                <w:sz w:val="32"/>
              </w:rPr>
            </w:pPr>
          </w:p>
        </w:tc>
        <w:tc>
          <w:tcPr>
            <w:tcW w:w="1866" w:type="dxa"/>
            <w:vMerge w:val="continue"/>
            <w:noWrap w:val="0"/>
            <w:vAlign w:val="center"/>
          </w:tcPr>
          <w:p>
            <w:pPr>
              <w:spacing w:line="260" w:lineRule="exact"/>
              <w:jc w:val="center"/>
              <w:rPr>
                <w:rFonts w:ascii="Times New Roman" w:hAnsi="Times New Roman" w:eastAsia="仿宋_GB2312" w:cs="Times New Roman"/>
                <w:sz w:val="32"/>
              </w:rPr>
            </w:pPr>
          </w:p>
        </w:tc>
        <w:tc>
          <w:tcPr>
            <w:tcW w:w="2128" w:type="dxa"/>
            <w:gridSpan w:val="2"/>
            <w:noWrap w:val="0"/>
            <w:vAlign w:val="center"/>
          </w:tcPr>
          <w:p>
            <w:pPr>
              <w:spacing w:line="260" w:lineRule="exact"/>
              <w:jc w:val="left"/>
              <w:rPr>
                <w:rFonts w:ascii="Times New Roman" w:hAnsi="Times New Roman" w:eastAsia="楷体_GB2312" w:cs="Times New Roman"/>
                <w:color w:val="000000"/>
                <w:kern w:val="0"/>
                <w:sz w:val="24"/>
                <w:lang w:bidi="ar"/>
              </w:rPr>
            </w:pPr>
            <w:r>
              <w:rPr>
                <w:rFonts w:ascii="Times New Roman" w:hAnsi="Times New Roman" w:eastAsia="楷体_GB2312" w:cs="Times New Roman"/>
                <w:color w:val="000000"/>
                <w:kern w:val="0"/>
                <w:sz w:val="24"/>
                <w:lang w:bidi="ar"/>
              </w:rPr>
              <w:t>......</w:t>
            </w:r>
          </w:p>
        </w:tc>
        <w:tc>
          <w:tcPr>
            <w:tcW w:w="2330" w:type="dxa"/>
            <w:noWrap w:val="0"/>
            <w:vAlign w:val="center"/>
          </w:tcPr>
          <w:p>
            <w:pPr>
              <w:spacing w:line="260" w:lineRule="exact"/>
              <w:jc w:val="center"/>
              <w:rPr>
                <w:rFonts w:hint="eastAsia" w:ascii="Times New Roman" w:hAnsi="Times New Roman" w:eastAsia="楷体_GB2312" w:cs="Times New Roman"/>
                <w:color w:val="000000"/>
                <w:sz w:val="24"/>
              </w:rPr>
            </w:pPr>
          </w:p>
        </w:tc>
      </w:tr>
    </w:tbl>
    <w:p>
      <w:pPr>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br w:type="page"/>
      </w:r>
    </w:p>
    <w:p>
      <w:pPr>
        <w:tabs>
          <w:tab w:val="left" w:pos="7513"/>
          <w:tab w:val="left" w:pos="7655"/>
          <w:tab w:val="left" w:pos="7938"/>
        </w:tabs>
        <w:spacing w:line="540" w:lineRule="exact"/>
        <w:ind w:right="687" w:rightChars="327"/>
        <w:jc w:val="left"/>
        <w:rPr>
          <w:rFonts w:ascii="Times New Roman" w:hAnsi="Times New Roman" w:eastAsia="黑体" w:cs="Times New Roman"/>
          <w:kern w:val="0"/>
          <w:sz w:val="32"/>
          <w:szCs w:val="32"/>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rPr>
        <w:t>3</w:t>
      </w:r>
    </w:p>
    <w:p>
      <w:pPr>
        <w:jc w:val="center"/>
        <w:rPr>
          <w:rStyle w:val="7"/>
          <w:rFonts w:hint="default" w:ascii="Times New Roman" w:hAnsi="Times New Roman" w:eastAsia="方正小标宋简体" w:cs="Times New Roman"/>
          <w:b w:val="0"/>
          <w:color w:val="000000"/>
          <w:sz w:val="36"/>
          <w:szCs w:val="36"/>
          <w:lang w:val="en-US" w:eastAsia="zh-CN"/>
        </w:rPr>
      </w:pPr>
      <w:r>
        <w:rPr>
          <w:rStyle w:val="7"/>
          <w:rFonts w:ascii="方正小标宋简体" w:eastAsia="方正小标宋简体"/>
          <w:color w:val="000000"/>
          <w:kern w:val="0"/>
          <w:sz w:val="44"/>
          <w:szCs w:val="44"/>
        </w:rPr>
        <w:t>企业声明</w:t>
      </w:r>
    </w:p>
    <w:p>
      <w:pPr>
        <w:spacing w:line="600" w:lineRule="exact"/>
        <w:ind w:firstLine="640" w:firstLineChars="200"/>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兹有我单位xxx公司，统一</w:t>
      </w:r>
      <w:r>
        <w:rPr>
          <w:rFonts w:hint="eastAsia" w:ascii="Times New Roman" w:hAnsi="Times New Roman" w:eastAsia="仿宋_GB2312" w:cs="Times New Roman"/>
          <w:sz w:val="32"/>
          <w:szCs w:val="24"/>
          <w:lang w:val="en-US" w:eastAsia="zh-CN"/>
        </w:rPr>
        <w:t>社会</w:t>
      </w:r>
      <w:r>
        <w:rPr>
          <w:rFonts w:hint="default" w:ascii="Times New Roman" w:hAnsi="Times New Roman" w:eastAsia="仿宋_GB2312" w:cs="Times New Roman"/>
          <w:sz w:val="32"/>
          <w:szCs w:val="24"/>
          <w:lang w:val="en-US" w:eastAsia="zh-CN"/>
        </w:rPr>
        <w:t>信用代码：_________________,法人代表：xxx，地址：xxxxxx，近三年内无严重环保失信情况。</w:t>
      </w:r>
    </w:p>
    <w:p>
      <w:pPr>
        <w:spacing w:line="600" w:lineRule="exact"/>
        <w:ind w:firstLine="640" w:firstLineChars="200"/>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特此声明。</w:t>
      </w:r>
    </w:p>
    <w:p>
      <w:pPr>
        <w:spacing w:line="600" w:lineRule="exact"/>
        <w:rPr>
          <w:rFonts w:hint="default" w:ascii="Times New Roman" w:hAnsi="Times New Roman" w:eastAsia="仿宋_GB2312" w:cs="Times New Roman"/>
          <w:sz w:val="32"/>
          <w:szCs w:val="24"/>
        </w:rPr>
      </w:pPr>
    </w:p>
    <w:p>
      <w:pPr>
        <w:spacing w:line="600" w:lineRule="exact"/>
        <w:rPr>
          <w:rFonts w:hint="default" w:ascii="Times New Roman" w:hAnsi="Times New Roman" w:eastAsia="仿宋_GB2312" w:cs="Times New Roman"/>
          <w:sz w:val="32"/>
          <w:szCs w:val="24"/>
        </w:rPr>
      </w:pPr>
      <w:r>
        <w:rPr>
          <w:rFonts w:hint="eastAsia" w:ascii="Times New Roman" w:hAnsi="Times New Roman" w:eastAsia="仿宋_GB2312" w:cs="Times New Roman"/>
          <w:sz w:val="32"/>
          <w:szCs w:val="24"/>
          <w:lang w:val="en-US" w:eastAsia="zh-CN"/>
        </w:rPr>
        <w:t xml:space="preserve">    附件：信用中国查询截图</w:t>
      </w:r>
    </w:p>
    <w:p>
      <w:pPr>
        <w:spacing w:line="600" w:lineRule="exact"/>
        <w:jc w:val="right"/>
        <w:rPr>
          <w:rFonts w:hint="default" w:ascii="Times New Roman" w:hAnsi="Times New Roman" w:eastAsia="仿宋_GB2312" w:cs="Times New Roman"/>
          <w:sz w:val="32"/>
          <w:szCs w:val="24"/>
          <w:lang w:val="en-US" w:eastAsia="zh-CN"/>
        </w:rPr>
      </w:pPr>
    </w:p>
    <w:p>
      <w:pPr>
        <w:spacing w:line="600" w:lineRule="exact"/>
        <w:jc w:val="right"/>
        <w:rPr>
          <w:rFonts w:hint="default" w:ascii="Times New Roman" w:hAnsi="Times New Roman" w:eastAsia="仿宋_GB2312" w:cs="Times New Roman"/>
          <w:sz w:val="32"/>
          <w:szCs w:val="24"/>
          <w:lang w:val="en-US" w:eastAsia="zh-CN"/>
        </w:rPr>
      </w:pPr>
    </w:p>
    <w:p>
      <w:pPr>
        <w:spacing w:line="600" w:lineRule="exact"/>
        <w:jc w:val="right"/>
        <w:rPr>
          <w:rFonts w:hint="default"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x</w:t>
      </w:r>
      <w:r>
        <w:rPr>
          <w:rFonts w:hint="default" w:ascii="Times New Roman" w:hAnsi="Times New Roman" w:eastAsia="仿宋_GB2312" w:cs="Times New Roman"/>
          <w:sz w:val="32"/>
          <w:szCs w:val="24"/>
          <w:lang w:val="en-US" w:eastAsia="zh-CN"/>
        </w:rPr>
        <w:t>xx公司</w:t>
      </w:r>
    </w:p>
    <w:p>
      <w:pPr>
        <w:spacing w:line="600" w:lineRule="exact"/>
        <w:jc w:val="right"/>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年   月   日</w:t>
      </w:r>
    </w:p>
    <w:p>
      <w:pPr>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br w:type="page"/>
      </w:r>
    </w:p>
    <w:p>
      <w:pPr>
        <w:tabs>
          <w:tab w:val="left" w:pos="7513"/>
          <w:tab w:val="left" w:pos="7655"/>
          <w:tab w:val="left" w:pos="7938"/>
        </w:tabs>
        <w:spacing w:line="540" w:lineRule="exact"/>
        <w:ind w:right="687" w:rightChars="327"/>
        <w:jc w:val="left"/>
        <w:rPr>
          <w:rFonts w:hint="eastAsia" w:ascii="Times New Roman" w:hAnsi="Times New Roman" w:eastAsia="黑体" w:cs="Times New Roman"/>
          <w:kern w:val="0"/>
          <w:sz w:val="32"/>
          <w:szCs w:val="32"/>
          <w:lang w:val="en-US" w:eastAsia="zh-CN"/>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4</w:t>
      </w:r>
    </w:p>
    <w:p>
      <w:pPr>
        <w:jc w:val="center"/>
        <w:rPr>
          <w:rStyle w:val="7"/>
          <w:rFonts w:hint="eastAsia" w:ascii="Times New Roman" w:hAnsi="Times New Roman" w:eastAsia="方正小标宋简体" w:cs="Times New Roman"/>
          <w:b w:val="0"/>
          <w:color w:val="000000"/>
          <w:sz w:val="36"/>
          <w:szCs w:val="36"/>
          <w:lang w:val="en-US" w:eastAsia="zh-CN"/>
        </w:rPr>
      </w:pPr>
      <w:r>
        <w:rPr>
          <w:rStyle w:val="7"/>
          <w:rFonts w:hint="eastAsia" w:ascii="方正小标宋简体" w:eastAsia="方正小标宋简体"/>
          <w:color w:val="000000"/>
          <w:kern w:val="0"/>
          <w:sz w:val="44"/>
          <w:szCs w:val="44"/>
          <w:lang w:eastAsia="zh-CN"/>
        </w:rPr>
        <w:t>承诺函</w:t>
      </w:r>
    </w:p>
    <w:p>
      <w:pPr>
        <w:spacing w:line="600" w:lineRule="exact"/>
        <w:ind w:firstLine="640" w:firstLineChars="200"/>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兹有我单位xxx公司，统一</w:t>
      </w:r>
      <w:r>
        <w:rPr>
          <w:rFonts w:hint="eastAsia" w:ascii="Times New Roman" w:hAnsi="Times New Roman" w:eastAsia="仿宋_GB2312" w:cs="Times New Roman"/>
          <w:sz w:val="32"/>
          <w:szCs w:val="24"/>
          <w:lang w:val="en-US" w:eastAsia="zh-CN"/>
        </w:rPr>
        <w:t>社会</w:t>
      </w:r>
      <w:r>
        <w:rPr>
          <w:rFonts w:hint="default" w:ascii="Times New Roman" w:hAnsi="Times New Roman" w:eastAsia="仿宋_GB2312" w:cs="Times New Roman"/>
          <w:sz w:val="32"/>
          <w:szCs w:val="24"/>
          <w:lang w:val="en-US" w:eastAsia="zh-CN"/>
        </w:rPr>
        <w:t>信用代码：_________________,法人代表：xxx，地址：xxxxxx，</w:t>
      </w:r>
      <w:r>
        <w:rPr>
          <w:rFonts w:hint="eastAsia" w:ascii="Times New Roman" w:hAnsi="Times New Roman" w:eastAsia="仿宋_GB2312" w:cs="Times New Roman"/>
          <w:sz w:val="32"/>
          <w:szCs w:val="24"/>
          <w:lang w:val="en-US" w:eastAsia="zh-CN"/>
        </w:rPr>
        <w:t>我单位承诺xxx项目未获得过其他专项资金补助或价格补贴</w:t>
      </w:r>
      <w:r>
        <w:rPr>
          <w:rFonts w:hint="default" w:ascii="Times New Roman" w:hAnsi="Times New Roman" w:eastAsia="仿宋_GB2312" w:cs="Times New Roman"/>
          <w:sz w:val="32"/>
          <w:szCs w:val="24"/>
          <w:lang w:val="en-US" w:eastAsia="zh-CN"/>
        </w:rPr>
        <w:t>。</w:t>
      </w:r>
    </w:p>
    <w:p>
      <w:pPr>
        <w:spacing w:line="600" w:lineRule="exact"/>
        <w:ind w:firstLine="640" w:firstLineChars="200"/>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特此</w:t>
      </w:r>
      <w:r>
        <w:rPr>
          <w:rFonts w:hint="eastAsia" w:ascii="Times New Roman" w:hAnsi="Times New Roman" w:eastAsia="仿宋_GB2312" w:cs="Times New Roman"/>
          <w:sz w:val="32"/>
          <w:szCs w:val="24"/>
          <w:lang w:val="en-US" w:eastAsia="zh-CN"/>
        </w:rPr>
        <w:t>承诺</w:t>
      </w:r>
      <w:r>
        <w:rPr>
          <w:rFonts w:hint="default" w:ascii="Times New Roman" w:hAnsi="Times New Roman" w:eastAsia="仿宋_GB2312" w:cs="Times New Roman"/>
          <w:sz w:val="32"/>
          <w:szCs w:val="24"/>
          <w:lang w:val="en-US" w:eastAsia="zh-CN"/>
        </w:rPr>
        <w:t>。</w:t>
      </w:r>
    </w:p>
    <w:p>
      <w:pPr>
        <w:spacing w:line="600" w:lineRule="exact"/>
        <w:jc w:val="right"/>
        <w:rPr>
          <w:rFonts w:hint="default" w:ascii="Times New Roman" w:hAnsi="Times New Roman" w:eastAsia="仿宋_GB2312" w:cs="Times New Roman"/>
          <w:sz w:val="32"/>
          <w:szCs w:val="24"/>
          <w:lang w:val="en-US" w:eastAsia="zh-CN"/>
        </w:rPr>
      </w:pPr>
    </w:p>
    <w:p>
      <w:pPr>
        <w:spacing w:line="600" w:lineRule="exact"/>
        <w:jc w:val="right"/>
        <w:rPr>
          <w:rFonts w:hint="default" w:ascii="Times New Roman" w:hAnsi="Times New Roman" w:eastAsia="仿宋_GB2312" w:cs="Times New Roman"/>
          <w:sz w:val="32"/>
          <w:szCs w:val="24"/>
          <w:lang w:val="en-US" w:eastAsia="zh-CN"/>
        </w:rPr>
      </w:pPr>
    </w:p>
    <w:p>
      <w:pPr>
        <w:spacing w:line="600" w:lineRule="exact"/>
        <w:jc w:val="right"/>
        <w:rPr>
          <w:rFonts w:hint="default" w:ascii="Times New Roman" w:hAnsi="Times New Roman" w:eastAsia="仿宋_GB2312" w:cs="Times New Roman"/>
          <w:sz w:val="32"/>
          <w:szCs w:val="24"/>
          <w:lang w:val="en-US" w:eastAsia="zh-CN"/>
        </w:rPr>
      </w:pPr>
      <w:r>
        <w:rPr>
          <w:rFonts w:hint="eastAsia" w:ascii="Times New Roman" w:hAnsi="Times New Roman" w:eastAsia="仿宋_GB2312" w:cs="Times New Roman"/>
          <w:sz w:val="32"/>
          <w:szCs w:val="24"/>
          <w:lang w:val="en-US" w:eastAsia="zh-CN"/>
        </w:rPr>
        <w:t>x</w:t>
      </w:r>
      <w:r>
        <w:rPr>
          <w:rFonts w:hint="default" w:ascii="Times New Roman" w:hAnsi="Times New Roman" w:eastAsia="仿宋_GB2312" w:cs="Times New Roman"/>
          <w:sz w:val="32"/>
          <w:szCs w:val="24"/>
          <w:lang w:val="en-US" w:eastAsia="zh-CN"/>
        </w:rPr>
        <w:t>xx公司</w:t>
      </w:r>
    </w:p>
    <w:p>
      <w:pPr>
        <w:spacing w:line="600" w:lineRule="exact"/>
        <w:jc w:val="right"/>
        <w:rPr>
          <w:rFonts w:hint="default" w:ascii="Times New Roman" w:hAnsi="Times New Roman" w:eastAsia="仿宋_GB2312" w:cs="Times New Roman"/>
          <w:sz w:val="32"/>
          <w:szCs w:val="24"/>
          <w:lang w:val="en-US" w:eastAsia="zh-CN"/>
        </w:rPr>
      </w:pPr>
      <w:r>
        <w:rPr>
          <w:rFonts w:hint="default" w:ascii="Times New Roman" w:hAnsi="Times New Roman" w:eastAsia="仿宋_GB2312" w:cs="Times New Roman"/>
          <w:sz w:val="32"/>
          <w:szCs w:val="24"/>
          <w:lang w:val="en-US" w:eastAsia="zh-CN"/>
        </w:rPr>
        <w:t>年   月   日</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仿宋_GB2312" w:hAnsi="仿宋_GB2312" w:eastAsia="仿宋_GB2312" w:cs="仿宋_GB2312"/>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小标宋">
    <w:altName w:val="方正小标宋_GBK"/>
    <w:panose1 w:val="00000000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AA718F"/>
    <w:multiLevelType w:val="singleLevel"/>
    <w:tmpl w:val="33AA718F"/>
    <w:lvl w:ilvl="0" w:tentative="0">
      <w:start w:val="2"/>
      <w:numFmt w:val="chineseCounting"/>
      <w:suff w:val="nothing"/>
      <w:lvlText w:val="（%1）"/>
      <w:lvlJc w:val="left"/>
      <w:rPr>
        <w:rFonts w:hint="eastAsia"/>
      </w:rPr>
    </w:lvl>
  </w:abstractNum>
  <w:abstractNum w:abstractNumId="1">
    <w:nsid w:val="340AA5E5"/>
    <w:multiLevelType w:val="singleLevel"/>
    <w:tmpl w:val="340AA5E5"/>
    <w:lvl w:ilvl="0" w:tentative="0">
      <w:start w:val="1"/>
      <w:numFmt w:val="chineseCounting"/>
      <w:suff w:val="nothing"/>
      <w:lvlText w:val="（%1）"/>
      <w:lvlJc w:val="left"/>
      <w:pPr>
        <w:ind w:left="56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8C4A31"/>
    <w:rsid w:val="16ED4936"/>
    <w:rsid w:val="1C845D67"/>
    <w:rsid w:val="1FFB99C3"/>
    <w:rsid w:val="27F7306B"/>
    <w:rsid w:val="29D73572"/>
    <w:rsid w:val="2CAA252A"/>
    <w:rsid w:val="3326783A"/>
    <w:rsid w:val="35DD3211"/>
    <w:rsid w:val="35EA103B"/>
    <w:rsid w:val="3B963714"/>
    <w:rsid w:val="422F4C18"/>
    <w:rsid w:val="4B0256BF"/>
    <w:rsid w:val="59FBEB29"/>
    <w:rsid w:val="5B2D7B09"/>
    <w:rsid w:val="5BE2743A"/>
    <w:rsid w:val="5FFBF0D6"/>
    <w:rsid w:val="623430F5"/>
    <w:rsid w:val="6C6155E4"/>
    <w:rsid w:val="6EEF60A5"/>
    <w:rsid w:val="6FED973A"/>
    <w:rsid w:val="722CD862"/>
    <w:rsid w:val="76C84732"/>
    <w:rsid w:val="7719250C"/>
    <w:rsid w:val="7BAFA186"/>
    <w:rsid w:val="7BFA82C4"/>
    <w:rsid w:val="7F6F4FD9"/>
    <w:rsid w:val="7FCC5A9F"/>
    <w:rsid w:val="7FD7DCE3"/>
    <w:rsid w:val="7FEEDE74"/>
    <w:rsid w:val="7FFFA776"/>
    <w:rsid w:val="AB7F4068"/>
    <w:rsid w:val="BB5F3DA5"/>
    <w:rsid w:val="CB4D090C"/>
    <w:rsid w:val="D3E46EEE"/>
    <w:rsid w:val="D6ACDD2C"/>
    <w:rsid w:val="E7BFA652"/>
    <w:rsid w:val="E9FEBDF6"/>
    <w:rsid w:val="EB7F5946"/>
    <w:rsid w:val="ECE7C4DB"/>
    <w:rsid w:val="F567B33D"/>
    <w:rsid w:val="F7FF2992"/>
    <w:rsid w:val="FEF4232D"/>
    <w:rsid w:val="FF761A59"/>
    <w:rsid w:val="FF7F7D7B"/>
    <w:rsid w:val="FFDF95A6"/>
    <w:rsid w:val="FFEAB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4">
    <w:name w:val="Normal Indent"/>
    <w:qFormat/>
    <w:uiPriority w:val="0"/>
    <w:pPr>
      <w:widowControl w:val="0"/>
      <w:ind w:firstLine="420" w:firstLineChars="200"/>
      <w:jc w:val="both"/>
    </w:pPr>
    <w:rPr>
      <w:rFonts w:ascii="Times New Roman" w:hAnsi="Times New Roman" w:eastAsia="宋体" w:cs="Times New Roman"/>
      <w:kern w:val="2"/>
      <w:sz w:val="32"/>
      <w:szCs w:val="24"/>
      <w:lang w:val="en-US" w:eastAsia="zh-CN" w:bidi="ar-SA"/>
    </w:rPr>
  </w:style>
  <w:style w:type="character" w:styleId="7">
    <w:name w:val="Strong"/>
    <w:qFormat/>
    <w:uiPriority w:val="0"/>
    <w:rPr>
      <w:rFonts w:hint="default" w:ascii="Calibri" w:hAnsi="Calibri" w:eastAsia="宋体" w:cs="Times New Roman"/>
      <w:b/>
      <w:bCs/>
    </w:rPr>
  </w:style>
  <w:style w:type="paragraph" w:customStyle="1" w:styleId="8">
    <w:name w:val="custom_unionstyle"/>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3691</Words>
  <Characters>3998</Characters>
  <Lines>0</Lines>
  <Paragraphs>0</Paragraphs>
  <TotalTime>3</TotalTime>
  <ScaleCrop>false</ScaleCrop>
  <LinksUpToDate>false</LinksUpToDate>
  <CharactersWithSpaces>4314</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2025-02-20T17:47:00Z</dcterms:created>
  <dc:creator>Administrator</dc:creator>
  <cp:lastModifiedBy>uos</cp:lastModifiedBy>
  <cp:lastPrinted>2025-02-20T17:52:00Z</cp:lastPrinted>
  <dcterms:modified xsi:type="dcterms:W3CDTF">2025-02-21T17:03:10Z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KSOTemplateDocerSaveRecord">
    <vt:lpwstr>eyJoZGlkIjoiMTE2MGI4NGQ3M2RlZDM0ZjEzZmZhMTZhNzc1YjhhNWIiLCJ1c2VySWQiOiIzMTY2MzczOTAifQ==</vt:lpwstr>
  </property>
  <property fmtid="{D5CDD505-2E9C-101B-9397-08002B2CF9AE}" pid="4" name="ICV">
    <vt:lpwstr>B74468499F244D1195B651EB044F14C7_13</vt:lpwstr>
  </property>
</Properties>
</file>