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湛江市“人才飞地”管理暂行办法</w:t>
      </w:r>
    </w:p>
    <w:p>
      <w:pPr>
        <w:jc w:val="cente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b/>
          <w:bCs/>
          <w:sz w:val="32"/>
          <w:szCs w:val="32"/>
        </w:rPr>
        <w:t>第一章  总 则</w:t>
      </w:r>
    </w:p>
    <w:p>
      <w:pPr>
        <w:pStyle w:val="4"/>
        <w:keepNext w:val="0"/>
        <w:keepLines w:val="0"/>
        <w:widowControl/>
        <w:suppressLineNumbers w:val="0"/>
        <w:spacing w:before="0" w:beforeAutospacing="0" w:after="0" w:afterAutospacing="0"/>
        <w:ind w:left="0" w:right="0" w:firstLine="562" w:firstLineChars="200"/>
        <w:rPr>
          <w:rFonts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  为了</w:t>
      </w:r>
      <w:r>
        <w:rPr>
          <w:rFonts w:hint="eastAsia" w:ascii="宋体" w:hAnsi="宋体" w:eastAsia="宋体" w:cs="宋体"/>
          <w:sz w:val="28"/>
          <w:szCs w:val="28"/>
          <w:lang w:eastAsia="zh-CN"/>
        </w:rPr>
        <w:t>贯彻</w:t>
      </w:r>
      <w:r>
        <w:rPr>
          <w:rFonts w:hint="eastAsia" w:ascii="宋体" w:hAnsi="宋体" w:eastAsia="宋体" w:cs="宋体"/>
          <w:sz w:val="28"/>
          <w:szCs w:val="28"/>
        </w:rPr>
        <w:t>落实广东省委“1310”</w:t>
      </w:r>
      <w:r>
        <w:rPr>
          <w:rFonts w:hint="eastAsia" w:ascii="宋体" w:hAnsi="宋体" w:eastAsia="宋体" w:cs="宋体"/>
          <w:sz w:val="28"/>
          <w:szCs w:val="28"/>
          <w:lang w:eastAsia="zh-CN"/>
        </w:rPr>
        <w:t>具体部署，</w:t>
      </w:r>
      <w:r>
        <w:rPr>
          <w:rFonts w:hint="eastAsia" w:ascii="宋体" w:hAnsi="宋体" w:eastAsia="宋体" w:cs="宋体"/>
          <w:sz w:val="28"/>
          <w:szCs w:val="28"/>
        </w:rPr>
        <w:t>深入实施湛江市“人才强市”战略，进一步推进创新驱动发展，根据《广东省人民政府关于进一步促进科技创新的若干政策措施》（粤府〔2019〕1号）和湛江市</w:t>
      </w:r>
      <w:r>
        <w:rPr>
          <w:rFonts w:hint="eastAsia" w:ascii="宋体" w:hAnsi="宋体" w:eastAsia="宋体" w:cs="宋体"/>
          <w:sz w:val="28"/>
          <w:szCs w:val="28"/>
          <w:lang w:eastAsia="zh-CN"/>
        </w:rPr>
        <w:t>政府</w:t>
      </w:r>
      <w:r>
        <w:rPr>
          <w:rFonts w:hint="eastAsia" w:ascii="宋体" w:hAnsi="宋体" w:eastAsia="宋体" w:cs="宋体"/>
          <w:sz w:val="28"/>
          <w:szCs w:val="28"/>
        </w:rPr>
        <w:t>《关于进一步促进科技创新推动高质量发展的若干政策措施》（</w:t>
      </w:r>
      <w:r>
        <w:rPr>
          <w:rFonts w:hint="eastAsia" w:ascii="宋体" w:hAnsi="宋体" w:eastAsia="宋体" w:cs="宋体"/>
          <w:sz w:val="28"/>
          <w:szCs w:val="28"/>
          <w:lang w:eastAsia="zh-CN"/>
        </w:rPr>
        <w:t>湛</w:t>
      </w:r>
      <w:r>
        <w:rPr>
          <w:rFonts w:hint="eastAsia" w:ascii="宋体" w:hAnsi="宋体" w:eastAsia="宋体" w:cs="宋体"/>
          <w:sz w:val="28"/>
          <w:szCs w:val="28"/>
        </w:rPr>
        <w:t>府〔20</w:t>
      </w:r>
      <w:r>
        <w:rPr>
          <w:rFonts w:hint="eastAsia" w:ascii="宋体" w:hAnsi="宋体" w:eastAsia="宋体" w:cs="宋体"/>
          <w:sz w:val="28"/>
          <w:szCs w:val="28"/>
          <w:lang w:val="en-US" w:eastAsia="zh-CN"/>
        </w:rPr>
        <w:t>22</w:t>
      </w: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号）等文件精神，扎实推进新时代人才强市建设，坚持高端引领、整体开发、全方位培养，持续增强人才效能，为实现湛江跨越式、高质量发展提供科技支撑和人才保障，以高水平人才集聚加快发展新质生产力，结合实际制定本管理办法。</w:t>
      </w:r>
    </w:p>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第二条</w:t>
      </w:r>
      <w:r>
        <w:rPr>
          <w:rFonts w:hint="eastAsia" w:ascii="宋体" w:hAnsi="宋体" w:eastAsia="宋体" w:cs="宋体"/>
          <w:sz w:val="28"/>
          <w:szCs w:val="28"/>
        </w:rPr>
        <w:t xml:space="preserve">  本办法所称“人才飞地”是指围绕</w:t>
      </w:r>
      <w:r>
        <w:rPr>
          <w:rFonts w:hint="eastAsia" w:ascii="宋体" w:hAnsi="宋体" w:eastAsia="宋体" w:cs="宋体"/>
          <w:sz w:val="28"/>
          <w:szCs w:val="28"/>
          <w:lang w:eastAsia="zh-CN"/>
        </w:rPr>
        <w:t>湛江</w:t>
      </w:r>
      <w:r>
        <w:rPr>
          <w:rFonts w:hint="eastAsia" w:ascii="宋体" w:hAnsi="宋体" w:eastAsia="宋体" w:cs="宋体"/>
          <w:sz w:val="28"/>
          <w:szCs w:val="28"/>
        </w:rPr>
        <w:t>市重点产业和战略性新兴产业，</w:t>
      </w:r>
      <w:r>
        <w:rPr>
          <w:rFonts w:hint="eastAsia" w:ascii="宋体" w:hAnsi="宋体" w:eastAsia="宋体" w:cs="宋体"/>
          <w:sz w:val="28"/>
          <w:szCs w:val="28"/>
          <w:highlight w:val="none"/>
          <w:lang w:eastAsia="zh-CN"/>
        </w:rPr>
        <w:t>通过在省内外创新资源集聚城市，</w:t>
      </w:r>
      <w:r>
        <w:rPr>
          <w:rFonts w:hint="eastAsia" w:ascii="宋体" w:hAnsi="宋体" w:eastAsia="宋体" w:cs="宋体"/>
          <w:sz w:val="28"/>
          <w:szCs w:val="28"/>
        </w:rPr>
        <w:t>建设以人才引进、科技研发攻关、飞地孵化器、科技企业和高新技术产业孵化和创新人才引育等为目标的科技与人才聚集融合的创新平台，实现“人才和研发在外地，转化和落地在湛江”的协同创新模式，开展招才引智工作，共享创新资源，提升我市科技创新能力。</w:t>
      </w:r>
    </w:p>
    <w:p>
      <w:pPr>
        <w:ind w:firstLine="562" w:firstLineChars="200"/>
        <w:rPr>
          <w:rFonts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“人才飞地”的建设坚持政府培育引导、企</w:t>
      </w:r>
      <w:r>
        <w:rPr>
          <w:rFonts w:hint="eastAsia" w:ascii="宋体" w:hAnsi="宋体" w:eastAsia="宋体" w:cs="宋体"/>
          <w:sz w:val="28"/>
          <w:szCs w:val="28"/>
          <w:lang w:eastAsia="zh-CN"/>
        </w:rPr>
        <w:t>事</w:t>
      </w:r>
      <w:r>
        <w:rPr>
          <w:rFonts w:hint="eastAsia" w:ascii="宋体" w:hAnsi="宋体" w:eastAsia="宋体" w:cs="宋体"/>
          <w:sz w:val="28"/>
          <w:szCs w:val="28"/>
        </w:rPr>
        <w:t>业牵头建设、社会各方共同参与的原则，充分发挥市场在资源配置中的决定性作用，鼓励支持各类企业、科研机构牵头建设、运营和管理。</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xml:space="preserve">  湛江市对符合条件的“人才飞地”给予一定的财政经费支持，</w:t>
      </w:r>
      <w:r>
        <w:rPr>
          <w:rFonts w:hint="eastAsia" w:ascii="宋体" w:hAnsi="宋体" w:eastAsia="宋体" w:cs="宋体"/>
          <w:sz w:val="28"/>
          <w:szCs w:val="28"/>
          <w:lang w:eastAsia="zh-CN"/>
        </w:rPr>
        <w:t>通过一事一议的方式，</w:t>
      </w:r>
      <w:r>
        <w:rPr>
          <w:rFonts w:hint="eastAsia" w:ascii="宋体" w:hAnsi="宋体" w:eastAsia="宋体" w:cs="宋体"/>
          <w:sz w:val="28"/>
          <w:szCs w:val="28"/>
        </w:rPr>
        <w:t>在</w:t>
      </w:r>
      <w:r>
        <w:rPr>
          <w:rFonts w:hint="eastAsia" w:ascii="宋体" w:hAnsi="宋体" w:eastAsia="宋体" w:cs="宋体"/>
          <w:sz w:val="28"/>
          <w:szCs w:val="28"/>
          <w:lang w:val="en-US" w:eastAsia="zh-CN"/>
        </w:rPr>
        <w:t>省级人才发展战略专项资金或</w:t>
      </w:r>
      <w:r>
        <w:rPr>
          <w:rFonts w:hint="eastAsia" w:ascii="宋体" w:hAnsi="宋体" w:eastAsia="宋体" w:cs="宋体"/>
          <w:sz w:val="28"/>
          <w:szCs w:val="28"/>
        </w:rPr>
        <w:t>市</w:t>
      </w:r>
      <w:r>
        <w:rPr>
          <w:rFonts w:hint="eastAsia" w:ascii="宋体" w:hAnsi="宋体" w:eastAsia="宋体" w:cs="宋体"/>
          <w:sz w:val="28"/>
          <w:szCs w:val="28"/>
          <w:lang w:eastAsia="zh-CN"/>
        </w:rPr>
        <w:t>级</w:t>
      </w:r>
      <w:r>
        <w:rPr>
          <w:rFonts w:hint="eastAsia" w:ascii="宋体" w:hAnsi="宋体" w:eastAsia="宋体" w:cs="宋体"/>
          <w:sz w:val="28"/>
          <w:szCs w:val="28"/>
        </w:rPr>
        <w:t>人才</w:t>
      </w:r>
      <w:r>
        <w:rPr>
          <w:rFonts w:hint="eastAsia" w:ascii="宋体" w:hAnsi="宋体" w:eastAsia="宋体" w:cs="宋体"/>
          <w:sz w:val="28"/>
          <w:szCs w:val="28"/>
          <w:lang w:eastAsia="zh-CN"/>
        </w:rPr>
        <w:t>发展</w:t>
      </w:r>
      <w:r>
        <w:rPr>
          <w:rFonts w:hint="eastAsia" w:ascii="宋体" w:hAnsi="宋体" w:eastAsia="宋体" w:cs="宋体"/>
          <w:sz w:val="28"/>
          <w:szCs w:val="28"/>
        </w:rPr>
        <w:t>专项资金</w:t>
      </w:r>
      <w:r>
        <w:rPr>
          <w:rFonts w:hint="eastAsia" w:ascii="宋体" w:hAnsi="宋体" w:eastAsia="宋体" w:cs="宋体"/>
          <w:sz w:val="28"/>
          <w:szCs w:val="28"/>
          <w:lang w:eastAsia="zh-CN"/>
        </w:rPr>
        <w:t>中</w:t>
      </w:r>
      <w:r>
        <w:rPr>
          <w:rFonts w:hint="eastAsia" w:ascii="宋体" w:hAnsi="宋体" w:eastAsia="宋体" w:cs="宋体"/>
          <w:sz w:val="28"/>
          <w:szCs w:val="28"/>
        </w:rPr>
        <w:t>调剂</w:t>
      </w:r>
      <w:bookmarkStart w:id="0" w:name="_GoBack"/>
      <w:bookmarkEnd w:id="0"/>
      <w:r>
        <w:rPr>
          <w:rFonts w:hint="eastAsia" w:ascii="宋体" w:hAnsi="宋体" w:eastAsia="宋体" w:cs="宋体"/>
          <w:sz w:val="28"/>
          <w:szCs w:val="28"/>
          <w:lang w:eastAsia="zh-CN"/>
        </w:rPr>
        <w:t>安排</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p>
    <w:p>
      <w:pPr>
        <w:jc w:val="center"/>
        <w:rPr>
          <w:rFonts w:hint="eastAsia" w:ascii="宋体" w:hAnsi="宋体" w:eastAsia="宋体" w:cs="宋体"/>
          <w:sz w:val="28"/>
          <w:szCs w:val="28"/>
          <w:lang w:eastAsia="zh-CN"/>
        </w:rPr>
      </w:pPr>
      <w:r>
        <w:rPr>
          <w:rFonts w:hint="eastAsia" w:ascii="宋体" w:hAnsi="宋体" w:eastAsia="宋体" w:cs="宋体"/>
          <w:b/>
          <w:bCs/>
          <w:sz w:val="32"/>
          <w:szCs w:val="32"/>
        </w:rPr>
        <w:t>第二章  支持类别</w:t>
      </w:r>
      <w:r>
        <w:rPr>
          <w:rFonts w:hint="eastAsia" w:ascii="宋体" w:hAnsi="宋体" w:eastAsia="宋体" w:cs="宋体"/>
          <w:b/>
          <w:bCs/>
          <w:sz w:val="32"/>
          <w:szCs w:val="32"/>
          <w:lang w:eastAsia="zh-CN"/>
        </w:rPr>
        <w:t>和方式</w:t>
      </w:r>
    </w:p>
    <w:p>
      <w:pPr>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rPr>
        <w:t>第五条</w:t>
      </w:r>
      <w:r>
        <w:rPr>
          <w:rFonts w:hint="eastAsia" w:ascii="宋体" w:hAnsi="宋体" w:eastAsia="宋体" w:cs="宋体"/>
          <w:sz w:val="28"/>
          <w:szCs w:val="28"/>
        </w:rPr>
        <w:t xml:space="preserve">  本办法支持</w:t>
      </w:r>
      <w:r>
        <w:rPr>
          <w:rFonts w:hint="eastAsia" w:ascii="宋体" w:hAnsi="宋体" w:eastAsia="宋体" w:cs="宋体"/>
          <w:sz w:val="28"/>
          <w:szCs w:val="28"/>
          <w:lang w:eastAsia="zh-CN"/>
        </w:rPr>
        <w:t>以下</w:t>
      </w:r>
      <w:r>
        <w:rPr>
          <w:rFonts w:hint="eastAsia" w:ascii="宋体" w:hAnsi="宋体" w:eastAsia="宋体" w:cs="宋体"/>
          <w:sz w:val="28"/>
          <w:szCs w:val="28"/>
        </w:rPr>
        <w:t xml:space="preserve">类型“人才飞地”：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支持湛江市企事业单位根据自身发展需求，在省内外知名高校院所或高科技人才集中的发达城市设立</w:t>
      </w:r>
      <w:r>
        <w:rPr>
          <w:rFonts w:hint="eastAsia" w:ascii="宋体" w:hAnsi="宋体" w:eastAsia="宋体" w:cs="宋体"/>
          <w:sz w:val="28"/>
          <w:szCs w:val="28"/>
          <w:lang w:eastAsia="zh-CN"/>
        </w:rPr>
        <w:t>人才平台</w:t>
      </w:r>
      <w:r>
        <w:rPr>
          <w:rFonts w:hint="eastAsia" w:ascii="宋体" w:hAnsi="宋体" w:eastAsia="宋体" w:cs="宋体"/>
          <w:sz w:val="28"/>
          <w:szCs w:val="28"/>
        </w:rPr>
        <w:t>，为湛江市</w:t>
      </w:r>
      <w:r>
        <w:rPr>
          <w:rFonts w:hint="eastAsia" w:ascii="宋体" w:hAnsi="宋体" w:eastAsia="宋体" w:cs="宋体"/>
          <w:sz w:val="28"/>
          <w:szCs w:val="28"/>
          <w:lang w:val="en-US" w:eastAsia="zh-CN"/>
        </w:rPr>
        <w:t>引进（含柔性）和培育高科技人才，利用飞地孵化器资源优势和当地人才优势，</w:t>
      </w:r>
      <w:r>
        <w:rPr>
          <w:rFonts w:hint="default" w:ascii="宋体" w:hAnsi="宋体" w:eastAsia="宋体" w:cs="宋体"/>
          <w:sz w:val="28"/>
          <w:szCs w:val="28"/>
          <w:lang w:val="en-US" w:eastAsia="zh-CN"/>
        </w:rPr>
        <w:t>开展招才引智、招商引资、创业孵化、科技成果转移转化、资本服务对接工作，依托企业和项目为</w:t>
      </w:r>
      <w:r>
        <w:rPr>
          <w:rFonts w:hint="eastAsia" w:ascii="宋体" w:hAnsi="宋体" w:eastAsia="宋体" w:cs="宋体"/>
          <w:sz w:val="28"/>
          <w:szCs w:val="28"/>
          <w:lang w:val="en-US" w:eastAsia="zh-CN"/>
        </w:rPr>
        <w:t>湛江市</w:t>
      </w:r>
      <w:r>
        <w:rPr>
          <w:rFonts w:hint="default" w:ascii="宋体" w:hAnsi="宋体" w:eastAsia="宋体" w:cs="宋体"/>
          <w:sz w:val="28"/>
          <w:szCs w:val="28"/>
          <w:lang w:val="en-US" w:eastAsia="zh-CN"/>
        </w:rPr>
        <w:t>引育人才。</w:t>
      </w:r>
    </w:p>
    <w:p>
      <w:pPr>
        <w:ind w:firstLine="562" w:firstLineChars="200"/>
        <w:rPr>
          <w:rFonts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六</w:t>
      </w:r>
      <w:r>
        <w:rPr>
          <w:rFonts w:hint="eastAsia" w:ascii="宋体" w:hAnsi="宋体" w:eastAsia="宋体" w:cs="宋体"/>
          <w:b/>
          <w:bCs/>
          <w:sz w:val="28"/>
          <w:szCs w:val="28"/>
        </w:rPr>
        <w:t>条</w:t>
      </w:r>
      <w:r>
        <w:rPr>
          <w:rFonts w:hint="eastAsia" w:ascii="宋体" w:hAnsi="宋体" w:eastAsia="宋体" w:cs="宋体"/>
          <w:sz w:val="28"/>
          <w:szCs w:val="28"/>
        </w:rPr>
        <w:t xml:space="preserve">  对经认定为“人才飞地”的</w:t>
      </w:r>
      <w:r>
        <w:rPr>
          <w:rFonts w:hint="eastAsia" w:ascii="宋体" w:hAnsi="宋体" w:eastAsia="宋体" w:cs="宋体"/>
          <w:sz w:val="28"/>
          <w:szCs w:val="28"/>
          <w:lang w:eastAsia="zh-CN"/>
        </w:rPr>
        <w:t>单位</w:t>
      </w:r>
      <w:r>
        <w:rPr>
          <w:rFonts w:hint="eastAsia" w:ascii="宋体" w:hAnsi="宋体" w:eastAsia="宋体" w:cs="宋体"/>
          <w:sz w:val="28"/>
          <w:szCs w:val="28"/>
        </w:rPr>
        <w:t>，给予一定的财政经费支持。支持资金主要用于“人才飞地”引进培育人才、项目研发、成果转化等费用。</w:t>
      </w:r>
    </w:p>
    <w:p>
      <w:pPr>
        <w:ind w:firstLine="562" w:firstLineChars="200"/>
        <w:rPr>
          <w:rFonts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七</w:t>
      </w:r>
      <w:r>
        <w:rPr>
          <w:rFonts w:hint="eastAsia" w:ascii="宋体" w:hAnsi="宋体" w:eastAsia="宋体" w:cs="宋体"/>
          <w:b/>
          <w:bCs/>
          <w:sz w:val="28"/>
          <w:szCs w:val="28"/>
        </w:rPr>
        <w:t>条</w:t>
      </w:r>
      <w:r>
        <w:rPr>
          <w:rFonts w:hint="eastAsia" w:ascii="宋体" w:hAnsi="宋体" w:eastAsia="宋体" w:cs="宋体"/>
          <w:sz w:val="28"/>
          <w:szCs w:val="28"/>
        </w:rPr>
        <w:t xml:space="preserve">  经认定的“人才飞地”，从事与我市产业发展密切相关的科技研发活动，可按规定同等享受湛江市科技计划项目、科学技术奖励等科技政策支持。</w:t>
      </w:r>
    </w:p>
    <w:p>
      <w:pP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b/>
          <w:bCs/>
          <w:sz w:val="32"/>
          <w:szCs w:val="32"/>
        </w:rPr>
        <w:t>第三章  认定主体和条件</w:t>
      </w:r>
    </w:p>
    <w:p>
      <w:pPr>
        <w:ind w:firstLine="562" w:firstLineChars="200"/>
        <w:rPr>
          <w:rFonts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八</w:t>
      </w:r>
      <w:r>
        <w:rPr>
          <w:rFonts w:hint="eastAsia" w:ascii="宋体" w:hAnsi="宋体" w:eastAsia="宋体" w:cs="宋体"/>
          <w:b/>
          <w:bCs/>
          <w:sz w:val="28"/>
          <w:szCs w:val="28"/>
        </w:rPr>
        <w:t>条</w:t>
      </w:r>
      <w:r>
        <w:rPr>
          <w:rFonts w:hint="eastAsia" w:ascii="宋体" w:hAnsi="宋体" w:eastAsia="宋体" w:cs="宋体"/>
          <w:sz w:val="28"/>
          <w:szCs w:val="28"/>
        </w:rPr>
        <w:t xml:space="preserve">  “人才飞地”的申报主体为在湛江市注册成立的具有独立法人资格的企事业单位。 </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九</w:t>
      </w:r>
      <w:r>
        <w:rPr>
          <w:rFonts w:hint="eastAsia" w:ascii="宋体" w:hAnsi="宋体" w:eastAsia="宋体" w:cs="宋体"/>
          <w:b/>
          <w:bCs/>
          <w:sz w:val="28"/>
          <w:szCs w:val="28"/>
        </w:rPr>
        <w:t>条</w:t>
      </w:r>
      <w:r>
        <w:rPr>
          <w:rFonts w:hint="eastAsia" w:ascii="宋体" w:hAnsi="宋体" w:eastAsia="宋体" w:cs="宋体"/>
          <w:sz w:val="28"/>
          <w:szCs w:val="28"/>
        </w:rPr>
        <w:t xml:space="preserve">  申报“人才飞地”的条件： </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（一）申报单位对</w:t>
      </w:r>
      <w:r>
        <w:rPr>
          <w:rFonts w:hint="eastAsia" w:ascii="宋体" w:hAnsi="宋体" w:eastAsia="宋体" w:cs="宋体"/>
          <w:sz w:val="28"/>
          <w:szCs w:val="28"/>
          <w:lang w:eastAsia="zh-CN"/>
        </w:rPr>
        <w:t>人才平台</w:t>
      </w:r>
      <w:r>
        <w:rPr>
          <w:rFonts w:hint="eastAsia" w:ascii="宋体" w:hAnsi="宋体" w:eastAsia="宋体" w:cs="宋体"/>
          <w:sz w:val="28"/>
          <w:szCs w:val="28"/>
        </w:rPr>
        <w:t>拥有实际控制权，</w:t>
      </w:r>
      <w:r>
        <w:rPr>
          <w:rFonts w:hint="eastAsia" w:ascii="宋体" w:hAnsi="宋体" w:eastAsia="宋体" w:cs="宋体"/>
          <w:sz w:val="28"/>
          <w:szCs w:val="28"/>
          <w:lang w:eastAsia="zh-CN"/>
        </w:rPr>
        <w:t>平台</w:t>
      </w:r>
      <w:r>
        <w:rPr>
          <w:rFonts w:hint="eastAsia" w:ascii="宋体" w:hAnsi="宋体" w:eastAsia="宋体" w:cs="宋体"/>
          <w:sz w:val="28"/>
          <w:szCs w:val="28"/>
        </w:rPr>
        <w:t>的研发方向应与申报单位</w:t>
      </w:r>
      <w:r>
        <w:rPr>
          <w:rFonts w:hint="eastAsia" w:ascii="宋体" w:hAnsi="宋体" w:eastAsia="宋体" w:cs="宋体"/>
          <w:sz w:val="28"/>
          <w:szCs w:val="28"/>
          <w:lang w:eastAsia="zh-CN"/>
        </w:rPr>
        <w:t>在主营业务领域紧密相关；</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（二）人才平台应当具有稳定的经费来源，</w:t>
      </w:r>
      <w:r>
        <w:rPr>
          <w:rFonts w:hint="eastAsia" w:ascii="宋体" w:hAnsi="宋体" w:eastAsia="宋体" w:cs="宋体"/>
          <w:sz w:val="28"/>
          <w:szCs w:val="28"/>
          <w:lang w:val="en-US" w:eastAsia="zh-CN"/>
        </w:rPr>
        <w:t>能够保障日常运营开支</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（三）</w:t>
      </w:r>
      <w:r>
        <w:rPr>
          <w:rFonts w:hint="eastAsia" w:ascii="宋体" w:hAnsi="宋体" w:eastAsia="宋体" w:cs="宋体"/>
          <w:sz w:val="28"/>
          <w:szCs w:val="28"/>
          <w:lang w:val="en-US" w:eastAsia="zh-CN"/>
        </w:rPr>
        <w:t>拥有不少于</w:t>
      </w:r>
      <w:r>
        <w:rPr>
          <w:rFonts w:hint="default" w:ascii="宋体" w:hAnsi="宋体" w:eastAsia="宋体" w:cs="宋体"/>
          <w:sz w:val="28"/>
          <w:szCs w:val="28"/>
          <w:lang w:val="en-US" w:eastAsia="zh-CN"/>
        </w:rPr>
        <w:t>5名专兼职运营人员，固定办公场地不少于</w:t>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00平方米</w:t>
      </w:r>
      <w:r>
        <w:rPr>
          <w:rFonts w:hint="eastAsia" w:ascii="宋体" w:hAnsi="宋体" w:eastAsia="宋体" w:cs="宋体"/>
          <w:sz w:val="28"/>
          <w:szCs w:val="28"/>
          <w:lang w:val="en-US" w:eastAsia="zh-CN"/>
        </w:rPr>
        <w:t xml:space="preserve">; </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（四）具有开展</w:t>
      </w:r>
      <w:r>
        <w:rPr>
          <w:rFonts w:hint="default" w:ascii="宋体" w:hAnsi="宋体" w:eastAsia="宋体" w:cs="宋体"/>
          <w:sz w:val="28"/>
          <w:szCs w:val="28"/>
          <w:lang w:val="en-US" w:eastAsia="zh-CN"/>
        </w:rPr>
        <w:t>招才引智、招商引资、企业孵化</w:t>
      </w:r>
      <w:r>
        <w:rPr>
          <w:rFonts w:hint="eastAsia" w:ascii="宋体" w:hAnsi="宋体" w:eastAsia="宋体" w:cs="宋体"/>
          <w:sz w:val="28"/>
          <w:szCs w:val="28"/>
          <w:lang w:val="en-US" w:eastAsia="zh-CN"/>
        </w:rPr>
        <w:t>或省</w:t>
      </w:r>
      <w:r>
        <w:rPr>
          <w:rFonts w:hint="default" w:ascii="宋体" w:hAnsi="宋体" w:eastAsia="宋体" w:cs="宋体"/>
          <w:sz w:val="28"/>
          <w:szCs w:val="28"/>
          <w:lang w:val="en-US" w:eastAsia="zh-CN"/>
        </w:rPr>
        <w:t>内外科技合作的能力</w:t>
      </w:r>
      <w:r>
        <w:rPr>
          <w:rFonts w:hint="eastAsia" w:ascii="宋体" w:hAnsi="宋体" w:eastAsia="宋体" w:cs="宋体"/>
          <w:sz w:val="28"/>
          <w:szCs w:val="28"/>
          <w:lang w:val="en-US" w:eastAsia="zh-CN"/>
        </w:rPr>
        <w:t>之一</w:t>
      </w:r>
      <w:r>
        <w:rPr>
          <w:rFonts w:hint="default" w:ascii="宋体" w:hAnsi="宋体" w:eastAsia="宋体" w:cs="宋体"/>
          <w:sz w:val="28"/>
          <w:szCs w:val="28"/>
          <w:lang w:val="en-US" w:eastAsia="zh-CN"/>
        </w:rPr>
        <w:t>，具有健全的场所管理和项目人才孵化保障体系，能够为入驻企业提供完善的服务支持</w:t>
      </w:r>
      <w:r>
        <w:rPr>
          <w:rFonts w:hint="eastAsia" w:ascii="宋体" w:hAnsi="宋体" w:eastAsia="宋体" w:cs="宋体"/>
          <w:sz w:val="28"/>
          <w:szCs w:val="28"/>
          <w:lang w:val="en-US"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（五）申报时与不少于 1 家当地高校科研院所、知名企业签订产学研合作协议； </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w:t>
      </w:r>
      <w:r>
        <w:rPr>
          <w:rFonts w:hint="default" w:ascii="宋体" w:hAnsi="宋体" w:eastAsia="宋体" w:cs="宋体"/>
          <w:sz w:val="28"/>
          <w:szCs w:val="28"/>
          <w:lang w:val="en-US" w:eastAsia="zh-CN"/>
        </w:rPr>
        <w:t>制定有明确的年度建设目标任务，并具有完成年度建设目标任务的人才和经费保障。</w:t>
      </w:r>
      <w:r>
        <w:rPr>
          <w:rFonts w:hint="eastAsia" w:ascii="宋体" w:hAnsi="宋体" w:eastAsia="宋体" w:cs="宋体"/>
          <w:sz w:val="28"/>
          <w:szCs w:val="28"/>
          <w:lang w:val="en-US" w:eastAsia="zh-CN"/>
        </w:rPr>
        <w:t xml:space="preserve"> </w:t>
      </w:r>
    </w:p>
    <w:p>
      <w:pPr>
        <w:ind w:firstLine="562" w:firstLineChars="200"/>
        <w:rPr>
          <w:rFonts w:hint="default" w:ascii="宋体" w:hAnsi="宋体" w:eastAsia="宋体" w:cs="宋体"/>
          <w:sz w:val="28"/>
          <w:szCs w:val="28"/>
          <w:lang w:val="en-US" w:eastAsia="zh-CN"/>
        </w:rPr>
      </w:pPr>
      <w:r>
        <w:rPr>
          <w:rFonts w:hint="eastAsia" w:ascii="宋体" w:hAnsi="宋体" w:eastAsia="宋体" w:cs="宋体"/>
          <w:b/>
          <w:bCs/>
          <w:sz w:val="28"/>
          <w:szCs w:val="28"/>
        </w:rPr>
        <w:t>第十条</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同一企业申报“人才飞地”项目数量原则上限制在3个以下：超大型企业最多可申报3个（不能同一城市），大型企业最多可申报2个（不能同一城市），中小微型企业最多可申报1个；且每个企业每年只能申报1个。</w:t>
      </w:r>
    </w:p>
    <w:p>
      <w:pPr>
        <w:ind w:firstLine="56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条</w:t>
      </w:r>
      <w:r>
        <w:rPr>
          <w:rFonts w:hint="eastAsia" w:ascii="宋体" w:hAnsi="宋体" w:eastAsia="宋体" w:cs="宋体"/>
          <w:sz w:val="28"/>
          <w:szCs w:val="28"/>
        </w:rPr>
        <w:t> 申报单位应提交以下材料： </w:t>
      </w:r>
    </w:p>
    <w:p>
      <w:pPr>
        <w:numPr>
          <w:ilvl w:val="0"/>
          <w:numId w:val="1"/>
        </w:numPr>
        <w:ind w:firstLine="560"/>
        <w:rPr>
          <w:rFonts w:hint="eastAsia" w:ascii="宋体" w:hAnsi="宋体" w:eastAsia="宋体" w:cs="宋体"/>
          <w:sz w:val="28"/>
          <w:szCs w:val="28"/>
        </w:rPr>
      </w:pPr>
      <w:r>
        <w:rPr>
          <w:rFonts w:hint="eastAsia" w:ascii="宋体" w:hAnsi="宋体" w:eastAsia="宋体" w:cs="宋体"/>
          <w:sz w:val="28"/>
          <w:szCs w:val="28"/>
        </w:rPr>
        <w:t>“人才飞地”申报表；</w:t>
      </w:r>
    </w:p>
    <w:p>
      <w:pPr>
        <w:numPr>
          <w:ilvl w:val="0"/>
          <w:numId w:val="1"/>
        </w:numPr>
        <w:ind w:firstLine="560"/>
        <w:rPr>
          <w:rFonts w:hint="eastAsia" w:ascii="宋体" w:hAnsi="宋体" w:eastAsia="宋体" w:cs="宋体"/>
          <w:sz w:val="28"/>
          <w:szCs w:val="28"/>
        </w:rPr>
      </w:pPr>
      <w:r>
        <w:rPr>
          <w:rFonts w:hint="eastAsia" w:ascii="宋体" w:hAnsi="宋体" w:eastAsia="宋体" w:cs="宋体"/>
          <w:sz w:val="28"/>
          <w:szCs w:val="28"/>
        </w:rPr>
        <w:t>申报单位有效证件复印件、“人才飞地”设立证明；</w:t>
      </w:r>
    </w:p>
    <w:p>
      <w:pPr>
        <w:numPr>
          <w:ilvl w:val="0"/>
          <w:numId w:val="1"/>
        </w:numPr>
        <w:ind w:firstLine="560"/>
        <w:rPr>
          <w:rFonts w:ascii="宋体" w:hAnsi="宋体" w:eastAsia="宋体" w:cs="宋体"/>
          <w:sz w:val="28"/>
          <w:szCs w:val="28"/>
        </w:rPr>
      </w:pPr>
      <w:r>
        <w:rPr>
          <w:rFonts w:hint="eastAsia" w:ascii="宋体" w:hAnsi="宋体" w:eastAsia="宋体" w:cs="宋体"/>
          <w:sz w:val="28"/>
          <w:szCs w:val="28"/>
        </w:rPr>
        <w:t>申请单位近两年来</w:t>
      </w:r>
      <w:r>
        <w:rPr>
          <w:rFonts w:hint="eastAsia" w:ascii="宋体" w:hAnsi="宋体" w:eastAsia="宋体" w:cs="宋体"/>
          <w:sz w:val="28"/>
          <w:szCs w:val="28"/>
          <w:lang w:eastAsia="zh-CN"/>
        </w:rPr>
        <w:t>引进</w:t>
      </w:r>
      <w:r>
        <w:rPr>
          <w:rFonts w:hint="eastAsia" w:ascii="宋体" w:hAnsi="宋体" w:eastAsia="宋体" w:cs="宋体"/>
          <w:sz w:val="28"/>
          <w:szCs w:val="28"/>
        </w:rPr>
        <w:t>或推荐的高层次人才名单</w:t>
      </w:r>
      <w:r>
        <w:rPr>
          <w:rFonts w:hint="eastAsia" w:ascii="宋体" w:hAnsi="宋体" w:eastAsia="宋体" w:cs="宋体"/>
          <w:sz w:val="28"/>
          <w:szCs w:val="28"/>
          <w:lang w:eastAsia="zh-CN"/>
        </w:rPr>
        <w:t>的证明材料</w:t>
      </w:r>
      <w:r>
        <w:rPr>
          <w:rFonts w:hint="eastAsia" w:ascii="宋体" w:hAnsi="宋体" w:eastAsia="宋体" w:cs="宋体"/>
          <w:sz w:val="28"/>
          <w:szCs w:val="28"/>
        </w:rPr>
        <w:t>；与当地高校院所、创新型企业或专业机构等签订的合作协议。</w:t>
      </w:r>
    </w:p>
    <w:p>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lang w:eastAsia="zh-CN"/>
        </w:rPr>
        <w:t>（四）人才平台</w:t>
      </w:r>
      <w:r>
        <w:rPr>
          <w:rFonts w:hint="eastAsia" w:ascii="宋体" w:hAnsi="宋体" w:eastAsia="宋体" w:cs="宋体"/>
          <w:sz w:val="28"/>
          <w:szCs w:val="28"/>
        </w:rPr>
        <w:t>管理</w:t>
      </w:r>
      <w:r>
        <w:rPr>
          <w:rFonts w:hint="eastAsia" w:ascii="宋体" w:hAnsi="宋体" w:eastAsia="宋体" w:cs="宋体"/>
          <w:sz w:val="28"/>
          <w:szCs w:val="28"/>
          <w:lang w:eastAsia="zh-CN"/>
        </w:rPr>
        <w:t>及工作</w:t>
      </w:r>
      <w:r>
        <w:rPr>
          <w:rFonts w:hint="eastAsia" w:ascii="宋体" w:hAnsi="宋体" w:eastAsia="宋体" w:cs="宋体"/>
          <w:sz w:val="28"/>
          <w:szCs w:val="28"/>
        </w:rPr>
        <w:t>人员清单；</w:t>
      </w:r>
    </w:p>
    <w:p>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lang w:eastAsia="zh-CN"/>
        </w:rPr>
        <w:t>（五）人才平台场地拥有证明，近</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年财务会计报告及</w:t>
      </w:r>
      <w:r>
        <w:rPr>
          <w:rFonts w:hint="default" w:ascii="宋体" w:hAnsi="宋体" w:eastAsia="宋体" w:cs="宋体"/>
          <w:sz w:val="28"/>
          <w:szCs w:val="28"/>
          <w:lang w:val="en-US" w:eastAsia="zh-CN"/>
        </w:rPr>
        <w:t>年度建设目标任务</w:t>
      </w:r>
      <w:r>
        <w:rPr>
          <w:rFonts w:hint="eastAsia" w:ascii="宋体" w:hAnsi="宋体" w:eastAsia="宋体" w:cs="宋体"/>
          <w:sz w:val="28"/>
          <w:szCs w:val="28"/>
        </w:rPr>
        <w:t>；</w:t>
      </w:r>
    </w:p>
    <w:p>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lang w:eastAsia="zh-CN"/>
        </w:rPr>
        <w:t>（六）人才平台</w:t>
      </w:r>
      <w:r>
        <w:rPr>
          <w:rFonts w:hint="eastAsia" w:ascii="宋体" w:hAnsi="宋体" w:eastAsia="宋体" w:cs="宋体"/>
          <w:sz w:val="28"/>
          <w:szCs w:val="28"/>
        </w:rPr>
        <w:t>的《管理制度》（包括但不限于人才引培、薪酬激励、成果转化、科研项目管理、研发经费核算等）；</w:t>
      </w:r>
    </w:p>
    <w:p>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其他相关证明材料。</w:t>
      </w:r>
    </w:p>
    <w:p>
      <w:pPr>
        <w:jc w:val="center"/>
        <w:rPr>
          <w:rFonts w:ascii="宋体" w:hAnsi="宋体" w:eastAsia="宋体" w:cs="宋体"/>
          <w:sz w:val="28"/>
          <w:szCs w:val="28"/>
        </w:rPr>
      </w:pPr>
    </w:p>
    <w:p>
      <w:pPr>
        <w:jc w:val="center"/>
        <w:rPr>
          <w:rFonts w:ascii="宋体" w:hAnsi="宋体" w:eastAsia="宋体" w:cs="宋体"/>
          <w:b/>
          <w:bCs/>
          <w:sz w:val="32"/>
          <w:szCs w:val="32"/>
        </w:rPr>
      </w:pPr>
      <w:r>
        <w:rPr>
          <w:rFonts w:hint="eastAsia" w:ascii="宋体" w:hAnsi="宋体" w:eastAsia="宋体" w:cs="宋体"/>
          <w:b/>
          <w:bCs/>
          <w:sz w:val="32"/>
          <w:szCs w:val="32"/>
        </w:rPr>
        <w:t>第五章  认定程序</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二</w:t>
      </w:r>
      <w:r>
        <w:rPr>
          <w:rFonts w:hint="eastAsia" w:ascii="宋体" w:hAnsi="宋体" w:eastAsia="宋体" w:cs="宋体"/>
          <w:b/>
          <w:bCs/>
          <w:sz w:val="28"/>
          <w:szCs w:val="28"/>
        </w:rPr>
        <w:t xml:space="preserve">条 </w:t>
      </w:r>
      <w:r>
        <w:rPr>
          <w:rFonts w:hint="eastAsia" w:ascii="宋体" w:hAnsi="宋体" w:eastAsia="宋体" w:cs="宋体"/>
          <w:sz w:val="28"/>
          <w:szCs w:val="28"/>
        </w:rPr>
        <w:t xml:space="preserve"> “人才飞地”申报认定程序：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（一）发布通知。市科技局发布湛江市“人才飞地”申报通知，明确申报单位需提交的申请材料、评审认定标准和认定工作流程等相关要求。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（二）申报推荐。申报单位按通知要求填写有关申报材料，各县（市、区）相关业务主管部门对申报材料的真实性和完整性进行审核，并提出推荐意见，报市科技局审查。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（三）材料审查。市科技局对申报材料的真实性、完整性、合法性进行审查，符合要求的进入评审论证环节。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（四）评审论证。市科技局组织专家对申报材料进行评审，并视情况邀请申报单位参与答辩，必要时进行实地考察，提出综合意见报送市科技局。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结果公示。根据专家评审意见和实地考察的结果，市科学技术局会同有关部门联合研究确定拟认定的“人才飞地”名单，向社会公示5个工作日。社会各界对公示结果有异议的须以书面形式提出，市科技局对异议信息进行核查和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（六）结果审定。对公示无异议的“人才飞地”名单，经市科学技术局党组会研究后审</w:t>
      </w:r>
      <w:r>
        <w:rPr>
          <w:rFonts w:hint="eastAsia" w:ascii="宋体" w:hAnsi="宋体" w:eastAsia="宋体" w:cs="宋体"/>
          <w:sz w:val="28"/>
          <w:szCs w:val="28"/>
          <w:lang w:eastAsia="zh-CN"/>
        </w:rPr>
        <w:t>定</w:t>
      </w:r>
      <w:r>
        <w:rPr>
          <w:rFonts w:hint="eastAsia" w:ascii="宋体" w:hAnsi="宋体" w:eastAsia="宋体" w:cs="宋体"/>
          <w:sz w:val="28"/>
          <w:szCs w:val="28"/>
        </w:rPr>
        <w:t>，报市委人才工作领导小组</w:t>
      </w:r>
      <w:r>
        <w:rPr>
          <w:rFonts w:hint="eastAsia" w:ascii="宋体" w:hAnsi="宋体" w:eastAsia="宋体" w:cs="宋体"/>
          <w:sz w:val="28"/>
          <w:szCs w:val="28"/>
          <w:lang w:eastAsia="zh-CN"/>
        </w:rPr>
        <w:t>办公室备案</w:t>
      </w:r>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（七）结果公布。拟认定名单经审定后，由市科技局发文公布。</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jc w:val="center"/>
        <w:rPr>
          <w:rFonts w:ascii="宋体" w:hAnsi="宋体" w:eastAsia="宋体" w:cs="宋体"/>
          <w:b/>
          <w:bCs/>
          <w:sz w:val="32"/>
          <w:szCs w:val="32"/>
        </w:rPr>
      </w:pPr>
      <w:r>
        <w:rPr>
          <w:rFonts w:hint="eastAsia" w:ascii="宋体" w:hAnsi="宋体" w:eastAsia="宋体" w:cs="宋体"/>
          <w:b/>
          <w:bCs/>
          <w:sz w:val="32"/>
          <w:szCs w:val="32"/>
        </w:rPr>
        <w:t>第六章 监督管理</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三</w:t>
      </w:r>
      <w:r>
        <w:rPr>
          <w:rFonts w:hint="eastAsia" w:ascii="宋体" w:hAnsi="宋体" w:eastAsia="宋体" w:cs="宋体"/>
          <w:b/>
          <w:bCs/>
          <w:sz w:val="28"/>
          <w:szCs w:val="28"/>
        </w:rPr>
        <w:t>条</w:t>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市委人才工作领导小组负责“人才飞地”建设工作的牵头抓总；市科学技术局负责组织开展“人才飞地”的申报、评审认定、管理等工作；市财政局负责“人才飞地”资金预算保障和拨付；各县（市、区）科技管理部门负责组织符合条件的单位申报并协助管理获认定的“人才飞地”。</w:t>
      </w:r>
    </w:p>
    <w:p>
      <w:pPr>
        <w:ind w:firstLine="562" w:firstLineChars="200"/>
        <w:rPr>
          <w:rFonts w:hint="eastAsia" w:ascii="宋体" w:hAnsi="宋体" w:eastAsia="宋体" w:cs="宋体"/>
          <w:sz w:val="28"/>
          <w:szCs w:val="28"/>
          <w:highlight w:val="yellow"/>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四</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sz w:val="28"/>
          <w:szCs w:val="28"/>
          <w:lang w:eastAsia="zh-CN"/>
        </w:rPr>
        <w:t>申报</w:t>
      </w:r>
      <w:r>
        <w:rPr>
          <w:rFonts w:hint="eastAsia" w:ascii="宋体" w:hAnsi="宋体" w:eastAsia="宋体" w:cs="宋体"/>
          <w:sz w:val="28"/>
          <w:szCs w:val="28"/>
        </w:rPr>
        <w:t>单位要严格执行相关资金管理规定，提高经费使用效率。</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五</w:t>
      </w:r>
      <w:r>
        <w:rPr>
          <w:rFonts w:hint="eastAsia" w:ascii="宋体" w:hAnsi="宋体" w:eastAsia="宋体" w:cs="宋体"/>
          <w:b/>
          <w:bCs/>
          <w:sz w:val="28"/>
          <w:szCs w:val="28"/>
        </w:rPr>
        <w:t>条</w:t>
      </w:r>
      <w:r>
        <w:rPr>
          <w:rFonts w:hint="eastAsia" w:ascii="宋体" w:hAnsi="宋体" w:eastAsia="宋体" w:cs="宋体"/>
          <w:sz w:val="28"/>
          <w:szCs w:val="28"/>
        </w:rPr>
        <w:t>  申报单位须对申报材料的真实性、合法性和有效性负责，在申报、评审及建设过程中存在弄虚作假、有违公平公正等行为的，一经查实，取消“人才飞地”认定资格，追回拨付的资金。涉及违法的，移送司法机关处理。</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六</w:t>
      </w:r>
      <w:r>
        <w:rPr>
          <w:rFonts w:hint="eastAsia" w:ascii="宋体" w:hAnsi="宋体" w:eastAsia="宋体" w:cs="宋体"/>
          <w:b/>
          <w:bCs/>
          <w:sz w:val="28"/>
          <w:szCs w:val="28"/>
        </w:rPr>
        <w:t>条</w:t>
      </w:r>
      <w:r>
        <w:rPr>
          <w:rFonts w:hint="eastAsia" w:ascii="宋体" w:hAnsi="宋体" w:eastAsia="宋体" w:cs="宋体"/>
          <w:sz w:val="28"/>
          <w:szCs w:val="28"/>
        </w:rPr>
        <w:t xml:space="preserve"> “人才飞地”地址变更、主要人员变动或申报单位出现重大经营调整等情况时，应及时将有关情况向市科技局报备。</w:t>
      </w:r>
    </w:p>
    <w:p>
      <w:pPr>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第十</w:t>
      </w:r>
      <w:r>
        <w:rPr>
          <w:rFonts w:hint="eastAsia" w:ascii="宋体" w:hAnsi="宋体" w:eastAsia="宋体" w:cs="宋体"/>
          <w:b/>
          <w:bCs/>
          <w:sz w:val="28"/>
          <w:szCs w:val="28"/>
          <w:lang w:eastAsia="zh-CN"/>
        </w:rPr>
        <w:t>七</w:t>
      </w:r>
      <w:r>
        <w:rPr>
          <w:rFonts w:hint="eastAsia" w:ascii="宋体" w:hAnsi="宋体" w:eastAsia="宋体" w:cs="宋体"/>
          <w:b/>
          <w:bCs/>
          <w:sz w:val="28"/>
          <w:szCs w:val="28"/>
        </w:rPr>
        <w:t>条</w:t>
      </w:r>
      <w:r>
        <w:rPr>
          <w:rFonts w:hint="eastAsia" w:ascii="宋体" w:hAnsi="宋体" w:eastAsia="宋体" w:cs="宋体"/>
          <w:sz w:val="28"/>
          <w:szCs w:val="28"/>
        </w:rPr>
        <w:t> “人才飞地”出现下列情形之一的，应撤销资格：</w:t>
      </w:r>
    </w:p>
    <w:p>
      <w:pPr>
        <w:rPr>
          <w:rFonts w:ascii="宋体" w:hAnsi="宋体" w:eastAsia="宋体" w:cs="宋体"/>
          <w:sz w:val="28"/>
          <w:szCs w:val="28"/>
        </w:rPr>
      </w:pPr>
      <w:r>
        <w:rPr>
          <w:rFonts w:hint="eastAsia" w:ascii="宋体" w:hAnsi="宋体" w:eastAsia="宋体" w:cs="宋体"/>
          <w:sz w:val="28"/>
          <w:szCs w:val="28"/>
        </w:rPr>
        <w:t>　　（一）不服从跟踪管理的；</w:t>
      </w:r>
    </w:p>
    <w:p>
      <w:pPr>
        <w:rPr>
          <w:rFonts w:ascii="宋体" w:hAnsi="宋体" w:eastAsia="宋体" w:cs="宋体"/>
          <w:sz w:val="28"/>
          <w:szCs w:val="28"/>
        </w:rPr>
      </w:pPr>
      <w:r>
        <w:rPr>
          <w:rFonts w:hint="eastAsia" w:ascii="宋体" w:hAnsi="宋体" w:eastAsia="宋体" w:cs="宋体"/>
          <w:sz w:val="28"/>
          <w:szCs w:val="28"/>
        </w:rPr>
        <w:t>　　（二）申报单位经核实已停止经营活动或注销的；</w:t>
      </w:r>
    </w:p>
    <w:p>
      <w:pPr>
        <w:rPr>
          <w:rFonts w:ascii="宋体" w:hAnsi="宋体" w:eastAsia="宋体" w:cs="宋体"/>
          <w:sz w:val="28"/>
          <w:szCs w:val="28"/>
        </w:rPr>
      </w:pPr>
      <w:r>
        <w:rPr>
          <w:rFonts w:hint="eastAsia" w:ascii="宋体" w:hAnsi="宋体" w:eastAsia="宋体" w:cs="宋体"/>
          <w:sz w:val="28"/>
          <w:szCs w:val="28"/>
        </w:rPr>
        <w:t>　　（三）发生重大违法违规行为的；</w:t>
      </w:r>
    </w:p>
    <w:p>
      <w:pPr>
        <w:rPr>
          <w:rFonts w:ascii="宋体" w:hAnsi="宋体" w:eastAsia="宋体" w:cs="宋体"/>
          <w:sz w:val="28"/>
          <w:szCs w:val="28"/>
        </w:rPr>
      </w:pPr>
      <w:r>
        <w:rPr>
          <w:rFonts w:hint="eastAsia" w:ascii="宋体" w:hAnsi="宋体" w:eastAsia="宋体" w:cs="宋体"/>
          <w:sz w:val="28"/>
          <w:szCs w:val="28"/>
        </w:rPr>
        <w:t>　　（四）其他需要撤销的情形。</w:t>
      </w:r>
    </w:p>
    <w:p>
      <w:pPr>
        <w:rPr>
          <w:rFonts w:ascii="宋体" w:hAnsi="宋体" w:eastAsia="宋体" w:cs="宋体"/>
          <w:sz w:val="28"/>
          <w:szCs w:val="28"/>
        </w:rPr>
      </w:pPr>
    </w:p>
    <w:p>
      <w:pPr>
        <w:jc w:val="center"/>
        <w:rPr>
          <w:rFonts w:ascii="宋体" w:hAnsi="宋体" w:eastAsia="宋体" w:cs="宋体"/>
          <w:b/>
          <w:bCs/>
          <w:sz w:val="32"/>
          <w:szCs w:val="32"/>
        </w:rPr>
      </w:pPr>
      <w:r>
        <w:rPr>
          <w:rFonts w:hint="eastAsia" w:ascii="宋体" w:hAnsi="宋体" w:eastAsia="宋体" w:cs="宋体"/>
          <w:b/>
          <w:bCs/>
          <w:sz w:val="32"/>
          <w:szCs w:val="32"/>
        </w:rPr>
        <w:t>第八章  附则</w:t>
      </w:r>
    </w:p>
    <w:p>
      <w:pPr>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第十</w:t>
      </w:r>
      <w:r>
        <w:rPr>
          <w:rFonts w:hint="eastAsia" w:ascii="宋体" w:hAnsi="宋体" w:eastAsia="宋体" w:cs="宋体"/>
          <w:b/>
          <w:bCs/>
          <w:sz w:val="28"/>
          <w:szCs w:val="28"/>
          <w:lang w:eastAsia="zh-CN"/>
        </w:rPr>
        <w:t>八</w:t>
      </w:r>
      <w:r>
        <w:rPr>
          <w:rFonts w:hint="eastAsia" w:ascii="宋体" w:hAnsi="宋体" w:eastAsia="宋体" w:cs="宋体"/>
          <w:b/>
          <w:bCs/>
          <w:sz w:val="28"/>
          <w:szCs w:val="28"/>
        </w:rPr>
        <w:t>条</w:t>
      </w:r>
      <w:r>
        <w:rPr>
          <w:rFonts w:hint="eastAsia" w:ascii="宋体" w:hAnsi="宋体" w:eastAsia="宋体" w:cs="宋体"/>
          <w:sz w:val="28"/>
          <w:szCs w:val="28"/>
        </w:rPr>
        <w:t xml:space="preserve">  本办法由市科学技术局负责解释</w:t>
      </w:r>
      <w:r>
        <w:rPr>
          <w:rFonts w:hint="eastAsia" w:ascii="宋体" w:hAnsi="宋体" w:eastAsia="宋体" w:cs="宋体"/>
          <w:sz w:val="28"/>
          <w:szCs w:val="28"/>
          <w:lang w:eastAsia="zh-CN"/>
        </w:rPr>
        <w:t>，</w:t>
      </w:r>
      <w:r>
        <w:rPr>
          <w:rFonts w:hint="eastAsia" w:ascii="宋体" w:hAnsi="宋体" w:eastAsia="宋体" w:cs="宋体"/>
          <w:sz w:val="28"/>
          <w:szCs w:val="28"/>
        </w:rPr>
        <w:t>自发布之日起施行，试行期</w:t>
      </w:r>
      <w:r>
        <w:rPr>
          <w:rFonts w:hint="eastAsia" w:ascii="宋体" w:hAnsi="宋体" w:eastAsia="宋体" w:cs="宋体"/>
          <w:sz w:val="28"/>
          <w:szCs w:val="28"/>
          <w:lang w:eastAsia="zh-CN"/>
        </w:rPr>
        <w:t>五</w:t>
      </w:r>
      <w:r>
        <w:rPr>
          <w:rFonts w:hint="eastAsia" w:ascii="宋体" w:hAnsi="宋体" w:eastAsia="宋体" w:cs="宋体"/>
          <w:sz w:val="28"/>
          <w:szCs w:val="28"/>
        </w:rPr>
        <w:t>年。</w:t>
      </w:r>
    </w:p>
    <w:p/>
    <w:p/>
    <w:p/>
    <w:p/>
    <w:p>
      <w:r>
        <w:rPr>
          <w:rFonts w:hint="eastAsia"/>
        </w:rPr>
        <w:t>　　</w:t>
      </w: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EFC4F"/>
    <w:multiLevelType w:val="singleLevel"/>
    <w:tmpl w:val="F7EEFC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NTBkMzQ2Y2I3NzE3MjRmMmVjZDIyNGVmZTU1M2EifQ=="/>
  </w:docVars>
  <w:rsids>
    <w:rsidRoot w:val="7D860922"/>
    <w:rsid w:val="00370FD9"/>
    <w:rsid w:val="004E37AD"/>
    <w:rsid w:val="00BD6C6D"/>
    <w:rsid w:val="076B26CD"/>
    <w:rsid w:val="1EDF2E95"/>
    <w:rsid w:val="2787140A"/>
    <w:rsid w:val="2A77CDE2"/>
    <w:rsid w:val="2DEADA97"/>
    <w:rsid w:val="2FFE2D6B"/>
    <w:rsid w:val="2FFF11A6"/>
    <w:rsid w:val="318B4068"/>
    <w:rsid w:val="337B8CFD"/>
    <w:rsid w:val="37FFAE56"/>
    <w:rsid w:val="38844CFA"/>
    <w:rsid w:val="47DC3756"/>
    <w:rsid w:val="4FF64E26"/>
    <w:rsid w:val="56916965"/>
    <w:rsid w:val="56CFFE92"/>
    <w:rsid w:val="5A7F17E9"/>
    <w:rsid w:val="5DEFDE77"/>
    <w:rsid w:val="5E4609AE"/>
    <w:rsid w:val="5ED1F3D1"/>
    <w:rsid w:val="5F739FB8"/>
    <w:rsid w:val="5F7C93E9"/>
    <w:rsid w:val="5FBFC9DA"/>
    <w:rsid w:val="65ED1F75"/>
    <w:rsid w:val="67AF26E7"/>
    <w:rsid w:val="69BEC5FA"/>
    <w:rsid w:val="6EFFC475"/>
    <w:rsid w:val="6F4F1B52"/>
    <w:rsid w:val="7076338E"/>
    <w:rsid w:val="77FF6347"/>
    <w:rsid w:val="79FE6D71"/>
    <w:rsid w:val="7D2DA17D"/>
    <w:rsid w:val="7D860922"/>
    <w:rsid w:val="7DFF6CCF"/>
    <w:rsid w:val="7EF9554D"/>
    <w:rsid w:val="7F261A5A"/>
    <w:rsid w:val="7F3740D2"/>
    <w:rsid w:val="7F3F6010"/>
    <w:rsid w:val="7F7F214B"/>
    <w:rsid w:val="7F8B038C"/>
    <w:rsid w:val="7FBEC57F"/>
    <w:rsid w:val="7FCF50F1"/>
    <w:rsid w:val="7FF73BC2"/>
    <w:rsid w:val="7FFF14EB"/>
    <w:rsid w:val="97F23B0E"/>
    <w:rsid w:val="ABFEFA9D"/>
    <w:rsid w:val="AFF7F41A"/>
    <w:rsid w:val="AFF995E9"/>
    <w:rsid w:val="B4BFFE9E"/>
    <w:rsid w:val="B6AF6514"/>
    <w:rsid w:val="B8FA029E"/>
    <w:rsid w:val="BBD5BA47"/>
    <w:rsid w:val="BBFFB772"/>
    <w:rsid w:val="BCEB972F"/>
    <w:rsid w:val="CBD91B0A"/>
    <w:rsid w:val="DB376E85"/>
    <w:rsid w:val="DECF7DFD"/>
    <w:rsid w:val="E4AD58CF"/>
    <w:rsid w:val="EB5D486E"/>
    <w:rsid w:val="EBCFEBCC"/>
    <w:rsid w:val="EF7BD0F5"/>
    <w:rsid w:val="EFFD2531"/>
    <w:rsid w:val="F233E1F6"/>
    <w:rsid w:val="F95FB218"/>
    <w:rsid w:val="F9766B10"/>
    <w:rsid w:val="FB6769B7"/>
    <w:rsid w:val="FBCF92E7"/>
    <w:rsid w:val="FDFD4A24"/>
    <w:rsid w:val="FE078597"/>
    <w:rsid w:val="FEBD2BF8"/>
    <w:rsid w:val="FF9FDC0C"/>
    <w:rsid w:val="FFD30489"/>
    <w:rsid w:val="FFFB2FF4"/>
    <w:rsid w:val="FFFDAB57"/>
    <w:rsid w:val="FFFEC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500</Words>
  <Characters>2856</Characters>
  <Lines>23</Lines>
  <Paragraphs>6</Paragraphs>
  <TotalTime>6</TotalTime>
  <ScaleCrop>false</ScaleCrop>
  <LinksUpToDate>false</LinksUpToDate>
  <CharactersWithSpaces>3350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2024-06-28T10:38:00Z</dcterms:created>
  <dc:creator>Administrator</dc:creator>
  <cp:lastModifiedBy>uos</cp:lastModifiedBy>
  <cp:lastPrinted>2024-08-10T03:12:00Z</cp:lastPrinted>
  <dcterms:modified xsi:type="dcterms:W3CDTF">2024-10-31T17:56:51Z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90D0F9262531A0B98F2E2367C66B2F20_43</vt:lpwstr>
  </property>
</Properties>
</file>