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仿宋" w:hAnsi="仿宋" w:eastAsia="仿宋" w:cs="仿宋"/>
          <w:sz w:val="20"/>
          <w:szCs w:val="20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855335" cy="720090"/>
            <wp:effectExtent l="0" t="0" r="1206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textAlignment w:val="auto"/>
        <w:rPr>
          <w:rFonts w:hint="eastAsia" w:ascii="仿宋" w:hAnsi="仿宋" w:eastAsia="仿宋" w:cs="仿宋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项目审核</w:t>
      </w:r>
      <w:r>
        <w:rPr>
          <w:rFonts w:hint="eastAsia" w:ascii="黑体" w:hAnsi="黑体" w:eastAsia="黑体" w:cs="黑体"/>
          <w:b/>
          <w:bCs/>
          <w:sz w:val="48"/>
          <w:szCs w:val="48"/>
        </w:rPr>
        <w:t>使用手册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V1.0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0" w:firstLineChars="0"/>
        <w:jc w:val="center"/>
        <w:textAlignment w:val="auto"/>
        <w:rPr>
          <w:rFonts w:hint="default" w:ascii="仿宋" w:hAnsi="仿宋" w:eastAsia="仿宋" w:cs="仿宋"/>
          <w:b/>
          <w:bCs/>
          <w:sz w:val="48"/>
          <w:szCs w:val="48"/>
          <w:lang w:val="en-US" w:eastAsia="zh-CN"/>
        </w:rPr>
      </w:pPr>
    </w:p>
    <w:p>
      <w:pPr>
        <w:bidi w:val="0"/>
        <w:jc w:val="center"/>
        <w:rPr>
          <w:rFonts w:hint="eastAsia"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sz w:val="48"/>
          <w:szCs w:val="48"/>
        </w:rPr>
        <w:t>（主管部门）</w:t>
      </w:r>
    </w:p>
    <w:p>
      <w:pPr>
        <w:bidi w:val="0"/>
        <w:rPr>
          <w:rFonts w:hint="eastAsia" w:ascii="仿宋" w:hAnsi="仿宋" w:eastAsia="仿宋" w:cs="仿宋"/>
        </w:rPr>
      </w:pPr>
    </w:p>
    <w:p>
      <w:pPr>
        <w:bidi w:val="0"/>
        <w:rPr>
          <w:rFonts w:hint="eastAsia" w:ascii="仿宋" w:hAnsi="仿宋" w:eastAsia="仿宋" w:cs="仿宋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承办单位：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湛江市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财政局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承建单位：广州政企互联科技有限公司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2023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年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7</w:t>
      </w:r>
      <w:bookmarkStart w:id="11" w:name="_GoBack"/>
      <w:bookmarkEnd w:id="11"/>
      <w:r>
        <w:rPr>
          <w:rFonts w:hint="eastAsia" w:ascii="仿宋" w:hAnsi="仿宋" w:eastAsia="仿宋" w:cs="仿宋"/>
          <w:b/>
          <w:bCs/>
          <w:sz w:val="36"/>
          <w:szCs w:val="36"/>
        </w:rPr>
        <w:t>月</w:t>
      </w:r>
    </w:p>
    <w:p>
      <w:pPr>
        <w:bidi w:val="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br w:type="page"/>
      </w:r>
    </w:p>
    <w:p>
      <w:pPr>
        <w:bidi w:val="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kinsoku w:val="0"/>
        <w:overflowPunct w:val="0"/>
        <w:spacing w:line="360" w:lineRule="auto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20" w:beforeLines="50" w:line="360" w:lineRule="auto"/>
        <w:ind w:left="0" w:right="105" w:rightChars="50" w:firstLine="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平台网址：</w:t>
      </w:r>
      <w:r>
        <w:rPr>
          <w:rFonts w:ascii="仿宋" w:hAnsi="仿宋" w:eastAsia="仿宋" w:cs="仿宋"/>
          <w:sz w:val="32"/>
          <w:szCs w:val="32"/>
        </w:rPr>
        <w:t>https://czbt.czt.gd.gov.cn/#/home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20" w:beforeLines="50" w:line="360" w:lineRule="auto"/>
        <w:ind w:left="0" w:right="105" w:rightChars="50" w:firstLine="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20" w:beforeLines="50" w:line="360" w:lineRule="auto"/>
        <w:ind w:left="0" w:right="105" w:rightChars="50" w:firstLine="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Chrome下载网址：https://www.google.cn/chrome/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20" w:beforeLines="50" w:line="360" w:lineRule="auto"/>
        <w:ind w:left="0" w:right="105" w:rightChars="50" w:firstLine="0"/>
        <w:jc w:val="left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技术咨询电话：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0759-3220840</w:t>
      </w:r>
    </w:p>
    <w:p>
      <w:pPr>
        <w:bidi w:val="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sdt>
      <w:sdtP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id w:val="147468584"/>
        <w:showingPlcHdr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bCs w:val="0"/>
          <w:kern w:val="2"/>
          <w:sz w:val="21"/>
          <w:szCs w:val="32"/>
          <w:lang w:val="en-US" w:eastAsia="zh-CN" w:bidi="ar-SA"/>
        </w:rPr>
      </w:sdtEndPr>
      <w:sdtContent>
        <w:p>
          <w:pPr>
            <w:bidi w:val="0"/>
            <w:jc w:val="center"/>
            <w:rPr>
              <w:rFonts w:hint="eastAsia" w:ascii="仿宋" w:hAnsi="仿宋" w:eastAsia="仿宋" w:cs="仿宋"/>
              <w:b w:val="0"/>
              <w:bCs w:val="0"/>
              <w:sz w:val="32"/>
              <w:szCs w:val="32"/>
            </w:rPr>
            <w:sectPr>
              <w:headerReference r:id="rId3" w:type="default"/>
              <w:footerReference r:id="rId4" w:type="default"/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</w:p>
      </w:sdtContent>
    </w:sdt>
    <w:p>
      <w:pPr>
        <w:pStyle w:val="2"/>
        <w:numPr>
          <w:ilvl w:val="0"/>
          <w:numId w:val="2"/>
        </w:numPr>
        <w:bidi w:val="0"/>
        <w:rPr>
          <w:rFonts w:hint="eastAsia" w:ascii="黑体" w:hAnsi="黑体" w:eastAsia="黑体" w:cs="黑体"/>
          <w:b/>
          <w:bCs/>
          <w:sz w:val="44"/>
          <w:szCs w:val="44"/>
        </w:rPr>
      </w:pPr>
      <w:bookmarkStart w:id="0" w:name="_Toc11750"/>
      <w:r>
        <w:rPr>
          <w:rFonts w:hint="eastAsia" w:ascii="黑体" w:hAnsi="黑体" w:eastAsia="黑体" w:cs="黑体"/>
          <w:b/>
          <w:bCs/>
          <w:sz w:val="44"/>
          <w:szCs w:val="44"/>
        </w:rPr>
        <w:t>激活</w:t>
      </w: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、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登录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账号</w:t>
      </w:r>
      <w:bookmarkEnd w:id="0"/>
    </w:p>
    <w:p>
      <w:pPr>
        <w:bidi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平台网址：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https://czbt.czt.gd.gov.cn/#/home</w:t>
      </w:r>
    </w:p>
    <w:p>
      <w:pPr>
        <w:numPr>
          <w:ilvl w:val="0"/>
          <w:numId w:val="0"/>
        </w:numPr>
        <w:bidi w:val="0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1" w:name="_Toc10743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1、账号激活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注意：若已有账号可跳过该步骤；若没有账号请先联系运维人员，添加完后再进行激活；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点击首页右上方“登录”，选择“我是主管部门/评审专家/其他”进行激活；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481320" cy="2521585"/>
            <wp:effectExtent l="0" t="0" r="5080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点击“激活用户”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481320" cy="2521585"/>
            <wp:effectExtent l="0" t="0" r="508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通过手机号激活账号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481320" cy="2521585"/>
            <wp:effectExtent l="0" t="0" r="5080" b="1206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outlineLvl w:val="9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bookmarkStart w:id="2" w:name="_Toc5659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2、账号登录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点击首页右上方“登录”，选择“我是主管部门/评审专家/其他”进行登录。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481320" cy="2521585"/>
            <wp:effectExtent l="0" t="0" r="5080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</w:rPr>
      </w:pPr>
    </w:p>
    <w:p>
      <w:pPr>
        <w:pStyle w:val="2"/>
        <w:numPr>
          <w:ilvl w:val="0"/>
          <w:numId w:val="4"/>
        </w:numPr>
        <w:bidi w:val="0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bookmarkStart w:id="3" w:name="_Toc6934"/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项目评审</w:t>
      </w:r>
      <w:bookmarkEnd w:id="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left"/>
        <w:textAlignment w:val="auto"/>
        <w:rPr>
          <w:rFonts w:hint="default" w:ascii="黑体" w:hAnsi="黑体" w:eastAsia="黑体" w:cs="黑体"/>
          <w:b/>
          <w:bCs/>
          <w:sz w:val="24"/>
          <w:szCs w:val="24"/>
          <w:highlight w:val="none"/>
          <w:lang w:val="en-US" w:eastAsia="zh-CN"/>
        </w:rPr>
      </w:pPr>
      <w:bookmarkStart w:id="4" w:name="_Toc12444"/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审核流程：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县级审核-》</w:t>
      </w:r>
      <w:r>
        <w:rPr>
          <w:rFonts w:hint="eastAsia" w:ascii="黑体" w:hAnsi="黑体" w:eastAsia="黑体" w:cs="黑体"/>
          <w:b/>
          <w:bCs/>
          <w:sz w:val="24"/>
          <w:szCs w:val="24"/>
          <w:highlight w:val="none"/>
          <w:lang w:val="en-US" w:eastAsia="zh-CN"/>
        </w:rPr>
        <w:t>市级审核-》专家意见汇总-》资金分配-》项目公示-》项目立项-》资金拨付</w:t>
      </w:r>
    </w:p>
    <w:p>
      <w:pPr>
        <w:pStyle w:val="3"/>
        <w:numPr>
          <w:ilvl w:val="0"/>
          <w:numId w:val="0"/>
        </w:numPr>
        <w:bidi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1、项目审核</w:t>
      </w:r>
      <w:bookmarkEnd w:id="4"/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（县级审核和</w:t>
      </w:r>
      <w:r>
        <w:rPr>
          <w:rFonts w:hint="eastAsia" w:ascii="黑体" w:hAnsi="黑体" w:eastAsia="黑体" w:cs="黑体"/>
          <w:b/>
          <w:bCs/>
          <w:sz w:val="24"/>
          <w:szCs w:val="24"/>
          <w:highlight w:val="none"/>
          <w:lang w:val="en-US" w:eastAsia="zh-CN"/>
        </w:rPr>
        <w:t>市级审核操作一样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单项目审核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项目审核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在“待审核项目”界面点击项目右侧的“审核”按钮；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486400" cy="2884170"/>
            <wp:effectExtent l="0" t="0" r="0" b="11430"/>
            <wp:docPr id="3" name="图片 3" descr="168783777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78377771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您可以自定义审核意见，也可以选择系统常用审核意见以及上传附件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486400" cy="2884170"/>
            <wp:effectExtent l="0" t="0" r="0" b="11430"/>
            <wp:docPr id="4" name="图片 4" descr="1687837816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78378164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（3）退回修改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①退回方式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点击“退回修改”后，根据项目实际情况选择退回方式。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附件退回方式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可限制附件是否允许修改或指定某些附件可进行修改。（可填写退回备注，方便用户进行修改）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申报书退回方式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可限制申报书是否允许修改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当企业再次提交时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可设置为用户提交后无需进行之前审核或项目重新审核两种模式。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设置退回修改时限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可限制项目重新提交日期，若超过日期则无法提交，企业项目界面会显示已逾期。（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只要没超过修改时限，项目截止申报后被退回也可提交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77510" cy="2506345"/>
            <wp:effectExtent l="0" t="0" r="8890" b="825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（4）已审核项目操作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点击“项目审核”，切换至“已审核项目”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①撤回：若项目审核后，还未进行任何操作，可点击项目右侧“撤回”，填写撤回理由将项目撤回重新审核。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486400" cy="2884170"/>
            <wp:effectExtent l="0" t="0" r="0" b="11430"/>
            <wp:docPr id="14" name="图片 14" descr="1687838074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783807459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②修改退回信息：若需要给企业延迟“退回时间”可点击项目右侧“修改退回信息”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6400" cy="2884170"/>
            <wp:effectExtent l="0" t="0" r="0" b="11430"/>
            <wp:docPr id="15" name="图片 15" descr="1687838098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78380984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（5）发送打印通知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①若需要再次通知企业递交纸质材料，可在项目审核界面先勾选申报项目，点击“发送打印通知”，再次发送线下递交纸质材料短信，可选择只发送方式。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481320" cy="2521585"/>
            <wp:effectExtent l="0" t="0" r="5080" b="1206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481320" cy="2521585"/>
            <wp:effectExtent l="0" t="0" r="5080" b="1206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处罚监管提示界面的显示</w:t>
      </w:r>
      <w:r>
        <w:rPr>
          <w:rFonts w:hint="eastAsia" w:ascii="黑体" w:hAnsi="黑体" w:eastAsia="黑体" w:cs="黑体"/>
          <w:color w:val="FF0000"/>
          <w:sz w:val="21"/>
          <w:szCs w:val="21"/>
          <w:lang w:val="en-US" w:eastAsia="zh-CN"/>
        </w:rPr>
        <w:t>（根据广省市场监督管理局要求，在这里只做提示，需主管部门去进行核查该企业信息）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77510" cy="2506345"/>
            <wp:effectExtent l="0" t="0" r="8890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bidi w:val="0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bookmarkStart w:id="5" w:name="_Toc1730"/>
      <w:bookmarkStart w:id="6" w:name="_Toc5782"/>
      <w:bookmarkStart w:id="7" w:name="_Toc16534"/>
      <w:r>
        <w:rPr>
          <w:rFonts w:hint="eastAsia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  <w:t>多项目批量审核</w:t>
      </w:r>
      <w:bookmarkEnd w:id="5"/>
      <w:bookmarkEnd w:id="6"/>
    </w:p>
    <w:p>
      <w:pPr>
        <w:numPr>
          <w:ilvl w:val="0"/>
          <w:numId w:val="8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批量审批（仅限相同意见的项目）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①选择相同意见的项目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6400" cy="2884170"/>
            <wp:effectExtent l="0" t="0" r="0" b="11430"/>
            <wp:docPr id="5" name="图片 5" descr="168783793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783793899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②批量上传意见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6400" cy="2884170"/>
            <wp:effectExtent l="0" t="0" r="0" b="11430"/>
            <wp:docPr id="10" name="图片 10" descr="168783796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78379641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6400" cy="2884170"/>
            <wp:effectExtent l="0" t="0" r="0" b="11430"/>
            <wp:docPr id="13" name="图片 13" descr="168783799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8783799344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7"/>
        </w:numPr>
        <w:bidi w:val="0"/>
        <w:ind w:left="0" w:leftChars="0" w:firstLine="0" w:firstLineChars="0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专家意见汇总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专家意见汇总和市级审核操作一致，只是在这一步需上传专家意见附件。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486400" cy="2884170"/>
            <wp:effectExtent l="0" t="0" r="0" b="11430"/>
            <wp:docPr id="16" name="图片 16" descr="1687838407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783840729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4、资金分配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（1）切换至“生成补贴名单”，点击“生成补贴名单”；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486400" cy="2884170"/>
            <wp:effectExtent l="0" t="0" r="0" b="11430"/>
            <wp:docPr id="17" name="图片 17" descr="168783849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878384959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（2）填写分配金额，点击“完成”；（点击“批量填写”，可同时进行分配）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486400" cy="2884170"/>
            <wp:effectExtent l="0" t="0" r="0" b="11430"/>
            <wp:docPr id="20" name="图片 20" descr="1687838523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8783852379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8" w:name="_Toc9527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5、项目公示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（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）</w:t>
      </w:r>
      <w:r>
        <w:rPr>
          <w:rFonts w:hint="eastAsia" w:ascii="黑体" w:hAnsi="黑体" w:eastAsia="黑体" w:cs="黑体"/>
          <w:sz w:val="28"/>
          <w:szCs w:val="28"/>
        </w:rPr>
        <w:t>打开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“</w:t>
      </w:r>
      <w:r>
        <w:rPr>
          <w:rFonts w:hint="eastAsia" w:ascii="黑体" w:hAnsi="黑体" w:eastAsia="黑体" w:cs="黑体"/>
          <w:sz w:val="28"/>
          <w:szCs w:val="28"/>
        </w:rPr>
        <w:t>项目公示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”</w:t>
      </w:r>
      <w:r>
        <w:rPr>
          <w:rFonts w:hint="eastAsia" w:ascii="黑体" w:hAnsi="黑体" w:eastAsia="黑体" w:cs="黑体"/>
          <w:sz w:val="28"/>
          <w:szCs w:val="28"/>
        </w:rPr>
        <w:t>点击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“</w:t>
      </w:r>
      <w:r>
        <w:rPr>
          <w:rFonts w:hint="eastAsia" w:ascii="黑体" w:hAnsi="黑体" w:eastAsia="黑体" w:cs="黑体"/>
          <w:sz w:val="28"/>
          <w:szCs w:val="28"/>
        </w:rPr>
        <w:t>发布公示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”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486400" cy="2884170"/>
            <wp:effectExtent l="0" t="0" r="0" b="11430"/>
            <wp:docPr id="21" name="图片 21" descr="168783858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8783858183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（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）</w:t>
      </w:r>
      <w:r>
        <w:rPr>
          <w:rFonts w:hint="eastAsia" w:ascii="黑体" w:hAnsi="黑体" w:eastAsia="黑体" w:cs="黑体"/>
          <w:sz w:val="28"/>
          <w:szCs w:val="28"/>
        </w:rPr>
        <w:t>选择公示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项目，确认公示名单，点击“发布”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486400" cy="2884170"/>
            <wp:effectExtent l="0" t="0" r="0" b="11430"/>
            <wp:docPr id="23" name="图片 23" descr="168783862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8783862257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（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）</w:t>
      </w:r>
      <w:r>
        <w:rPr>
          <w:rFonts w:hint="eastAsia" w:ascii="黑体" w:hAnsi="黑体" w:eastAsia="黑体" w:cs="黑体"/>
          <w:sz w:val="28"/>
          <w:szCs w:val="28"/>
        </w:rPr>
        <w:t>填写公示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基本信息、上传公示文件、公示</w:t>
      </w:r>
      <w:r>
        <w:rPr>
          <w:rFonts w:hint="eastAsia" w:ascii="黑体" w:hAnsi="黑体" w:eastAsia="黑体" w:cs="黑体"/>
          <w:sz w:val="28"/>
          <w:szCs w:val="28"/>
        </w:rPr>
        <w:t>内容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，</w:t>
      </w:r>
      <w:r>
        <w:rPr>
          <w:rFonts w:hint="eastAsia" w:ascii="黑体" w:hAnsi="黑体" w:eastAsia="黑体" w:cs="黑体"/>
          <w:sz w:val="28"/>
          <w:szCs w:val="28"/>
        </w:rPr>
        <w:t>点击发布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；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486400" cy="2884170"/>
            <wp:effectExtent l="0" t="0" r="0" b="11430"/>
            <wp:docPr id="39" name="图片 39" descr="168783167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878316714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9" w:name="_Toc2491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6、项目立项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切换至“立项与经费下达”，点击“资金文号”，添加“资金文号”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486400" cy="2884170"/>
            <wp:effectExtent l="0" t="0" r="0" b="11430"/>
            <wp:docPr id="25" name="图片 25" descr="168783871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878387155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486400" cy="2884170"/>
            <wp:effectExtent l="0" t="0" r="0" b="11430"/>
            <wp:docPr id="28" name="图片 28" descr="1687838734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878387347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点击“立项与经费下达”，点击“立项”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inline distT="0" distB="0" distL="114300" distR="114300">
            <wp:extent cx="5486400" cy="2884170"/>
            <wp:effectExtent l="0" t="0" r="0" b="11430"/>
            <wp:docPr id="29" name="图片 29" descr="168783877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8783877309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选择资金文号，选择立项审批意见，填写立项金额，点击“完成”；（点击“批量填写”，可同时进行立项）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486400" cy="2884170"/>
            <wp:effectExtent l="0" t="0" r="0" b="11430"/>
            <wp:docPr id="30" name="图片 30" descr="168783883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878388319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7、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资金拨付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（1）点击“资金拨付”，填写“申请金额”，勾选后点击“拨款申请”（一个项目可分多次进行拨付申请）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486400" cy="2884170"/>
            <wp:effectExtent l="0" t="0" r="0" b="11430"/>
            <wp:docPr id="31" name="图片 31" descr="168783889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8783889545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（2）确认拨付完成后，点击“拨款管理”，勾选后点击“确认完成拨付”，可选择是否发送短信通知用户。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注意：为防止企业存在误解，请确认拨款完成后再进行操作。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477510" cy="2506345"/>
            <wp:effectExtent l="0" t="0" r="8890" b="825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477510" cy="2506345"/>
            <wp:effectExtent l="0" t="0" r="8890" b="825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（3）完成后，可在“拨款成功”处查看已拨款的项目详情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77510" cy="2506345"/>
            <wp:effectExtent l="0" t="0" r="8890" b="825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</w:p>
    <w:p>
      <w:pPr>
        <w:pStyle w:val="2"/>
        <w:bidi w:val="0"/>
        <w:rPr>
          <w:rFonts w:hint="eastAsia" w:ascii="黑体" w:hAnsi="黑体" w:eastAsia="黑体" w:cs="黑体"/>
          <w:b/>
          <w:bCs/>
          <w:sz w:val="36"/>
          <w:szCs w:val="36"/>
        </w:rPr>
      </w:pPr>
      <w:bookmarkStart w:id="10" w:name="_Toc477"/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三、</w:t>
      </w:r>
      <w:r>
        <w:rPr>
          <w:rFonts w:hint="eastAsia" w:ascii="黑体" w:hAnsi="黑体" w:eastAsia="黑体" w:cs="黑体"/>
          <w:b/>
          <w:bCs/>
          <w:sz w:val="36"/>
          <w:szCs w:val="36"/>
        </w:rPr>
        <w:t>联系我们</w:t>
      </w:r>
      <w:bookmarkEnd w:id="10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如果在系统使用过程中，有任何意见或建议，可以拨打技术热线电话：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0759-3220840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60" w:firstLineChars="200"/>
        <w:textAlignment w:val="auto"/>
        <w:rPr>
          <w:rFonts w:hint="eastAsia" w:ascii="黑体" w:hAnsi="黑体" w:eastAsia="黑体" w:cs="黑体"/>
          <w:color w:val="FF0000"/>
          <w:sz w:val="28"/>
          <w:szCs w:val="28"/>
        </w:rPr>
      </w:pPr>
    </w:p>
    <w:sectPr>
      <w:headerReference r:id="rId5" w:type="default"/>
      <w:footerReference r:id="rId6" w:type="default"/>
      <w:pgSz w:w="12240" w:h="15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2600357"/>
      <w:docPartObj>
        <w:docPartGallery w:val="autotext"/>
      </w:docPartObj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</w:pPr>
  </w:p>
  <w:p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7mi+8tgAAAAKAQAADwAAAAAAAAABACAAAAAiAAAAZHJzL2Rvd25yZXYueG1sUEsBAhQA&#10;FAAAAAgAh07iQL0iZ4a5AQAAcAMAAA4AAAAAAAAAAQAgAAAAJw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9BD038"/>
    <w:multiLevelType w:val="singleLevel"/>
    <w:tmpl w:val="849BD038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4DF6DEF"/>
    <w:multiLevelType w:val="singleLevel"/>
    <w:tmpl w:val="94DF6DEF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AD3E71BD"/>
    <w:multiLevelType w:val="singleLevel"/>
    <w:tmpl w:val="AD3E71B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B23698D1"/>
    <w:multiLevelType w:val="singleLevel"/>
    <w:tmpl w:val="B23698D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C17898B8"/>
    <w:multiLevelType w:val="singleLevel"/>
    <w:tmpl w:val="C17898B8"/>
    <w:lvl w:ilvl="0" w:tentative="0">
      <w:start w:val="6"/>
      <w:numFmt w:val="decimal"/>
      <w:lvlText w:val="(%1)"/>
      <w:lvlJc w:val="left"/>
      <w:pPr>
        <w:tabs>
          <w:tab w:val="left" w:pos="312"/>
        </w:tabs>
      </w:pPr>
    </w:lvl>
  </w:abstractNum>
  <w:abstractNum w:abstractNumId="5">
    <w:nsid w:val="C781FCD9"/>
    <w:multiLevelType w:val="singleLevel"/>
    <w:tmpl w:val="C781FC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D4FB74BD"/>
    <w:multiLevelType w:val="singleLevel"/>
    <w:tmpl w:val="D4FB74BD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DA5722FA"/>
    <w:multiLevelType w:val="singleLevel"/>
    <w:tmpl w:val="DA5722FA"/>
    <w:lvl w:ilvl="0" w:tentative="0">
      <w:start w:val="2"/>
      <w:numFmt w:val="decimal"/>
      <w:suff w:val="nothing"/>
      <w:lvlText w:val="%1、"/>
      <w:lvlJc w:val="left"/>
    </w:lvl>
  </w:abstractNum>
  <w:abstractNum w:abstractNumId="8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num w:numId="1">
    <w:abstractNumId w:val="8"/>
    <w:lvlOverride w:ilvl="0">
      <w:startOverride w:val="1"/>
    </w:lvlOverride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RmYjdhOTZlZjIxNjk2MjIyNzBiM2ZlM2RiZTY5N2YifQ=="/>
  </w:docVars>
  <w:rsids>
    <w:rsidRoot w:val="00BA0C1A"/>
    <w:rsid w:val="0001272D"/>
    <w:rsid w:val="00063D2A"/>
    <w:rsid w:val="000C35D3"/>
    <w:rsid w:val="000C51B7"/>
    <w:rsid w:val="001A19D9"/>
    <w:rsid w:val="00216EB9"/>
    <w:rsid w:val="002E77FE"/>
    <w:rsid w:val="00307A38"/>
    <w:rsid w:val="00325D0B"/>
    <w:rsid w:val="00340818"/>
    <w:rsid w:val="003C207B"/>
    <w:rsid w:val="003C6232"/>
    <w:rsid w:val="003D39FB"/>
    <w:rsid w:val="00464EFE"/>
    <w:rsid w:val="004D6610"/>
    <w:rsid w:val="00517304"/>
    <w:rsid w:val="0059531B"/>
    <w:rsid w:val="00596463"/>
    <w:rsid w:val="005B4D11"/>
    <w:rsid w:val="005D1988"/>
    <w:rsid w:val="00616505"/>
    <w:rsid w:val="0062213C"/>
    <w:rsid w:val="00633F40"/>
    <w:rsid w:val="006507B9"/>
    <w:rsid w:val="006549AD"/>
    <w:rsid w:val="00672BF6"/>
    <w:rsid w:val="00684D9C"/>
    <w:rsid w:val="006F3EFF"/>
    <w:rsid w:val="006F4FA6"/>
    <w:rsid w:val="007B2412"/>
    <w:rsid w:val="00834A09"/>
    <w:rsid w:val="008D4191"/>
    <w:rsid w:val="00975776"/>
    <w:rsid w:val="009A4172"/>
    <w:rsid w:val="00A40D30"/>
    <w:rsid w:val="00A60633"/>
    <w:rsid w:val="00BA0C1A"/>
    <w:rsid w:val="00C061CB"/>
    <w:rsid w:val="00C44133"/>
    <w:rsid w:val="00C604EC"/>
    <w:rsid w:val="00CF71BF"/>
    <w:rsid w:val="00D045F8"/>
    <w:rsid w:val="00DB4944"/>
    <w:rsid w:val="00E26251"/>
    <w:rsid w:val="00E52E38"/>
    <w:rsid w:val="00E973EE"/>
    <w:rsid w:val="00EA1EE8"/>
    <w:rsid w:val="00EB0A18"/>
    <w:rsid w:val="00EB4629"/>
    <w:rsid w:val="00EE166F"/>
    <w:rsid w:val="00F47854"/>
    <w:rsid w:val="00F53662"/>
    <w:rsid w:val="01003E44"/>
    <w:rsid w:val="02C30465"/>
    <w:rsid w:val="02CC108B"/>
    <w:rsid w:val="03F546A4"/>
    <w:rsid w:val="040F7286"/>
    <w:rsid w:val="046676D4"/>
    <w:rsid w:val="083D07F0"/>
    <w:rsid w:val="086016DF"/>
    <w:rsid w:val="09B73BCF"/>
    <w:rsid w:val="0AAB0DCF"/>
    <w:rsid w:val="0D092832"/>
    <w:rsid w:val="0E0D35CF"/>
    <w:rsid w:val="0E2A7989"/>
    <w:rsid w:val="105E3B74"/>
    <w:rsid w:val="10845A03"/>
    <w:rsid w:val="108862D7"/>
    <w:rsid w:val="10C05389"/>
    <w:rsid w:val="10CF134A"/>
    <w:rsid w:val="1193257A"/>
    <w:rsid w:val="12D170C2"/>
    <w:rsid w:val="131D6AFB"/>
    <w:rsid w:val="142C3E2F"/>
    <w:rsid w:val="14CD7C4A"/>
    <w:rsid w:val="175F5591"/>
    <w:rsid w:val="18744008"/>
    <w:rsid w:val="19036D63"/>
    <w:rsid w:val="19E74BB9"/>
    <w:rsid w:val="19F30E24"/>
    <w:rsid w:val="1A103FE5"/>
    <w:rsid w:val="1B2B2448"/>
    <w:rsid w:val="1B4A4E4F"/>
    <w:rsid w:val="1BEA298E"/>
    <w:rsid w:val="1C0A4A89"/>
    <w:rsid w:val="1C2C4424"/>
    <w:rsid w:val="1CD54CE6"/>
    <w:rsid w:val="1CDB7599"/>
    <w:rsid w:val="1DEC38DC"/>
    <w:rsid w:val="1E242238"/>
    <w:rsid w:val="1E6D58F8"/>
    <w:rsid w:val="1EB801E2"/>
    <w:rsid w:val="1F9C2C30"/>
    <w:rsid w:val="216959F7"/>
    <w:rsid w:val="23DF32CB"/>
    <w:rsid w:val="243A090C"/>
    <w:rsid w:val="258609B1"/>
    <w:rsid w:val="264138F5"/>
    <w:rsid w:val="26CB2D6E"/>
    <w:rsid w:val="27624AEB"/>
    <w:rsid w:val="2B060E22"/>
    <w:rsid w:val="2C0B1A78"/>
    <w:rsid w:val="2CA403E5"/>
    <w:rsid w:val="2D252BE7"/>
    <w:rsid w:val="2D9219EC"/>
    <w:rsid w:val="2DB43BED"/>
    <w:rsid w:val="2E6B7271"/>
    <w:rsid w:val="30456175"/>
    <w:rsid w:val="32713CD1"/>
    <w:rsid w:val="33153305"/>
    <w:rsid w:val="341775B7"/>
    <w:rsid w:val="364B3D61"/>
    <w:rsid w:val="366A3FA3"/>
    <w:rsid w:val="36772279"/>
    <w:rsid w:val="3C333B20"/>
    <w:rsid w:val="3EAC1E80"/>
    <w:rsid w:val="3FDE764C"/>
    <w:rsid w:val="411060C3"/>
    <w:rsid w:val="42DF36B7"/>
    <w:rsid w:val="434067C1"/>
    <w:rsid w:val="43F5045F"/>
    <w:rsid w:val="46030526"/>
    <w:rsid w:val="46701F91"/>
    <w:rsid w:val="4724422E"/>
    <w:rsid w:val="474131A7"/>
    <w:rsid w:val="476314C5"/>
    <w:rsid w:val="4A0F086F"/>
    <w:rsid w:val="4C8D3C9E"/>
    <w:rsid w:val="4FB228EC"/>
    <w:rsid w:val="504E5759"/>
    <w:rsid w:val="513555CC"/>
    <w:rsid w:val="52C52FBD"/>
    <w:rsid w:val="53545087"/>
    <w:rsid w:val="54270B3A"/>
    <w:rsid w:val="54420CE6"/>
    <w:rsid w:val="55D974F9"/>
    <w:rsid w:val="568D20C3"/>
    <w:rsid w:val="56D031F1"/>
    <w:rsid w:val="56E56E50"/>
    <w:rsid w:val="56FB601A"/>
    <w:rsid w:val="56FD1AFD"/>
    <w:rsid w:val="57377FEE"/>
    <w:rsid w:val="584C3FBE"/>
    <w:rsid w:val="585B2153"/>
    <w:rsid w:val="598B2D0E"/>
    <w:rsid w:val="59EC494E"/>
    <w:rsid w:val="5ABD315E"/>
    <w:rsid w:val="5ACB22C3"/>
    <w:rsid w:val="5B1E7ABB"/>
    <w:rsid w:val="5C633E7D"/>
    <w:rsid w:val="5C6805BC"/>
    <w:rsid w:val="5CFC4AE8"/>
    <w:rsid w:val="5D1B5DA8"/>
    <w:rsid w:val="5D823815"/>
    <w:rsid w:val="5E6F6295"/>
    <w:rsid w:val="5F5D7D37"/>
    <w:rsid w:val="6089682F"/>
    <w:rsid w:val="60C53601"/>
    <w:rsid w:val="63E25F88"/>
    <w:rsid w:val="65507A4E"/>
    <w:rsid w:val="6624455D"/>
    <w:rsid w:val="66E942CF"/>
    <w:rsid w:val="67D97058"/>
    <w:rsid w:val="6A2070D7"/>
    <w:rsid w:val="6A7230EA"/>
    <w:rsid w:val="6B735ED1"/>
    <w:rsid w:val="6C133210"/>
    <w:rsid w:val="6C833F26"/>
    <w:rsid w:val="6E1C6D0B"/>
    <w:rsid w:val="6EAF13B0"/>
    <w:rsid w:val="6F466C7C"/>
    <w:rsid w:val="6F8D5088"/>
    <w:rsid w:val="704E4CC9"/>
    <w:rsid w:val="71061E72"/>
    <w:rsid w:val="713B4D57"/>
    <w:rsid w:val="719E532A"/>
    <w:rsid w:val="73421913"/>
    <w:rsid w:val="73432A31"/>
    <w:rsid w:val="740E2879"/>
    <w:rsid w:val="74684CAD"/>
    <w:rsid w:val="77B16E2D"/>
    <w:rsid w:val="77D51242"/>
    <w:rsid w:val="77F782C9"/>
    <w:rsid w:val="78F758BF"/>
    <w:rsid w:val="7A3B2499"/>
    <w:rsid w:val="7AEA010E"/>
    <w:rsid w:val="7F82339E"/>
    <w:rsid w:val="7FE2211A"/>
    <w:rsid w:val="DF5CC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sz w:val="28"/>
      <w:szCs w:val="2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semiHidden/>
    <w:unhideWhenUsed/>
    <w:qFormat/>
    <w:uiPriority w:val="39"/>
  </w:style>
  <w:style w:type="paragraph" w:styleId="10">
    <w:name w:val="toc 2"/>
    <w:basedOn w:val="1"/>
    <w:next w:val="1"/>
    <w:semiHidden/>
    <w:unhideWhenUsed/>
    <w:qFormat/>
    <w:uiPriority w:val="39"/>
    <w:pPr>
      <w:ind w:left="420" w:leftChars="200"/>
    </w:p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7"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1">
    <w:name w:val="标题 1 Char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18</Pages>
  <Words>1376</Words>
  <Characters>1506</Characters>
  <Lines>10</Lines>
  <Paragraphs>2</Paragraphs>
  <TotalTime>18</TotalTime>
  <ScaleCrop>false</ScaleCrop>
  <LinksUpToDate>false</LinksUpToDate>
  <CharactersWithSpaces>1506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2020-04-17T10:22:00Z</dcterms:created>
  <dc:creator>Tencent</dc:creator>
  <cp:lastModifiedBy>木木金真</cp:lastModifiedBy>
  <dcterms:modified xsi:type="dcterms:W3CDTF">2023-07-27T03:01:03Z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D048EA899D6C4F8B8921158C9B14D705_13</vt:lpwstr>
  </property>
</Properties>
</file>