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湛江市数字化转型城市试点工作填报系统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1、产业生态联合体备案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  <w:instrText xml:space="preserve"> HYPERLINK "https://u7rycivxts.jiandaoyun.com/f/665fb9b013d705f782953096" </w:instrText>
      </w:r>
      <w: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27"/>
          <w:szCs w:val="27"/>
          <w:lang w:val="en-US" w:eastAsia="zh-CN"/>
        </w:rPr>
        <w:t>https://u7rycivxts.jiandaoyun.com/f/665fb9b013d705f782953096</w:t>
      </w:r>
      <w: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557655" cy="1557655"/>
            <wp:effectExtent l="0" t="0" r="4445" b="4445"/>
            <wp:docPr id="1" name="图片 1" descr="产业生态联合体管理_公开链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业生态联合体管理_公开链接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2、中小企业数字化转型改造需求征集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https://u7rycivxts.jiandaoyun.com/f/65dfead970c41fc8ab04667a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4000" cy="1524000"/>
            <wp:effectExtent l="0" t="0" r="0" b="0"/>
            <wp:docPr id="5" name="图片 3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拟改造企业数字化服务合作备案记录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https://u7rycivxts.jiandaoyun.com/f/666029211702923f74145de5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4000" cy="1524000"/>
            <wp:effectExtent l="0" t="0" r="0" b="0"/>
            <wp:docPr id="3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4、数字化诊断成员备案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  <w:t>https://u7rycivxts.jiandaoyun.com/f/665fc7c177c95892b484412e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4000" cy="1524000"/>
            <wp:effectExtent l="0" t="0" r="0" b="0"/>
            <wp:docPr id="4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5、试点工作周报填报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https://u7rycivxts.jiandaoyun.com/f/666812c3ba5bab92e462fdc0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4000" cy="1524000"/>
            <wp:effectExtent l="0" t="0" r="0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44AF3"/>
    <w:multiLevelType w:val="singleLevel"/>
    <w:tmpl w:val="32944AF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35264383"/>
    <w:rsid w:val="35264383"/>
    <w:rsid w:val="3BA85D23"/>
    <w:rsid w:val="3BF289DC"/>
    <w:rsid w:val="437FFFC9"/>
    <w:rsid w:val="44DF4F7B"/>
    <w:rsid w:val="7FE73E74"/>
    <w:rsid w:val="D9FBDECE"/>
    <w:rsid w:val="DF7AD753"/>
    <w:rsid w:val="DFFD2C87"/>
    <w:rsid w:val="EF5FC457"/>
    <w:rsid w:val="FEEBA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393</Characters>
  <Lines>0</Lines>
  <Paragraphs>0</Paragraphs>
  <TotalTime>2</TotalTime>
  <ScaleCrop>false</ScaleCrop>
  <LinksUpToDate>false</LinksUpToDate>
  <CharactersWithSpaces>393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2024-06-10T20:35:00Z</dcterms:created>
  <dc:creator>linyanyao</dc:creator>
  <cp:lastModifiedBy>王南超</cp:lastModifiedBy>
  <cp:lastPrinted>2024-06-14T09:46:04Z</cp:lastPrinted>
  <dcterms:modified xsi:type="dcterms:W3CDTF">2024-06-14T10:46:08Z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C2EDB9A935204212B03F84C101EFC5C4_11</vt:lpwstr>
  </property>
</Properties>
</file>