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72A8" w14:textId="1334BCB7" w:rsidR="00F80237" w:rsidRDefault="00000000">
      <w:pPr>
        <w:spacing w:line="560" w:lineRule="exact"/>
        <w:jc w:val="left"/>
        <w:rPr>
          <w:rFonts w:ascii="黑体" w:eastAsia="黑体" w:hAnsi="宋体" w:cs="黑体"/>
          <w:b/>
          <w:sz w:val="32"/>
          <w:szCs w:val="32"/>
          <w:lang w:bidi="ar"/>
        </w:rPr>
      </w:pPr>
      <w:r>
        <w:rPr>
          <w:rFonts w:ascii="黑体" w:eastAsia="黑体" w:hAnsi="宋体" w:cs="黑体" w:hint="eastAsia"/>
          <w:b/>
          <w:sz w:val="32"/>
          <w:szCs w:val="32"/>
          <w:lang w:bidi="ar"/>
        </w:rPr>
        <w:t>附件</w:t>
      </w:r>
      <w:r w:rsidR="003110C9">
        <w:rPr>
          <w:rFonts w:ascii="黑体" w:eastAsia="黑体" w:hAnsi="宋体" w:cs="黑体" w:hint="eastAsia"/>
          <w:b/>
          <w:sz w:val="32"/>
          <w:szCs w:val="32"/>
          <w:lang w:bidi="ar"/>
        </w:rPr>
        <w:t>3</w:t>
      </w:r>
    </w:p>
    <w:p w14:paraId="20317DAF" w14:textId="4795D4D9" w:rsidR="00F80237" w:rsidRDefault="00000000">
      <w:pPr>
        <w:spacing w:line="56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×××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  <w:lang w:bidi="ar"/>
        </w:rPr>
        <w:t>公司关于202</w:t>
      </w:r>
      <w:r w:rsidR="00853D8B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  <w:lang w:bidi="ar"/>
        </w:rPr>
        <w:t>3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  <w:lang w:bidi="ar"/>
        </w:rPr>
        <w:t>年单用途商业预付卡发卡运营情况的报告（提纲）</w:t>
      </w:r>
    </w:p>
    <w:p w14:paraId="25AF7692" w14:textId="77777777" w:rsidR="00F80237" w:rsidRPr="00853D8B" w:rsidRDefault="00F80237">
      <w:pPr>
        <w:spacing w:line="56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  <w:lang w:bidi="ar"/>
        </w:rPr>
      </w:pPr>
    </w:p>
    <w:p w14:paraId="57648A44" w14:textId="77777777" w:rsidR="00F80237" w:rsidRDefault="00000000">
      <w:pPr>
        <w:spacing w:line="560" w:lineRule="exact"/>
        <w:rPr>
          <w:rFonts w:ascii="黑体" w:eastAsia="黑体" w:hAnsi="宋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  <w:lang w:bidi="ar"/>
        </w:rPr>
        <w:t>一、单用途商业预付卡发卡背景</w:t>
      </w:r>
    </w:p>
    <w:p w14:paraId="47193AA1" w14:textId="77777777" w:rsidR="00F80237" w:rsidRDefault="00000000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包括但不限于发卡公司的经营范围、主营业务、公司运营、业务收入等。公司发行的预付卡种类、面值及使用范围。</w:t>
      </w:r>
    </w:p>
    <w:p w14:paraId="2DEB09DB" w14:textId="72EC7F9A" w:rsidR="00F80237" w:rsidRDefault="00000000">
      <w:pPr>
        <w:spacing w:line="560" w:lineRule="exact"/>
        <w:rPr>
          <w:rFonts w:ascii="黑体" w:eastAsia="黑体" w:hAnsi="宋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  <w:lang w:bidi="ar"/>
        </w:rPr>
        <w:t>二、202</w:t>
      </w:r>
      <w:r w:rsidR="00853D8B"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  <w:lang w:bidi="ar"/>
        </w:rPr>
        <w:t>3</w:t>
      </w: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  <w:lang w:bidi="ar"/>
        </w:rPr>
        <w:t>年发卡及兑付情况</w:t>
      </w:r>
    </w:p>
    <w:p w14:paraId="2CE5E875" w14:textId="77777777" w:rsidR="00F80237" w:rsidRDefault="00000000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包括但不限于发卡金额，发卡数量；预付卡销售情况（含开具发票情况），兑付金额，预收资金余额，未</w:t>
      </w:r>
      <w:proofErr w:type="gramStart"/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兑付卡</w:t>
      </w:r>
      <w:proofErr w:type="gramEnd"/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数量及未</w:t>
      </w:r>
      <w:proofErr w:type="gramStart"/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兑付卡</w:t>
      </w:r>
      <w:proofErr w:type="gramEnd"/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有效期情况。</w:t>
      </w:r>
    </w:p>
    <w:p w14:paraId="0B139870" w14:textId="77777777" w:rsidR="00F80237" w:rsidRDefault="00000000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公司预收资金管理及使用情况。</w:t>
      </w:r>
    </w:p>
    <w:p w14:paraId="09CBC28E" w14:textId="77777777" w:rsidR="00F80237" w:rsidRDefault="00000000">
      <w:pPr>
        <w:spacing w:line="560" w:lineRule="exact"/>
        <w:rPr>
          <w:rFonts w:ascii="黑体" w:eastAsia="黑体" w:hAnsi="宋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  <w:lang w:bidi="ar"/>
        </w:rPr>
        <w:t>三、“三项制度”执行情况。</w:t>
      </w:r>
    </w:p>
    <w:p w14:paraId="68F36819" w14:textId="7C93C788" w:rsidR="00F80237" w:rsidRDefault="00000000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包括但不限于发卡企业执行</w:t>
      </w:r>
      <w:r w:rsidR="003110C9"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“</w:t>
      </w: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实名登记”、“非现金购卡”和“限额发行”三项制度的情况。</w:t>
      </w:r>
    </w:p>
    <w:p w14:paraId="5CED6EDB" w14:textId="77777777" w:rsidR="00F80237" w:rsidRDefault="00000000">
      <w:pPr>
        <w:spacing w:line="560" w:lineRule="exact"/>
        <w:rPr>
          <w:rFonts w:ascii="黑体" w:eastAsia="黑体" w:hAnsi="宋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  <w:lang w:bidi="ar"/>
        </w:rPr>
        <w:t>四、资金存管情况。</w:t>
      </w:r>
    </w:p>
    <w:p w14:paraId="1BC2B75B" w14:textId="77777777" w:rsidR="00F80237" w:rsidRDefault="00000000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包括但不限于发卡企业存管资金全年调用情况，各季度资金存管比例是否达标（保函或保证保险有效性），金融机构确认资金保障状态等情况。</w:t>
      </w:r>
    </w:p>
    <w:p w14:paraId="1800D1D6" w14:textId="77777777" w:rsidR="00F80237" w:rsidRDefault="00000000">
      <w:pPr>
        <w:spacing w:line="560" w:lineRule="exact"/>
        <w:rPr>
          <w:rFonts w:ascii="黑体" w:eastAsia="黑体" w:hAnsi="宋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  <w:lang w:bidi="ar"/>
        </w:rPr>
        <w:t>五、发卡企业业务运行系统情况</w:t>
      </w:r>
    </w:p>
    <w:p w14:paraId="727EC5EC" w14:textId="77777777" w:rsidR="00F80237" w:rsidRDefault="00000000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有关预付卡业务系统的运行情况，包括但不限于系统处理能力，系统安全性，系统运行故障及处理情况，</w:t>
      </w:r>
      <w:proofErr w:type="gramStart"/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灾备情况</w:t>
      </w:r>
      <w:proofErr w:type="gramEnd"/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等。</w:t>
      </w:r>
    </w:p>
    <w:p w14:paraId="047BDE02" w14:textId="77777777" w:rsidR="00F80237" w:rsidRDefault="00000000">
      <w:pPr>
        <w:spacing w:line="560" w:lineRule="exact"/>
        <w:rPr>
          <w:rFonts w:ascii="黑体" w:eastAsia="黑体" w:hAnsi="宋体" w:cs="黑体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宋体" w:cs="黑体" w:hint="eastAsia"/>
          <w:color w:val="333333"/>
          <w:sz w:val="32"/>
          <w:szCs w:val="32"/>
          <w:shd w:val="clear" w:color="auto" w:fill="FFFFFF"/>
          <w:lang w:bidi="ar"/>
        </w:rPr>
        <w:t>六、客户服务情况</w:t>
      </w:r>
    </w:p>
    <w:p w14:paraId="1F009C2A" w14:textId="77777777" w:rsidR="00F80237" w:rsidRDefault="00000000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lastRenderedPageBreak/>
        <w:t>有关预付卡的客户服务情况，包括但不限于购</w:t>
      </w:r>
      <w:proofErr w:type="gramStart"/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卡协议</w:t>
      </w:r>
      <w:proofErr w:type="gramEnd"/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签订情况、预付卡延期、换卡、退卡等配套服务情况；相关的客户投诉及处理情况。客户信息保护情况。</w:t>
      </w:r>
    </w:p>
    <w:p w14:paraId="7573BBE4" w14:textId="77777777" w:rsidR="00F80237" w:rsidRDefault="00F80237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</w:p>
    <w:p w14:paraId="73FC025A" w14:textId="77777777" w:rsidR="00F80237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 xml:space="preserve">                    ××公司（盖章）</w:t>
      </w:r>
    </w:p>
    <w:p w14:paraId="25F31F86" w14:textId="77777777" w:rsidR="00F80237" w:rsidRDefault="00000000">
      <w:pPr>
        <w:spacing w:line="560" w:lineRule="exact"/>
        <w:ind w:firstLineChars="200" w:firstLine="640"/>
        <w:jc w:val="right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 xml:space="preserve">                   年    月    日 </w:t>
      </w:r>
    </w:p>
    <w:p w14:paraId="7B0D0FA6" w14:textId="77777777" w:rsidR="00F80237" w:rsidRDefault="00F80237">
      <w:pPr>
        <w:spacing w:line="560" w:lineRule="exact"/>
        <w:ind w:firstLineChars="200" w:firstLine="640"/>
        <w:jc w:val="right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</w:p>
    <w:p w14:paraId="3F1E4772" w14:textId="77777777" w:rsidR="00F80237" w:rsidRDefault="00000000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（联系人：××，联系电话：××）</w:t>
      </w:r>
    </w:p>
    <w:p w14:paraId="07A7A8E0" w14:textId="77777777" w:rsidR="00F80237" w:rsidRDefault="00F80237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</w:p>
    <w:p w14:paraId="001B5605" w14:textId="77777777" w:rsidR="00853D8B" w:rsidRDefault="00000000" w:rsidP="00853D8B">
      <w:pPr>
        <w:spacing w:line="560" w:lineRule="exact"/>
        <w:ind w:firstLineChars="200" w:firstLine="64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附件：</w:t>
      </w:r>
      <w:r w:rsidR="00853D8B"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1.</w:t>
      </w: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公司盖章的202</w:t>
      </w:r>
      <w:r w:rsidR="00853D8B"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3</w:t>
      </w: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年财务报表（包括资产负债</w:t>
      </w:r>
    </w:p>
    <w:p w14:paraId="78B6D046" w14:textId="68E09EAC" w:rsidR="00F80237" w:rsidRDefault="00000000" w:rsidP="00853D8B">
      <w:pPr>
        <w:spacing w:line="560" w:lineRule="exact"/>
        <w:ind w:firstLineChars="600" w:firstLine="192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表</w:t>
      </w:r>
      <w:r w:rsidR="00853D8B"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、</w:t>
      </w: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损益表、现金流量表）</w:t>
      </w:r>
    </w:p>
    <w:p w14:paraId="3E719739" w14:textId="77777777" w:rsidR="00853D8B" w:rsidRDefault="00853D8B" w:rsidP="00853D8B">
      <w:pPr>
        <w:spacing w:line="560" w:lineRule="exact"/>
        <w:ind w:firstLineChars="500" w:firstLine="160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2．</w:t>
      </w:r>
      <w:r w:rsidRPr="00853D8B"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公司报告内容的佐证材料（包括但不限于公</w:t>
      </w:r>
    </w:p>
    <w:p w14:paraId="2A333D80" w14:textId="77777777" w:rsidR="00853D8B" w:rsidRDefault="00000000" w:rsidP="00853D8B">
      <w:pPr>
        <w:spacing w:line="560" w:lineRule="exact"/>
        <w:ind w:firstLineChars="500" w:firstLine="1600"/>
        <w:rPr>
          <w:rFonts w:ascii="仿宋_GB2312" w:eastAsia="仿宋_GB2312" w:hAnsi="Calibri" w:cs="仿宋_GB2312"/>
          <w:color w:val="333333"/>
          <w:sz w:val="32"/>
          <w:szCs w:val="32"/>
          <w:shd w:val="clear" w:color="auto" w:fill="FFFFFF"/>
          <w:lang w:bidi="ar"/>
        </w:rPr>
      </w:pPr>
      <w:r w:rsidRPr="00853D8B"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司及第三方提供的证明、证书、对账单等文件复</w:t>
      </w:r>
    </w:p>
    <w:p w14:paraId="1860F7D5" w14:textId="26C33775" w:rsidR="00F80237" w:rsidRPr="00853D8B" w:rsidRDefault="00000000" w:rsidP="00853D8B">
      <w:pPr>
        <w:spacing w:line="560" w:lineRule="exact"/>
        <w:ind w:firstLineChars="500" w:firstLine="160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53D8B">
        <w:rPr>
          <w:rFonts w:ascii="仿宋_GB2312" w:eastAsia="仿宋_GB2312" w:hAnsi="Calibri" w:cs="仿宋_GB2312" w:hint="eastAsia"/>
          <w:color w:val="333333"/>
          <w:sz w:val="32"/>
          <w:szCs w:val="32"/>
          <w:shd w:val="clear" w:color="auto" w:fill="FFFFFF"/>
          <w:lang w:bidi="ar"/>
        </w:rPr>
        <w:t>印件、照片，网页截图等）。</w:t>
      </w:r>
    </w:p>
    <w:p w14:paraId="5B105728" w14:textId="77777777" w:rsidR="00F80237" w:rsidRDefault="00F80237"/>
    <w:sectPr w:rsidR="00F802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0FAD1" w14:textId="77777777" w:rsidR="00405FAB" w:rsidRDefault="00405FAB">
      <w:r>
        <w:separator/>
      </w:r>
    </w:p>
  </w:endnote>
  <w:endnote w:type="continuationSeparator" w:id="0">
    <w:p w14:paraId="36B7422B" w14:textId="77777777" w:rsidR="00405FAB" w:rsidRDefault="0040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8271" w14:textId="77777777" w:rsidR="00F80237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69926" wp14:editId="6B8E0B3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1109A" w14:textId="77777777" w:rsidR="00F80237" w:rsidRDefault="00000000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6992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4351109A" w14:textId="77777777" w:rsidR="00F80237" w:rsidRDefault="00000000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5127F" w14:textId="77777777" w:rsidR="00405FAB" w:rsidRDefault="00405FAB">
      <w:r>
        <w:separator/>
      </w:r>
    </w:p>
  </w:footnote>
  <w:footnote w:type="continuationSeparator" w:id="0">
    <w:p w14:paraId="60C8E451" w14:textId="77777777" w:rsidR="00405FAB" w:rsidRDefault="0040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7ADF9C"/>
    <w:multiLevelType w:val="singleLevel"/>
    <w:tmpl w:val="CF7ADF9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A4C44DA"/>
    <w:multiLevelType w:val="hybridMultilevel"/>
    <w:tmpl w:val="E4B23C16"/>
    <w:lvl w:ilvl="0" w:tplc="3FFE72AE">
      <w:start w:val="2"/>
      <w:numFmt w:val="decimal"/>
      <w:lvlText w:val="%1．"/>
      <w:lvlJc w:val="left"/>
      <w:pPr>
        <w:ind w:left="2320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2480" w:hanging="440"/>
      </w:pPr>
    </w:lvl>
    <w:lvl w:ilvl="2" w:tplc="0409001B" w:tentative="1">
      <w:start w:val="1"/>
      <w:numFmt w:val="lowerRoman"/>
      <w:lvlText w:val="%3."/>
      <w:lvlJc w:val="righ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9" w:tentative="1">
      <w:start w:val="1"/>
      <w:numFmt w:val="lowerLetter"/>
      <w:lvlText w:val="%5)"/>
      <w:lvlJc w:val="left"/>
      <w:pPr>
        <w:ind w:left="3800" w:hanging="440"/>
      </w:pPr>
    </w:lvl>
    <w:lvl w:ilvl="5" w:tplc="0409001B" w:tentative="1">
      <w:start w:val="1"/>
      <w:numFmt w:val="lowerRoman"/>
      <w:lvlText w:val="%6."/>
      <w:lvlJc w:val="righ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9" w:tentative="1">
      <w:start w:val="1"/>
      <w:numFmt w:val="lowerLetter"/>
      <w:lvlText w:val="%8)"/>
      <w:lvlJc w:val="left"/>
      <w:pPr>
        <w:ind w:left="5120" w:hanging="440"/>
      </w:pPr>
    </w:lvl>
    <w:lvl w:ilvl="8" w:tplc="0409001B" w:tentative="1">
      <w:start w:val="1"/>
      <w:numFmt w:val="lowerRoman"/>
      <w:lvlText w:val="%9."/>
      <w:lvlJc w:val="right"/>
      <w:pPr>
        <w:ind w:left="5560" w:hanging="440"/>
      </w:pPr>
    </w:lvl>
  </w:abstractNum>
  <w:abstractNum w:abstractNumId="2" w15:restartNumberingAfterBreak="0">
    <w:nsid w:val="3F3638B1"/>
    <w:multiLevelType w:val="hybridMultilevel"/>
    <w:tmpl w:val="58425DAE"/>
    <w:lvl w:ilvl="0" w:tplc="2F7E3D48">
      <w:start w:val="2"/>
      <w:numFmt w:val="decimal"/>
      <w:lvlText w:val="%1．"/>
      <w:lvlJc w:val="left"/>
      <w:pPr>
        <w:ind w:left="2318" w:hanging="720"/>
      </w:pPr>
      <w:rPr>
        <w:rFonts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2478" w:hanging="440"/>
      </w:pPr>
    </w:lvl>
    <w:lvl w:ilvl="2" w:tplc="0409001B" w:tentative="1">
      <w:start w:val="1"/>
      <w:numFmt w:val="lowerRoman"/>
      <w:lvlText w:val="%3."/>
      <w:lvlJc w:val="right"/>
      <w:pPr>
        <w:ind w:left="2918" w:hanging="440"/>
      </w:pPr>
    </w:lvl>
    <w:lvl w:ilvl="3" w:tplc="0409000F" w:tentative="1">
      <w:start w:val="1"/>
      <w:numFmt w:val="decimal"/>
      <w:lvlText w:val="%4."/>
      <w:lvlJc w:val="left"/>
      <w:pPr>
        <w:ind w:left="3358" w:hanging="440"/>
      </w:pPr>
    </w:lvl>
    <w:lvl w:ilvl="4" w:tplc="04090019" w:tentative="1">
      <w:start w:val="1"/>
      <w:numFmt w:val="lowerLetter"/>
      <w:lvlText w:val="%5)"/>
      <w:lvlJc w:val="left"/>
      <w:pPr>
        <w:ind w:left="3798" w:hanging="440"/>
      </w:pPr>
    </w:lvl>
    <w:lvl w:ilvl="5" w:tplc="0409001B" w:tentative="1">
      <w:start w:val="1"/>
      <w:numFmt w:val="lowerRoman"/>
      <w:lvlText w:val="%6."/>
      <w:lvlJc w:val="right"/>
      <w:pPr>
        <w:ind w:left="4238" w:hanging="440"/>
      </w:pPr>
    </w:lvl>
    <w:lvl w:ilvl="6" w:tplc="0409000F" w:tentative="1">
      <w:start w:val="1"/>
      <w:numFmt w:val="decimal"/>
      <w:lvlText w:val="%7."/>
      <w:lvlJc w:val="left"/>
      <w:pPr>
        <w:ind w:left="4678" w:hanging="440"/>
      </w:pPr>
    </w:lvl>
    <w:lvl w:ilvl="7" w:tplc="04090019" w:tentative="1">
      <w:start w:val="1"/>
      <w:numFmt w:val="lowerLetter"/>
      <w:lvlText w:val="%8)"/>
      <w:lvlJc w:val="left"/>
      <w:pPr>
        <w:ind w:left="5118" w:hanging="440"/>
      </w:pPr>
    </w:lvl>
    <w:lvl w:ilvl="8" w:tplc="0409001B" w:tentative="1">
      <w:start w:val="1"/>
      <w:numFmt w:val="lowerRoman"/>
      <w:lvlText w:val="%9."/>
      <w:lvlJc w:val="right"/>
      <w:pPr>
        <w:ind w:left="5558" w:hanging="440"/>
      </w:pPr>
    </w:lvl>
  </w:abstractNum>
  <w:num w:numId="1" w16cid:durableId="1976135181">
    <w:abstractNumId w:val="0"/>
  </w:num>
  <w:num w:numId="2" w16cid:durableId="1263755510">
    <w:abstractNumId w:val="2"/>
  </w:num>
  <w:num w:numId="3" w16cid:durableId="67241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DFB91CA"/>
    <w:rsid w:val="FDFB91CA"/>
    <w:rsid w:val="000C02F3"/>
    <w:rsid w:val="00204893"/>
    <w:rsid w:val="003110C9"/>
    <w:rsid w:val="00405FAB"/>
    <w:rsid w:val="00853D8B"/>
    <w:rsid w:val="00AB2187"/>
    <w:rsid w:val="00F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09A98"/>
  <w15:docId w15:val="{A68F0A48-250D-49CF-AFBF-D17CE080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unhideWhenUsed/>
    <w:rsid w:val="00853D8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市场建设处公共账号(黄泽锋)</dc:creator>
  <cp:lastModifiedBy>陈金友</cp:lastModifiedBy>
  <cp:revision>2</cp:revision>
  <dcterms:created xsi:type="dcterms:W3CDTF">2024-03-16T13:59:00Z</dcterms:created>
  <dcterms:modified xsi:type="dcterms:W3CDTF">2024-03-16T13:59:00Z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