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hint="eastAsia" w:ascii="宋体" w:hAnsi="宋体" w:cs="宋体"/>
        </w:rPr>
      </w:pPr>
      <w:bookmarkStart w:id="0" w:name="PO_part2Table9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1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 </w:t>
            </w:r>
            <w:bookmarkEnd w:id="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2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中共湛江市委党校 </w:t>
            </w:r>
            <w:bookmarkEnd w:id="2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9.35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6.60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6.60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2.75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6.47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4.98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4.98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1.49</w:t>
            </w:r>
          </w:p>
        </w:tc>
      </w:tr>
    </w:tbl>
    <w:p>
      <w:pPr>
        <w:spacing w:line="360" w:lineRule="auto"/>
        <w:ind w:firstLine="840" w:firstLineChars="400"/>
        <w:rPr>
          <w:rFonts w:hint="eastAsia" w:ascii="宋体" w:hAnsi="宋体" w:cs="宋体"/>
          <w:sz w:val="28"/>
          <w:szCs w:val="28"/>
        </w:rPr>
        <w:sectPr>
          <w:pgSz w:w="16838" w:h="11906" w:orient="landscape"/>
          <w:pgMar w:top="1531" w:right="1440" w:bottom="1531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注：</w:t>
      </w:r>
      <w:bookmarkStart w:id="3" w:name="PO_part2Table1Remark9"/>
      <w:r>
        <w:rPr>
          <w:rFonts w:hint="eastAsia" w:ascii="宋体" w:hAnsi="宋体" w:cs="宋体"/>
          <w:szCs w:val="21"/>
        </w:rPr>
        <w:t xml:space="preserve">本表反映部门本年度财政拨款“三公”经费支出预决算情况。其中，预算数为“三公”经费全年预算数，反映按规定程序调整后的预算数；决算数是包括当年财政拨款和以前年度结转资金安排的实际支出。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3"/>
      <w:r>
        <w:rPr>
          <w:rFonts w:hint="eastAsia" w:ascii="宋体" w:hAnsi="宋体" w:cs="宋体"/>
          <w:sz w:val="28"/>
          <w:szCs w:val="28"/>
        </w:rPr>
        <w:t xml:space="preserve"> </w:t>
      </w:r>
      <w:bookmarkEnd w:id="0"/>
    </w:p>
    <w:p>
      <w:pPr>
        <w:spacing w:line="288" w:lineRule="auto"/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三、</w:t>
      </w:r>
      <w:bookmarkStart w:id="4" w:name="PO_part3A3Year1"/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b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b/>
          <w:sz w:val="32"/>
          <w:szCs w:val="32"/>
        </w:rPr>
        <w:t>年度财政拨款“三公”经费支出决算情况说明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5" w:name="PO_part3A3B1C1Year2"/>
      <w:r>
        <w:rPr>
          <w:rFonts w:hint="eastAsia" w:ascii="仿宋_GB2312" w:hAnsi="宋体" w:eastAsia="仿宋_GB2312" w:cs="宋体"/>
          <w:sz w:val="32"/>
          <w:szCs w:val="32"/>
        </w:rPr>
        <w:t xml:space="preserve">中共湛江市委党校2022年度“三公”经费财政拨款支出决算为6.47万元，完成全年预算9.35万元的69.2%，比上年决算数减少18.52万元，下降74.1% 。其中：因公出国（境）费支出决算为0万元，完成预算0万元的0.0%，比上年决算数增加0万元，增长0.0%（基数为0，不可比）；公务用车购置及运行维护费支出决算为4.98万元，完成预算6.6万元的75.5%，比上年决算数减少18.78万元，下降79% ；其中：公务用车购置支出决算为0万元，完成预算0万元的0.0% ，比上年决算数减少18万元，下降100% ；公务用车运行维护费支出决算为4.98万元，完成预算6.6万元的75.5%，比上年决算数减少0.78万元，下降13.5%；公务接待费支出决算为1.49万元，完成预算2.75万元的54.2%，比上年决算数增加0.26万元，增长21.1%。 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2022年度“三公”经费支出决算小于预算数的主要情况：认真贯彻落实中央八项规定精神和厉行节约的要求，从严控制“三公”经费开支，全年实际支出比预算有所节约。 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2022年度“三公”经费支出决算小于上年决算数的主要情况：2022年度较上年减少了车辆购置费用。2022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6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7" w:name="PO_part3A3B1C1DiffReason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2022年度较上年减少了车辆购置费用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7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8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9" w:name="PO_part3A3B2Amount1"/>
      <w:r>
        <w:rPr>
          <w:rFonts w:ascii="仿宋_GB2312" w:hAnsi="宋体" w:eastAsia="仿宋_GB2312" w:cs="宋体"/>
          <w:sz w:val="32"/>
          <w:szCs w:val="32"/>
        </w:rPr>
        <w:t>0万元，占0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.0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10" w:name="PO_part3A3B2Amount2"/>
      <w:r>
        <w:rPr>
          <w:rFonts w:ascii="仿宋_GB2312" w:hAnsi="宋体" w:eastAsia="仿宋_GB2312" w:cs="宋体"/>
          <w:sz w:val="32"/>
          <w:szCs w:val="32"/>
        </w:rPr>
        <w:t>4.98万元，占77%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11" w:name="PO_part3A3B2Amount3"/>
      <w:r>
        <w:rPr>
          <w:rFonts w:ascii="仿宋_GB2312" w:hAnsi="宋体" w:eastAsia="仿宋_GB2312" w:cs="宋体"/>
          <w:sz w:val="32"/>
          <w:szCs w:val="32"/>
        </w:rPr>
        <w:t>1.49万元，占23%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12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13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14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15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15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16" w:name="PO_part3A3B2C2Amount1"/>
      <w:r>
        <w:rPr>
          <w:rFonts w:ascii="仿宋_GB2312" w:hAnsi="宋体" w:eastAsia="仿宋_GB2312" w:cs="宋体"/>
          <w:sz w:val="32"/>
          <w:szCs w:val="32"/>
        </w:rPr>
        <w:t>4.98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17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18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19" w:name="PO_part3A3B2C2D2Amount1"/>
      <w:r>
        <w:rPr>
          <w:rFonts w:ascii="仿宋_GB2312" w:hAnsi="宋体" w:eastAsia="仿宋_GB2312" w:cs="宋体"/>
          <w:sz w:val="32"/>
          <w:szCs w:val="32"/>
        </w:rPr>
        <w:t>4.98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20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21" w:name="PO_part3A3B2C2D2Use1"/>
      <w:r>
        <w:rPr>
          <w:rFonts w:ascii="仿宋" w:hAnsi="仿宋" w:eastAsia="仿宋" w:cs="仿宋"/>
          <w:spacing w:val="4"/>
          <w:sz w:val="32"/>
          <w:szCs w:val="32"/>
        </w:rPr>
        <w:t>保障</w:t>
      </w:r>
      <w:r>
        <w:rPr>
          <w:rFonts w:ascii="仿宋" w:hAnsi="仿宋" w:eastAsia="仿宋" w:cs="仿宋"/>
          <w:spacing w:val="16"/>
          <w:sz w:val="32"/>
          <w:szCs w:val="32"/>
        </w:rPr>
        <w:t>按公车使用规定的一般公务用车及未享受公车补贴的事业编制</w:t>
      </w:r>
      <w:r>
        <w:rPr>
          <w:rFonts w:ascii="仿宋" w:hAnsi="仿宋" w:eastAsia="仿宋" w:cs="仿宋"/>
          <w:spacing w:val="5"/>
          <w:sz w:val="32"/>
          <w:szCs w:val="32"/>
        </w:rPr>
        <w:t>人员教学科研用车。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1"/>
    </w:p>
    <w:p>
      <w:pPr>
        <w:ind w:firstLine="640" w:firstLineChars="200"/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22" w:name="PO_part3A3B2C3Amount1"/>
      <w:r>
        <w:rPr>
          <w:rFonts w:ascii="仿宋_GB2312" w:hAnsi="宋体" w:eastAsia="仿宋_GB2312" w:cs="宋体"/>
          <w:sz w:val="32"/>
          <w:szCs w:val="32"/>
        </w:rPr>
        <w:t>1.49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23" w:name="PO_part3A3B2C3Detail1"/>
      <w:r>
        <w:rPr>
          <w:rFonts w:ascii="仿宋" w:hAnsi="仿宋" w:eastAsia="仿宋" w:cs="仿宋"/>
          <w:spacing w:val="7"/>
          <w:sz w:val="31"/>
          <w:szCs w:val="31"/>
        </w:rPr>
        <w:t>相关单位</w:t>
      </w:r>
      <w:r>
        <w:rPr>
          <w:rFonts w:ascii="仿宋" w:hAnsi="仿宋" w:eastAsia="仿宋" w:cs="仿宋"/>
          <w:spacing w:val="6"/>
          <w:sz w:val="31"/>
          <w:szCs w:val="31"/>
        </w:rPr>
        <w:t>交流工作</w:t>
      </w:r>
      <w:r>
        <w:rPr>
          <w:rFonts w:ascii="仿宋" w:hAnsi="仿宋" w:eastAsia="仿宋" w:cs="仿宋"/>
          <w:spacing w:val="12"/>
          <w:sz w:val="31"/>
          <w:szCs w:val="31"/>
        </w:rPr>
        <w:t>及培训外请专家教授等方面的接待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24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25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人次；发</w:t>
      </w:r>
      <w:bookmarkStart w:id="28" w:name="_GoBack"/>
      <w:bookmarkEnd w:id="28"/>
      <w:r>
        <w:rPr>
          <w:rFonts w:hint="eastAsia" w:ascii="仿宋_GB2312" w:hAnsi="宋体" w:eastAsia="仿宋_GB2312" w:cs="宋体"/>
          <w:sz w:val="32"/>
          <w:szCs w:val="32"/>
        </w:rPr>
        <w:t>生国内接待</w:t>
      </w:r>
      <w:bookmarkStart w:id="26" w:name="PO_part3A3B2C3GnjdCount1"/>
      <w:r>
        <w:rPr>
          <w:rFonts w:ascii="仿宋_GB2312" w:hAnsi="宋体" w:eastAsia="仿宋_GB2312" w:cs="宋体"/>
          <w:sz w:val="32"/>
          <w:szCs w:val="32"/>
        </w:rPr>
        <w:t>19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27" w:name="PO_part3A3B2C3GnjdManCount1"/>
      <w:r>
        <w:rPr>
          <w:rFonts w:ascii="仿宋_GB2312" w:hAnsi="宋体" w:eastAsia="仿宋_GB2312" w:cs="宋体"/>
          <w:sz w:val="32"/>
          <w:szCs w:val="32"/>
        </w:rPr>
        <w:t>125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人。主要包括</w:t>
      </w:r>
      <w:r>
        <w:rPr>
          <w:rFonts w:ascii="仿宋" w:hAnsi="仿宋" w:eastAsia="仿宋" w:cs="仿宋"/>
          <w:spacing w:val="3"/>
          <w:sz w:val="31"/>
          <w:szCs w:val="31"/>
        </w:rPr>
        <w:t>接待有关单位交流工作人员及培训外</w:t>
      </w:r>
      <w:r>
        <w:rPr>
          <w:rFonts w:ascii="仿宋" w:hAnsi="仿宋" w:eastAsia="仿宋" w:cs="仿宋"/>
          <w:spacing w:val="2"/>
          <w:sz w:val="31"/>
          <w:szCs w:val="31"/>
        </w:rPr>
        <w:t>请专家教授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NGY4OTMwMTFiODg0MzlkM2YyYWMzYzYwODIwZjMifQ=="/>
  </w:docVars>
  <w:rsids>
    <w:rsidRoot w:val="59482776"/>
    <w:rsid w:val="08E12275"/>
    <w:rsid w:val="34F52A80"/>
    <w:rsid w:val="3AFDDFA0"/>
    <w:rsid w:val="3BACD8DE"/>
    <w:rsid w:val="4F6D2AB9"/>
    <w:rsid w:val="59482776"/>
    <w:rsid w:val="5A957333"/>
    <w:rsid w:val="6FA1AF8F"/>
    <w:rsid w:val="6FBE7AB6"/>
    <w:rsid w:val="72377C82"/>
    <w:rsid w:val="76FF70ED"/>
    <w:rsid w:val="79374F92"/>
    <w:rsid w:val="7BCAB664"/>
    <w:rsid w:val="7FFF7672"/>
    <w:rsid w:val="9AFD7806"/>
    <w:rsid w:val="B6B77863"/>
    <w:rsid w:val="D1AD8180"/>
    <w:rsid w:val="D7FEBC76"/>
    <w:rsid w:val="EE4D9F56"/>
    <w:rsid w:val="EEFB5351"/>
    <w:rsid w:val="F3B71920"/>
    <w:rsid w:val="FBF73274"/>
    <w:rsid w:val="FD22D6F1"/>
    <w:rsid w:val="FF5F87F7"/>
    <w:rsid w:val="FF69F552"/>
    <w:rsid w:val="FF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1097</Words>
  <Characters>1267</Characters>
  <Lines>0</Lines>
  <Paragraphs>0</Paragraphs>
  <TotalTime>5</TotalTime>
  <ScaleCrop>false</ScaleCrop>
  <LinksUpToDate>false</LinksUpToDate>
  <CharactersWithSpaces>1305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2023-09-13T14:55:00Z</dcterms:created>
  <dc:creator>欧欧</dc:creator>
  <cp:lastModifiedBy>qilin</cp:lastModifiedBy>
  <dcterms:modified xsi:type="dcterms:W3CDTF">2024-03-20T18:25:03Z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FE9EE8D8B9EB4B7687DCBDB6ABCE4155_11</vt:lpwstr>
  </property>
</Properties>
</file>