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ind w:left="0" w:leftChars="0" w:firstLine="5440" w:firstLineChars="1700"/>
        <w:rPr>
          <w:rFonts w:hint="eastAsia"/>
          <w:lang w:eastAsia="zh-CN"/>
        </w:rPr>
      </w:pPr>
      <w:r>
        <w:rPr>
          <w:rFonts w:hint="eastAsia"/>
          <w:lang w:eastAsia="zh-CN"/>
        </w:rPr>
        <w:t>湛环函〔</w:t>
      </w:r>
      <w:r>
        <w:rPr>
          <w:rFonts w:hint="eastAsia"/>
          <w:lang w:val="en-US" w:eastAsia="zh-CN"/>
        </w:rPr>
        <w:t>2024</w:t>
      </w:r>
      <w:r>
        <w:rPr>
          <w:rFonts w:hint="eastAsia"/>
          <w:lang w:eastAsia="zh-CN"/>
        </w:rPr>
        <w:t>〕</w:t>
      </w:r>
      <w:r>
        <w:rPr>
          <w:rFonts w:hint="eastAsia"/>
          <w:lang w:val="en-US" w:eastAsia="zh-CN"/>
        </w:rPr>
        <w:t xml:space="preserve">  号</w:t>
      </w:r>
    </w:p>
    <w:p>
      <w:pPr>
        <w:pStyle w:val="2"/>
        <w:bidi w:val="0"/>
        <w:rPr>
          <w:rFonts w:hint="eastAsia"/>
          <w:color w:val="000000" w:themeColor="text1"/>
          <w:lang w:eastAsia="zh-CN"/>
          <w14:textFill>
            <w14:solidFill>
              <w14:schemeClr w14:val="tx1"/>
            </w14:solidFill>
          </w14:textFill>
        </w:rPr>
      </w:pPr>
    </w:p>
    <w:p>
      <w:pPr>
        <w:pStyle w:val="2"/>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湛江市生态环境局关于湛江鑫达环保科技</w:t>
      </w:r>
    </w:p>
    <w:p>
      <w:pPr>
        <w:pStyle w:val="2"/>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有限公司申领危险废物经营许可证的批复</w:t>
      </w:r>
    </w:p>
    <w:p>
      <w:pPr>
        <w:rPr>
          <w:rFonts w:hint="eastAsia"/>
          <w:color w:val="000000" w:themeColor="text1"/>
          <w:lang w:eastAsia="zh-CN"/>
          <w14:textFill>
            <w14:solidFill>
              <w14:schemeClr w14:val="tx1"/>
            </w14:solidFill>
          </w14:textFill>
        </w:rPr>
      </w:pPr>
    </w:p>
    <w:p>
      <w:pPr>
        <w:ind w:left="0" w:leftChars="0" w:firstLine="0" w:firstLineChars="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湛江鑫达环保科技有限公司：</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你公司申请危险废物经营许可证</w:t>
      </w:r>
      <w:r>
        <w:rPr>
          <w:rFonts w:hint="eastAsia" w:cstheme="minorBidi"/>
          <w:color w:val="000000" w:themeColor="text1"/>
          <w:kern w:val="2"/>
          <w:sz w:val="32"/>
          <w:szCs w:val="24"/>
          <w:lang w:val="en-US" w:eastAsia="zh-CN" w:bidi="ar-SA"/>
          <w14:textFill>
            <w14:solidFill>
              <w14:schemeClr w14:val="tx1"/>
            </w14:solidFill>
          </w14:textFill>
        </w:rPr>
        <w:t>换证</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的相关资料收悉。经研究，批复如下：</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一、</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20</w:t>
      </w:r>
      <w:r>
        <w:rPr>
          <w:rFonts w:hint="eastAsia" w:cstheme="minorBidi"/>
          <w:color w:val="000000" w:themeColor="text1"/>
          <w:kern w:val="2"/>
          <w:sz w:val="32"/>
          <w:szCs w:val="24"/>
          <w:lang w:val="en-US" w:eastAsia="zh-CN" w:bidi="ar-SA"/>
          <w14:textFill>
            <w14:solidFill>
              <w14:schemeClr w14:val="tx1"/>
            </w14:solidFill>
          </w14:textFill>
        </w:rPr>
        <w:t>21</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年</w:t>
      </w:r>
      <w:r>
        <w:rPr>
          <w:rFonts w:hint="eastAsia" w:cstheme="minorBidi"/>
          <w:color w:val="000000" w:themeColor="text1"/>
          <w:kern w:val="2"/>
          <w:sz w:val="32"/>
          <w:szCs w:val="24"/>
          <w:lang w:val="en-US" w:eastAsia="zh-CN" w:bidi="ar-SA"/>
          <w14:textFill>
            <w14:solidFill>
              <w14:schemeClr w14:val="tx1"/>
            </w14:solidFill>
          </w14:textFill>
        </w:rPr>
        <w:t>8</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月，</w:t>
      </w:r>
      <w:r>
        <w:rPr>
          <w:rFonts w:hint="eastAsia" w:cstheme="minorBidi"/>
          <w:color w:val="000000" w:themeColor="text1"/>
          <w:kern w:val="2"/>
          <w:sz w:val="32"/>
          <w:szCs w:val="24"/>
          <w:lang w:val="en-US" w:eastAsia="zh-CN" w:bidi="ar-SA"/>
          <w14:textFill>
            <w14:solidFill>
              <w14:schemeClr w14:val="tx1"/>
            </w14:solidFill>
          </w14:textFill>
        </w:rPr>
        <w:t>湛江市生态环境局吴川分局以《关于湛江鑫达环保科技有限公司危险废物综合收集、贮存、中转</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项目</w:t>
      </w:r>
      <w:r>
        <w:rPr>
          <w:rFonts w:hint="eastAsia" w:cstheme="minorBidi"/>
          <w:color w:val="000000" w:themeColor="text1"/>
          <w:kern w:val="2"/>
          <w:sz w:val="32"/>
          <w:szCs w:val="24"/>
          <w:lang w:val="en-US" w:eastAsia="zh-CN" w:bidi="ar-SA"/>
          <w14:textFill>
            <w14:solidFill>
              <w14:schemeClr w14:val="tx1"/>
            </w14:solidFill>
          </w14:textFill>
        </w:rPr>
        <w:t>环境影响报告表的批复》</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w:t>
      </w:r>
      <w:r>
        <w:rPr>
          <w:rFonts w:hint="eastAsia" w:cstheme="minorBidi"/>
          <w:color w:val="000000" w:themeColor="text1"/>
          <w:kern w:val="2"/>
          <w:sz w:val="32"/>
          <w:szCs w:val="24"/>
          <w:lang w:val="en-US" w:eastAsia="zh-CN" w:bidi="ar-SA"/>
          <w14:textFill>
            <w14:solidFill>
              <w14:schemeClr w14:val="tx1"/>
            </w14:solidFill>
          </w14:textFill>
        </w:rPr>
        <w:t>吴环建</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〔20</w:t>
      </w:r>
      <w:r>
        <w:rPr>
          <w:rFonts w:hint="eastAsia" w:cstheme="minorBidi"/>
          <w:color w:val="000000" w:themeColor="text1"/>
          <w:kern w:val="2"/>
          <w:sz w:val="32"/>
          <w:szCs w:val="24"/>
          <w:lang w:val="en-US" w:eastAsia="zh-CN" w:bidi="ar-SA"/>
          <w14:textFill>
            <w14:solidFill>
              <w14:schemeClr w14:val="tx1"/>
            </w14:solidFill>
          </w14:textFill>
        </w:rPr>
        <w:t>21</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w:t>
      </w:r>
      <w:r>
        <w:rPr>
          <w:rFonts w:hint="eastAsia" w:cstheme="minorBidi"/>
          <w:color w:val="000000" w:themeColor="text1"/>
          <w:kern w:val="2"/>
          <w:sz w:val="32"/>
          <w:szCs w:val="24"/>
          <w:lang w:val="en-US" w:eastAsia="zh-CN" w:bidi="ar-SA"/>
          <w14:textFill>
            <w14:solidFill>
              <w14:schemeClr w14:val="tx1"/>
            </w14:solidFill>
          </w14:textFill>
        </w:rPr>
        <w:t>22</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号）</w:t>
      </w:r>
      <w:r>
        <w:rPr>
          <w:rFonts w:hint="eastAsia" w:cstheme="minorBidi"/>
          <w:color w:val="000000" w:themeColor="text1"/>
          <w:kern w:val="2"/>
          <w:sz w:val="32"/>
          <w:szCs w:val="24"/>
          <w:lang w:val="en-US" w:eastAsia="zh-CN" w:bidi="ar-SA"/>
          <w14:textFill>
            <w14:solidFill>
              <w14:schemeClr w14:val="tx1"/>
            </w14:solidFill>
          </w14:textFill>
        </w:rPr>
        <w:t>批复环境影响评价文件；2023年7月，你公司取得我局核发的《危险废物经营许可证》（编号：湛危收试20230004号），核准能力为5000吨/年；2023年11月，该项目完成竣工环境保护验收</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二、根据广东省生态环境厅《关于继续开展小微企业危险废物收集试点工作的通知》、市固体废物污染防控中心技术评估意见以及吴川分局意见，按照《危险废物经营许可证管理办法》（国务院令第408号）和原环境保护部《关于发布〈危险废物经营单位审查和许可指南〉的公告》（部公告2009年第65号）的有关规定，我局同意你公司在湛江市范围内收集、贮存含铅废物（HW31类中的900-052-31）5000吨/年，有效期为2024年1月30日至2024年12月31日。</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三、你公司应严格按照《中华人民共和国固体废物污染环境防治法》和《危险废物经营许可证管理办法》等法律法规和危险废物经营管理的相关规定，规范相关设施运行管理，强化应急演练和环境风险防范，确保环境安全。同时做好以下工作：</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一）严格按照危险废物经营许可证规定的经营方式、规模和类别从事危险废物经营活动，落实危险废物经营的各项管理制度等。落实危险废物收集、贮存、运输等环节的信息化环境管理规定和要求。严格遵守危险货物运输管理有关规定，变更委托运输单位应及时向生态环境主管部门报备。落实安全生产等相关法律法规要求。</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（二）经营过程中产生的废容器、喷淋废液等废物应按照相关要求处置。</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三）落实危险废物经营情况记录簿制度，如实记载收集、贮存、转移危险废物的类别、来源、去向和有无事故等事项。按照《危险废物许可证管理办法》（国务院令第408号）和相关制度规定，每月15日和每年1月底前通过省固体废物环境监管信息平台报告上月度和上年度试点情况。</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四）严格做好危险废物贮存、生产和运输卸货场所的地面防渗和围堰设置等措施。加强危险废物贮存管理，严格落实《危险废物贮存污染控制标准》（GB18597-2023）等有关要求，做好危险废物包装、贮存等工作，安装视频监控并与省固体废物环境监管信息平台联网，采用电子地磅、电子标签、电子管理台账等加强信息化管理。</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leftChars="0" w:right="0" w:rightChars="0" w:firstLine="640" w:firstLineChars="20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四、你公司变更法人名称、法定代表人和住所的，应当在工商变更登记之日起15个工作日内，向我局申请办理危险废物经营许可证变更手续。危险废物经营许可证有效期届满，继续从事危险废物运营活动的，应当于危险废物经营许可证有效期届满前30个工作日向我局申请换证。禁止伪造、变造、转让危险废物经营许可证。</w:t>
      </w:r>
    </w:p>
    <w:p>
      <w:pPr>
        <w:pStyle w:val="16"/>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leftChars="0" w:right="0" w:rightChars="0" w:firstLine="640" w:firstLineChars="20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r>
        <w:rPr>
          <w:rFonts w:hint="eastAsia" w:cstheme="minorBidi"/>
          <w:color w:val="auto"/>
          <w:kern w:val="2"/>
          <w:sz w:val="32"/>
          <w:szCs w:val="24"/>
          <w:lang w:val="en-US" w:eastAsia="zh-CN" w:bidi="ar-SA"/>
        </w:rPr>
        <w:t>五、你公司经营活动的</w:t>
      </w:r>
      <w:r>
        <w:rPr>
          <w:rFonts w:hint="eastAsia" w:ascii="Times New Roman" w:hAnsi="Times New Roman" w:eastAsia="仿宋_GB2312" w:cstheme="minorBidi"/>
          <w:color w:val="auto"/>
          <w:kern w:val="2"/>
          <w:sz w:val="32"/>
          <w:szCs w:val="24"/>
          <w:lang w:val="en-US" w:eastAsia="zh-CN" w:bidi="ar-SA"/>
        </w:rPr>
        <w:t>日常监督管理</w:t>
      </w:r>
      <w:r>
        <w:rPr>
          <w:rFonts w:hint="eastAsia" w:cstheme="minorBidi"/>
          <w:color w:val="auto"/>
          <w:kern w:val="2"/>
          <w:sz w:val="32"/>
          <w:szCs w:val="24"/>
          <w:lang w:val="en-US" w:eastAsia="zh-CN" w:bidi="ar-SA"/>
        </w:rPr>
        <w:t>由湛江市生态环境局吴川</w:t>
      </w:r>
      <w:r>
        <w:rPr>
          <w:rFonts w:hint="eastAsia" w:ascii="Times New Roman" w:hAnsi="Times New Roman" w:eastAsia="仿宋_GB2312" w:cstheme="minorBidi"/>
          <w:color w:val="auto"/>
          <w:kern w:val="2"/>
          <w:sz w:val="32"/>
          <w:szCs w:val="24"/>
          <w:lang w:val="en-US" w:eastAsia="zh-CN" w:bidi="ar-SA"/>
        </w:rPr>
        <w:t>分局负责。</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 xml:space="preserve">                            湛江市生态环境局</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color w:val="000000" w:themeColor="text1"/>
          <w:lang w:eastAsia="zh-CN"/>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 xml:space="preserve">                             2024年1月30日</w:t>
      </w:r>
    </w:p>
    <w:p>
      <w:pPr>
        <w:ind w:left="0" w:leftChars="0" w:firstLine="640" w:firstLineChars="200"/>
        <w:rPr>
          <w:rFonts w:hint="eastAsia"/>
          <w:color w:val="000000" w:themeColor="text1"/>
          <w:lang w:eastAsia="zh-CN"/>
          <w14:textFill>
            <w14:solidFill>
              <w14:schemeClr w14:val="tx1"/>
            </w14:solidFill>
          </w14:textFill>
        </w:rPr>
      </w:pPr>
    </w:p>
    <w:p>
      <w:pPr>
        <w:ind w:left="0" w:leftChars="0" w:firstLine="640" w:firstLineChars="200"/>
        <w:rPr>
          <w:rFonts w:hint="eastAsia"/>
          <w:color w:val="000000" w:themeColor="text1"/>
          <w:lang w:eastAsia="zh-CN"/>
          <w14:textFill>
            <w14:solidFill>
              <w14:schemeClr w14:val="tx1"/>
            </w14:solidFill>
          </w14:textFill>
        </w:rPr>
      </w:pPr>
    </w:p>
    <w:p>
      <w:pPr>
        <w:ind w:left="0" w:leftChars="0" w:firstLine="640" w:firstLineChars="200"/>
        <w:rPr>
          <w:rFonts w:hint="eastAsia"/>
          <w:color w:val="000000" w:themeColor="text1"/>
          <w:lang w:eastAsia="zh-CN"/>
          <w14:textFill>
            <w14:solidFill>
              <w14:schemeClr w14:val="tx1"/>
            </w14:solidFill>
          </w14:textFill>
        </w:rPr>
      </w:pPr>
      <w:bookmarkStart w:id="0" w:name="_GoBack"/>
      <w:bookmarkEnd w:id="0"/>
      <w:r>
        <w:rPr>
          <w:rFonts w:hint="eastAsia"/>
          <w:color w:val="000000" w:themeColor="text1"/>
          <w:lang w:eastAsia="zh-CN"/>
          <w14:textFill>
            <w14:solidFill>
              <w14:schemeClr w14:val="tx1"/>
            </w14:solidFill>
          </w14:textFill>
        </w:rPr>
        <w:t>公开方式：主动公开</w:t>
      </w:r>
    </w:p>
    <w:p>
      <w:pPr>
        <w:ind w:left="0" w:leftChars="0" w:firstLine="319" w:firstLineChars="114"/>
        <w:rPr>
          <w:rFonts w:hint="eastAsia"/>
          <w:color w:val="000000" w:themeColor="text1"/>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抄送：湛江市生态环境局吴川分局。</w:t>
      </w:r>
    </w:p>
    <w:sectPr>
      <w:footerReference r:id="rId5" w:type="default"/>
      <w:pgSz w:w="11906" w:h="16838"/>
      <w:pgMar w:top="2098" w:right="1474" w:bottom="1984" w:left="158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小标宋">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4E1621"/>
    <w:multiLevelType w:val="multilevel"/>
    <w:tmpl w:val="ED4E1621"/>
    <w:lvl w:ilvl="0" w:tentative="0">
      <w:start w:val="1"/>
      <w:numFmt w:val="decimal"/>
      <w:suff w:val="space"/>
      <w:lvlText w:val="%1"/>
      <w:lvlJc w:val="left"/>
      <w:pPr>
        <w:ind w:left="432" w:hanging="432"/>
      </w:pPr>
      <w:rPr>
        <w:rFonts w:hint="default" w:ascii="Times New Roman" w:hAnsi="Times New Roman" w:eastAsia="宋体"/>
      </w:rPr>
    </w:lvl>
    <w:lvl w:ilvl="1" w:tentative="0">
      <w:start w:val="1"/>
      <w:numFmt w:val="decimal"/>
      <w:suff w:val="space"/>
      <w:lvlText w:val="%1.%2"/>
      <w:lvlJc w:val="left"/>
      <w:pPr>
        <w:ind w:left="720" w:hanging="720"/>
      </w:pPr>
      <w:rPr>
        <w:rFonts w:hint="default" w:ascii="Times New Roman" w:hAnsi="Times New Roman" w:eastAsia="宋体"/>
      </w:rPr>
    </w:lvl>
    <w:lvl w:ilvl="2" w:tentative="0">
      <w:start w:val="1"/>
      <w:numFmt w:val="decimal"/>
      <w:suff w:val="space"/>
      <w:lvlText w:val="%1.%2.%3"/>
      <w:lvlJc w:val="left"/>
      <w:pPr>
        <w:ind w:left="720" w:hanging="720"/>
      </w:pPr>
      <w:rPr>
        <w:rFonts w:hint="default" w:ascii="Times New Roman" w:hAnsi="Times New Roman" w:eastAsia="宋体"/>
      </w:rPr>
    </w:lvl>
    <w:lvl w:ilvl="3" w:tentative="0">
      <w:start w:val="1"/>
      <w:numFmt w:val="decimal"/>
      <w:pStyle w:val="5"/>
      <w:suff w:val="space"/>
      <w:lvlText w:val="%1.%2.%3.%4"/>
      <w:lvlJc w:val="left"/>
      <w:pPr>
        <w:ind w:left="864" w:hanging="864"/>
      </w:pPr>
      <w:rPr>
        <w:rFonts w:hint="default" w:ascii="Times New Roman" w:hAnsi="Times New Roman" w:eastAsia="宋体"/>
        <w:sz w:val="24"/>
        <w:szCs w:val="24"/>
      </w:rPr>
    </w:lvl>
    <w:lvl w:ilvl="4" w:tentative="0">
      <w:start w:val="1"/>
      <w:numFmt w:val="decimal"/>
      <w:pStyle w:val="6"/>
      <w:lvlText w:val="%1.%2.%3.%4.%5"/>
      <w:lvlJc w:val="left"/>
      <w:pPr>
        <w:ind w:left="1008"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1YmEzMzZlNTNjNjdmOWY1Y2Y3NDk0Y2Y4OTA0ZDAifQ=="/>
  </w:docVars>
  <w:rsids>
    <w:rsidRoot w:val="4BC57DCA"/>
    <w:rsid w:val="004E53E6"/>
    <w:rsid w:val="01A62689"/>
    <w:rsid w:val="022922A5"/>
    <w:rsid w:val="03F93260"/>
    <w:rsid w:val="04FB131F"/>
    <w:rsid w:val="0724083E"/>
    <w:rsid w:val="0898078B"/>
    <w:rsid w:val="08C5153F"/>
    <w:rsid w:val="0A0069C6"/>
    <w:rsid w:val="0A2A524A"/>
    <w:rsid w:val="0AEF6C1A"/>
    <w:rsid w:val="0CCB6B37"/>
    <w:rsid w:val="0D126B89"/>
    <w:rsid w:val="0F0A52C8"/>
    <w:rsid w:val="1067288F"/>
    <w:rsid w:val="106A2137"/>
    <w:rsid w:val="112A1EDA"/>
    <w:rsid w:val="1153667E"/>
    <w:rsid w:val="11A8751A"/>
    <w:rsid w:val="11B37B02"/>
    <w:rsid w:val="11E84057"/>
    <w:rsid w:val="1203031F"/>
    <w:rsid w:val="12A33AB7"/>
    <w:rsid w:val="131C0758"/>
    <w:rsid w:val="135B4114"/>
    <w:rsid w:val="164E45D6"/>
    <w:rsid w:val="1697741D"/>
    <w:rsid w:val="16A84305"/>
    <w:rsid w:val="17916BFF"/>
    <w:rsid w:val="18E632A9"/>
    <w:rsid w:val="1A4C4B44"/>
    <w:rsid w:val="1A951A29"/>
    <w:rsid w:val="1B4F75EA"/>
    <w:rsid w:val="1B5679B8"/>
    <w:rsid w:val="1B625DC2"/>
    <w:rsid w:val="1B9A71D6"/>
    <w:rsid w:val="1EC67CD4"/>
    <w:rsid w:val="1F2B064F"/>
    <w:rsid w:val="1FC231F1"/>
    <w:rsid w:val="1FEB4032"/>
    <w:rsid w:val="22020ED5"/>
    <w:rsid w:val="225B4C6A"/>
    <w:rsid w:val="23C12401"/>
    <w:rsid w:val="245472B1"/>
    <w:rsid w:val="2555506A"/>
    <w:rsid w:val="257445A4"/>
    <w:rsid w:val="260B672B"/>
    <w:rsid w:val="276A3903"/>
    <w:rsid w:val="27BA2BF7"/>
    <w:rsid w:val="27D8568C"/>
    <w:rsid w:val="28722A91"/>
    <w:rsid w:val="2A1E1E51"/>
    <w:rsid w:val="2B117F3D"/>
    <w:rsid w:val="2BC0456F"/>
    <w:rsid w:val="2D040C10"/>
    <w:rsid w:val="2D2E74BC"/>
    <w:rsid w:val="2EAB455E"/>
    <w:rsid w:val="30034C68"/>
    <w:rsid w:val="314D18A9"/>
    <w:rsid w:val="318E0BFA"/>
    <w:rsid w:val="333B2118"/>
    <w:rsid w:val="350E6FCA"/>
    <w:rsid w:val="38DF23BE"/>
    <w:rsid w:val="38E03E3C"/>
    <w:rsid w:val="39246E16"/>
    <w:rsid w:val="397615D9"/>
    <w:rsid w:val="39BA4569"/>
    <w:rsid w:val="3F7D639F"/>
    <w:rsid w:val="3FB90E32"/>
    <w:rsid w:val="416C061D"/>
    <w:rsid w:val="421A70DB"/>
    <w:rsid w:val="4331730A"/>
    <w:rsid w:val="43CD67EB"/>
    <w:rsid w:val="43F32DB9"/>
    <w:rsid w:val="44BD2728"/>
    <w:rsid w:val="454041B2"/>
    <w:rsid w:val="467C1D71"/>
    <w:rsid w:val="47493969"/>
    <w:rsid w:val="47AF7CD8"/>
    <w:rsid w:val="48273383"/>
    <w:rsid w:val="4877455C"/>
    <w:rsid w:val="4A056E6A"/>
    <w:rsid w:val="4A3C66FE"/>
    <w:rsid w:val="4AA9187D"/>
    <w:rsid w:val="4AEB42B2"/>
    <w:rsid w:val="4BB065F9"/>
    <w:rsid w:val="4BC57DCA"/>
    <w:rsid w:val="4BFC17A0"/>
    <w:rsid w:val="4C6B00A8"/>
    <w:rsid w:val="4C8638F9"/>
    <w:rsid w:val="4C8A5775"/>
    <w:rsid w:val="4CEA4FCA"/>
    <w:rsid w:val="4D3F3377"/>
    <w:rsid w:val="4DF60ECA"/>
    <w:rsid w:val="4DFD6A00"/>
    <w:rsid w:val="4E3A4F1B"/>
    <w:rsid w:val="4EE562CF"/>
    <w:rsid w:val="4F79A103"/>
    <w:rsid w:val="4F9A34F0"/>
    <w:rsid w:val="50AA549D"/>
    <w:rsid w:val="51520226"/>
    <w:rsid w:val="51894669"/>
    <w:rsid w:val="523C792A"/>
    <w:rsid w:val="5342331C"/>
    <w:rsid w:val="538F3CFB"/>
    <w:rsid w:val="53FC5087"/>
    <w:rsid w:val="558228F8"/>
    <w:rsid w:val="57797417"/>
    <w:rsid w:val="59F512EC"/>
    <w:rsid w:val="5A800D35"/>
    <w:rsid w:val="5AC76AD2"/>
    <w:rsid w:val="5B6A7C6D"/>
    <w:rsid w:val="5BAF1ABB"/>
    <w:rsid w:val="5D291DE6"/>
    <w:rsid w:val="5D2F3201"/>
    <w:rsid w:val="5E4B1E30"/>
    <w:rsid w:val="5F0C5460"/>
    <w:rsid w:val="602F575E"/>
    <w:rsid w:val="61F24E04"/>
    <w:rsid w:val="62DA56A2"/>
    <w:rsid w:val="635013DE"/>
    <w:rsid w:val="635035BD"/>
    <w:rsid w:val="63871A2C"/>
    <w:rsid w:val="63BF1192"/>
    <w:rsid w:val="64BB4651"/>
    <w:rsid w:val="66DE275F"/>
    <w:rsid w:val="695042FB"/>
    <w:rsid w:val="6989032D"/>
    <w:rsid w:val="698E23F1"/>
    <w:rsid w:val="6A2536C5"/>
    <w:rsid w:val="6A722D36"/>
    <w:rsid w:val="6B0F67B2"/>
    <w:rsid w:val="6C0C7943"/>
    <w:rsid w:val="6E341A44"/>
    <w:rsid w:val="70BB40CE"/>
    <w:rsid w:val="712118CE"/>
    <w:rsid w:val="72912870"/>
    <w:rsid w:val="72F10783"/>
    <w:rsid w:val="74B13854"/>
    <w:rsid w:val="75B83DCA"/>
    <w:rsid w:val="764D402E"/>
    <w:rsid w:val="779B772C"/>
    <w:rsid w:val="78463DDE"/>
    <w:rsid w:val="78E8793C"/>
    <w:rsid w:val="7B291374"/>
    <w:rsid w:val="7D913F95"/>
    <w:rsid w:val="7E924720"/>
    <w:rsid w:val="7EF63928"/>
    <w:rsid w:val="7F4C64A1"/>
    <w:rsid w:val="DFD7BD68"/>
    <w:rsid w:val="FFAF4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link w:val="22"/>
    <w:qFormat/>
    <w:uiPriority w:val="0"/>
    <w:pPr>
      <w:keepNext/>
      <w:keepLines/>
      <w:spacing w:line="600" w:lineRule="exact"/>
      <w:ind w:left="432" w:hanging="432" w:firstLineChars="0"/>
      <w:jc w:val="center"/>
      <w:outlineLvl w:val="0"/>
    </w:pPr>
    <w:rPr>
      <w:rFonts w:ascii="Times New Roman" w:hAnsi="Times New Roman" w:eastAsia="小标宋"/>
      <w:bCs/>
      <w:kern w:val="44"/>
      <w:sz w:val="44"/>
      <w:szCs w:val="44"/>
    </w:rPr>
  </w:style>
  <w:style w:type="paragraph" w:styleId="3">
    <w:name w:val="heading 2"/>
    <w:basedOn w:val="1"/>
    <w:next w:val="1"/>
    <w:link w:val="23"/>
    <w:unhideWhenUsed/>
    <w:qFormat/>
    <w:uiPriority w:val="0"/>
    <w:pPr>
      <w:keepNext/>
      <w:keepLines/>
      <w:ind w:left="0" w:firstLine="880" w:firstLineChars="200"/>
      <w:outlineLvl w:val="1"/>
    </w:pPr>
    <w:rPr>
      <w:rFonts w:eastAsia="黑体" w:cs="Times New Roman"/>
      <w:bCs/>
      <w:szCs w:val="32"/>
    </w:rPr>
  </w:style>
  <w:style w:type="paragraph" w:styleId="4">
    <w:name w:val="heading 3"/>
    <w:basedOn w:val="3"/>
    <w:next w:val="1"/>
    <w:link w:val="21"/>
    <w:semiHidden/>
    <w:unhideWhenUsed/>
    <w:qFormat/>
    <w:uiPriority w:val="0"/>
    <w:pPr>
      <w:keepNext/>
      <w:keepLines/>
      <w:spacing w:line="560" w:lineRule="exact"/>
      <w:ind w:left="0" w:firstLine="880" w:firstLineChars="200"/>
      <w:outlineLvl w:val="2"/>
    </w:pPr>
    <w:rPr>
      <w:rFonts w:ascii="Times New Roman" w:hAnsi="Times New Roman" w:eastAsia="楷体" w:cs="Times New Roman"/>
      <w:b/>
    </w:rPr>
  </w:style>
  <w:style w:type="paragraph" w:styleId="5">
    <w:name w:val="heading 4"/>
    <w:next w:val="1"/>
    <w:link w:val="24"/>
    <w:semiHidden/>
    <w:unhideWhenUsed/>
    <w:qFormat/>
    <w:uiPriority w:val="0"/>
    <w:pPr>
      <w:keepNext/>
      <w:keepLines/>
      <w:numPr>
        <w:ilvl w:val="3"/>
        <w:numId w:val="1"/>
      </w:numPr>
      <w:spacing w:line="360" w:lineRule="auto"/>
      <w:ind w:left="864" w:hanging="864" w:firstLineChars="0"/>
      <w:outlineLvl w:val="3"/>
    </w:pPr>
    <w:rPr>
      <w:rFonts w:ascii="Calibri" w:hAnsi="Calibri" w:eastAsia="宋体" w:cs="Times New Roman"/>
      <w:b/>
      <w:bCs/>
      <w:kern w:val="2"/>
      <w:sz w:val="24"/>
      <w:szCs w:val="28"/>
      <w:lang w:val="en-US" w:eastAsia="zh-CN" w:bidi="ar-SA"/>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1008" w:hanging="1008" w:firstLineChars="0"/>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2" w:hanging="1152"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firstLineChars="0"/>
      <w:outlineLvl w:val="8"/>
    </w:pPr>
    <w:rPr>
      <w:rFonts w:ascii="Arial" w:hAnsi="Arial" w:eastAsia="黑体"/>
      <w:sz w:val="21"/>
    </w:rPr>
  </w:style>
  <w:style w:type="character" w:default="1" w:styleId="19">
    <w:name w:val="Default Paragraph Font"/>
    <w:semiHidden/>
    <w:unhideWhenUsed/>
    <w:qFormat/>
    <w:uiPriority w:val="1"/>
  </w:style>
  <w:style w:type="table" w:default="1" w:styleId="18">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Body Text"/>
    <w:qFormat/>
    <w:uiPriority w:val="0"/>
    <w:pPr>
      <w:widowControl w:val="0"/>
      <w:spacing w:after="120"/>
      <w:jc w:val="both"/>
    </w:pPr>
    <w:rPr>
      <w:rFonts w:ascii="Times New Roman" w:hAnsi="Times New Roman" w:eastAsia="仿宋_GB2312" w:cs="Times New Roman"/>
      <w:kern w:val="2"/>
      <w:sz w:val="32"/>
      <w:szCs w:val="24"/>
      <w:lang w:val="en-US" w:eastAsia="zh-CN" w:bidi="ar-SA"/>
    </w:rPr>
  </w:style>
  <w:style w:type="paragraph" w:styleId="13">
    <w:name w:val="Body Text Indent"/>
    <w:basedOn w:val="1"/>
    <w:qFormat/>
    <w:uiPriority w:val="0"/>
    <w:pPr>
      <w:spacing w:after="120" w:afterLines="0" w:afterAutospacing="0"/>
      <w:ind w:left="420" w:leftChars="200"/>
    </w:p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7">
    <w:name w:val="Body Text First Indent 2"/>
    <w:basedOn w:val="13"/>
    <w:qFormat/>
    <w:uiPriority w:val="0"/>
    <w:pPr>
      <w:ind w:firstLine="420" w:firstLineChars="200"/>
    </w:pPr>
  </w:style>
  <w:style w:type="character" w:styleId="20">
    <w:name w:val="Strong"/>
    <w:basedOn w:val="19"/>
    <w:qFormat/>
    <w:uiPriority w:val="0"/>
    <w:rPr>
      <w:rFonts w:ascii="Calibri" w:hAnsi="Calibri" w:eastAsia="黑体"/>
      <w:bCs/>
      <w:sz w:val="32"/>
    </w:rPr>
  </w:style>
  <w:style w:type="character" w:customStyle="1" w:styleId="21">
    <w:name w:val="标题 3 Char"/>
    <w:basedOn w:val="19"/>
    <w:link w:val="4"/>
    <w:qFormat/>
    <w:uiPriority w:val="0"/>
    <w:rPr>
      <w:rFonts w:ascii="Times New Roman" w:hAnsi="Times New Roman" w:eastAsia="楷体" w:cs="Times New Roman"/>
      <w:b/>
      <w:bCs/>
      <w:sz w:val="32"/>
      <w:szCs w:val="32"/>
    </w:rPr>
  </w:style>
  <w:style w:type="character" w:customStyle="1" w:styleId="22">
    <w:name w:val="标题 1 Char"/>
    <w:basedOn w:val="19"/>
    <w:link w:val="2"/>
    <w:qFormat/>
    <w:uiPriority w:val="9"/>
    <w:rPr>
      <w:rFonts w:ascii="Times New Roman" w:hAnsi="Times New Roman" w:eastAsia="小标宋" w:cs="Times New Roman"/>
      <w:bCs/>
      <w:kern w:val="44"/>
      <w:sz w:val="44"/>
      <w:szCs w:val="44"/>
    </w:rPr>
  </w:style>
  <w:style w:type="character" w:customStyle="1" w:styleId="23">
    <w:name w:val="标题 2 Char"/>
    <w:basedOn w:val="19"/>
    <w:link w:val="3"/>
    <w:qFormat/>
    <w:uiPriority w:val="9"/>
    <w:rPr>
      <w:rFonts w:ascii="Calibri" w:hAnsi="Calibri" w:eastAsia="黑体" w:cs="Times New Roman"/>
      <w:bCs/>
      <w:kern w:val="2"/>
      <w:sz w:val="32"/>
      <w:szCs w:val="32"/>
    </w:rPr>
  </w:style>
  <w:style w:type="character" w:customStyle="1" w:styleId="24">
    <w:name w:val="标题 4 Char"/>
    <w:basedOn w:val="19"/>
    <w:link w:val="5"/>
    <w:qFormat/>
    <w:uiPriority w:val="0"/>
    <w:rPr>
      <w:rFonts w:ascii="Calibri" w:hAnsi="Calibri" w:eastAsia="宋体" w:cs="Times New Roman"/>
      <w:b/>
      <w:bCs/>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771</Words>
  <Characters>807</Characters>
  <Lines>0</Lines>
  <Paragraphs>0</Paragraphs>
  <TotalTime>2</TotalTime>
  <ScaleCrop>false</ScaleCrop>
  <LinksUpToDate>false</LinksUpToDate>
  <CharactersWithSpaces>864</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2023-06-30T17:58:00Z</dcterms:created>
  <dc:creator>景清</dc:creator>
  <cp:lastModifiedBy>ht706</cp:lastModifiedBy>
  <dcterms:modified xsi:type="dcterms:W3CDTF">2024-01-30T11:43:58Z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12BC9626F5A62C06516FB865F86DB257</vt:lpwstr>
  </property>
</Properties>
</file>