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</w:p>
    <w:p>
      <w:pPr>
        <w:ind w:firstLine="0" w:firstLineChars="0"/>
        <w:jc w:val="center"/>
        <w:rPr>
          <w:b/>
          <w:bCs/>
          <w:sz w:val="36"/>
          <w:szCs w:val="28"/>
        </w:rPr>
      </w:pPr>
      <w:r>
        <w:rPr>
          <w:rFonts w:hint="eastAsia"/>
          <w:b/>
          <w:bCs/>
          <w:sz w:val="36"/>
          <w:szCs w:val="28"/>
          <w:lang w:eastAsia="zh-CN"/>
        </w:rPr>
        <w:t>湛江市</w:t>
      </w:r>
      <w:r>
        <w:rPr>
          <w:rFonts w:hint="eastAsia"/>
          <w:b/>
          <w:bCs/>
          <w:sz w:val="36"/>
          <w:szCs w:val="28"/>
          <w:lang w:val="en-US" w:eastAsia="zh-CN"/>
        </w:rPr>
        <w:t>2024年</w:t>
      </w:r>
      <w:r>
        <w:rPr>
          <w:rFonts w:hint="eastAsia"/>
          <w:b/>
          <w:bCs/>
          <w:sz w:val="36"/>
          <w:szCs w:val="28"/>
        </w:rPr>
        <w:t>生态环境监督执法正面清单</w:t>
      </w:r>
      <w:r>
        <w:rPr>
          <w:rFonts w:hint="eastAsia" w:cs="Times New Roman"/>
          <w:b/>
          <w:bCs/>
          <w:sz w:val="36"/>
          <w:szCs w:val="28"/>
        </w:rPr>
        <w:t>企业名录</w:t>
      </w:r>
      <w:r>
        <w:rPr>
          <w:rFonts w:hint="eastAsia"/>
          <w:b/>
          <w:bCs/>
          <w:sz w:val="36"/>
          <w:szCs w:val="28"/>
        </w:rPr>
        <w:t>（</w:t>
      </w:r>
      <w:r>
        <w:rPr>
          <w:rFonts w:hint="eastAsia"/>
          <w:b/>
          <w:bCs/>
          <w:sz w:val="36"/>
          <w:szCs w:val="28"/>
          <w:lang w:eastAsia="zh-CN"/>
        </w:rPr>
        <w:t>第一批</w:t>
      </w:r>
      <w:r>
        <w:rPr>
          <w:rFonts w:hint="eastAsia"/>
          <w:b/>
          <w:bCs/>
          <w:sz w:val="36"/>
          <w:szCs w:val="28"/>
        </w:rPr>
        <w:t>）</w:t>
      </w:r>
    </w:p>
    <w:tbl>
      <w:tblPr>
        <w:tblStyle w:val="5"/>
        <w:tblW w:w="15090" w:type="dxa"/>
        <w:tblInd w:w="-4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2130"/>
        <w:gridCol w:w="1095"/>
        <w:gridCol w:w="1740"/>
        <w:gridCol w:w="2745"/>
        <w:gridCol w:w="2341"/>
        <w:gridCol w:w="1103"/>
        <w:gridCol w:w="3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序号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企业名称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所在县区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详细地址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统一社会信用代码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排污许可证号/登记编号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所属行业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主要污染物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4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中国石化销售股份有限公司广东湛江新屋山加油站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湛江市霞山区椹川大道南70号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 91440800MACDHM4X93</w:t>
            </w:r>
            <w:bookmarkStart w:id="0" w:name="_GoBack"/>
            <w:bookmarkEnd w:id="0"/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91440800MACDHM4X93001U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（排污许可）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机动车燃油零售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废气：挥发性有机物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中国石化销售股份有限公司广东湛江石联加油站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湛江市霞山湖光路（东兴油厂对面）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91440803194522340A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91440803194522340A001Q（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机动车燃油零售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废气：挥发性有机物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3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湛江市中湛石化能源有限公司湛运加油站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湛江市霞山区椹川大道南75号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 91440803MA52P9Y05P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91440803MA52P9Y05P002R（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机动车燃油零售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废气：挥发性有机物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废水（生活污水及清洗地面废水）：化学需氧量,氨氮（NH3-N）,PH值,石油类,悬浮物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4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广东龙力电器有限公司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廉江市经济开发区龙华大道10号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91440881778323505T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91440881778323505T001Y（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家用厨房电器具制造 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废气：颗粒物,挥发性有机物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废水：化学需氧量,氨氮（NH3-N）,pH值,悬浮物,五日生化需氧量,总氮（以N计）,总磷（以P计）,阴离子表面活性剂,石油类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5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5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广东华强电器集团有限公司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廉江市九洲江经济开发区廉吉大道31号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91440881763818185L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91440881763818185L001V（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家用厨房电器具制造 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废气：颗粒物,挥发性有机物,硫酸雾,氮氧化物,二氧化硫,氨（氨气）,硫化氢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废水：化学需氧量,氨氮（NH3-N）,pH值,悬浮物,石油类,总氮（以N计）,总锌,总铁,总铝,总磷（以P计）,总氰化物,总铜,氟化物（以F-计）,五日生化需氧量,动植物油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6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湛江国联水产开发股份有限公司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吴川市黄坡镇（吴川）华昱产业转移工业园工业大道6号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 xml:space="preserve">91440883MA4W2FQA28 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91440800727060629M003W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（排污登记）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水产品加工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废气：林格曼黑度、烟尘、SO2、NOX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废水：PH值、悬浮物、化学需氧量、氨氮、总氮、总磷、五日生化需氧量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7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广东富利达羽绒制品有限公司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吴川市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吴川市开发区鉴江工业园区羽绒产业基地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 xml:space="preserve">91440883792925158C 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91440883792925158C001V（排污许可）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 xml:space="preserve">羽毛(绒)加工 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废气：氮氧化物,汞及其化合物,颗粒物,林格曼黑度,二氧化硫,一氧化碳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废水：溶解性总固体（全盐类），pH值，总磷，五日生化需氧量，动植物油，总氮（以N计），氨氮（NH3-N），化学需氧量，阴离子表面活性剂，悬浮物</w:t>
            </w:r>
          </w:p>
        </w:tc>
      </w:tr>
    </w:tbl>
    <w:p>
      <w:pPr>
        <w:ind w:left="0" w:leftChars="0" w:firstLine="0" w:firstLineChars="0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DF"/>
    <w:rsid w:val="0009755D"/>
    <w:rsid w:val="000D7045"/>
    <w:rsid w:val="007B6DA9"/>
    <w:rsid w:val="008D1B97"/>
    <w:rsid w:val="009E0D58"/>
    <w:rsid w:val="00CB7467"/>
    <w:rsid w:val="00D40F6D"/>
    <w:rsid w:val="00F75169"/>
    <w:rsid w:val="00FF29DF"/>
    <w:rsid w:val="05733DE0"/>
    <w:rsid w:val="1D97BE8E"/>
    <w:rsid w:val="24D956BA"/>
    <w:rsid w:val="495F5EAF"/>
    <w:rsid w:val="7B522125"/>
    <w:rsid w:val="7D21EED3"/>
    <w:rsid w:val="B73B2F59"/>
    <w:rsid w:val="F5BF5438"/>
    <w:rsid w:val="F6FB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eastAsia="仿宋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185</TotalTime>
  <ScaleCrop>false</ScaleCrop>
  <LinksUpToDate>false</LinksUpToDate>
  <CharactersWithSpaces>107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2022-01-01T02:49:00Z</dcterms:created>
  <dc:creator>张帅</dc:creator>
  <cp:lastModifiedBy>曾庆峰</cp:lastModifiedBy>
  <cp:lastPrinted>2022-03-05T07:19:00Z</cp:lastPrinted>
  <dcterms:modified xsi:type="dcterms:W3CDTF">2024-01-03T09:53:23Z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658A52578E6344178BE5AAC0E7C19805</vt:lpwstr>
  </property>
</Properties>
</file>