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湛江市通用机场（直升机起降点）</w:t>
      </w:r>
    </w:p>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布局规划研究</w:t>
      </w:r>
    </w:p>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2035</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湛江市发展和改革局</w:t>
      </w:r>
    </w:p>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中国航空规划设计研究总院有限公司</w:t>
      </w:r>
    </w:p>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月</w:t>
      </w:r>
    </w:p>
    <w:p>
      <w:pPr>
        <w:rPr>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ind w:firstLine="0" w:firstLineChars="0"/>
        <w:rPr>
          <w:b/>
          <w:bCs/>
          <w:color w:val="000000" w:themeColor="text1"/>
          <w:sz w:val="28"/>
          <w:szCs w:val="24"/>
          <w14:textFill>
            <w14:solidFill>
              <w14:schemeClr w14:val="tx1"/>
            </w14:solidFill>
          </w14:textFill>
        </w:rPr>
      </w:pPr>
      <w:r>
        <w:rPr>
          <w:rFonts w:hint="eastAsia"/>
          <w:b/>
          <w:bCs/>
          <w:color w:val="000000" w:themeColor="text1"/>
          <w:sz w:val="28"/>
          <w:szCs w:val="24"/>
          <w14:textFill>
            <w14:solidFill>
              <w14:schemeClr w14:val="tx1"/>
            </w14:solidFill>
          </w14:textFill>
        </w:rPr>
        <w:t>项目名称：</w:t>
      </w:r>
      <w:r>
        <w:rPr>
          <w:rFonts w:hint="eastAsia"/>
          <w:color w:val="000000" w:themeColor="text1"/>
          <w:sz w:val="28"/>
          <w:szCs w:val="24"/>
          <w14:textFill>
            <w14:solidFill>
              <w14:schemeClr w14:val="tx1"/>
            </w14:solidFill>
          </w14:textFill>
        </w:rPr>
        <w:t>湛江市通用机场（直升机起降点）布局规划研究（2</w:t>
      </w:r>
      <w:r>
        <w:rPr>
          <w:color w:val="000000" w:themeColor="text1"/>
          <w:sz w:val="28"/>
          <w:szCs w:val="24"/>
          <w14:textFill>
            <w14:solidFill>
              <w14:schemeClr w14:val="tx1"/>
            </w14:solidFill>
          </w14:textFill>
        </w:rPr>
        <w:t>022</w:t>
      </w:r>
      <w:r>
        <w:rPr>
          <w:rFonts w:hint="eastAsia"/>
          <w:color w:val="000000" w:themeColor="text1"/>
          <w:sz w:val="28"/>
          <w:szCs w:val="24"/>
          <w14:textFill>
            <w14:solidFill>
              <w14:schemeClr w14:val="tx1"/>
            </w14:solidFill>
          </w14:textFill>
        </w:rPr>
        <w:t>-</w:t>
      </w:r>
      <w:r>
        <w:rPr>
          <w:color w:val="000000" w:themeColor="text1"/>
          <w:sz w:val="28"/>
          <w:szCs w:val="24"/>
          <w14:textFill>
            <w14:solidFill>
              <w14:schemeClr w14:val="tx1"/>
            </w14:solidFill>
          </w14:textFill>
        </w:rPr>
        <w:t>2035</w:t>
      </w:r>
      <w:r>
        <w:rPr>
          <w:rFonts w:hint="eastAsia"/>
          <w:color w:val="000000" w:themeColor="text1"/>
          <w:sz w:val="28"/>
          <w:szCs w:val="24"/>
          <w14:textFill>
            <w14:solidFill>
              <w14:schemeClr w14:val="tx1"/>
            </w14:solidFill>
          </w14:textFill>
        </w:rPr>
        <w:t>年）</w:t>
      </w:r>
    </w:p>
    <w:p>
      <w:pPr>
        <w:ind w:firstLine="0" w:firstLineChars="0"/>
        <w:rPr>
          <w:color w:val="000000" w:themeColor="text1"/>
          <w:sz w:val="28"/>
          <w:szCs w:val="24"/>
          <w14:textFill>
            <w14:solidFill>
              <w14:schemeClr w14:val="tx1"/>
            </w14:solidFill>
          </w14:textFill>
        </w:rPr>
      </w:pPr>
      <w:r>
        <w:rPr>
          <w:rFonts w:hint="eastAsia"/>
          <w:b/>
          <w:bCs/>
          <w:color w:val="000000" w:themeColor="text1"/>
          <w:sz w:val="28"/>
          <w:szCs w:val="24"/>
          <w14:textFill>
            <w14:solidFill>
              <w14:schemeClr w14:val="tx1"/>
            </w14:solidFill>
          </w14:textFill>
        </w:rPr>
        <w:t>组织编制单位：</w:t>
      </w:r>
      <w:r>
        <w:rPr>
          <w:rFonts w:hint="eastAsia"/>
          <w:color w:val="000000" w:themeColor="text1"/>
          <w:sz w:val="28"/>
          <w:szCs w:val="24"/>
          <w14:textFill>
            <w14:solidFill>
              <w14:schemeClr w14:val="tx1"/>
            </w14:solidFill>
          </w14:textFill>
        </w:rPr>
        <w:t>湛江市发展和改革局</w:t>
      </w:r>
    </w:p>
    <w:p>
      <w:pPr>
        <w:ind w:firstLine="0" w:firstLineChars="0"/>
        <w:rPr>
          <w:color w:val="000000" w:themeColor="text1"/>
          <w:sz w:val="28"/>
          <w:szCs w:val="24"/>
          <w14:textFill>
            <w14:solidFill>
              <w14:schemeClr w14:val="tx1"/>
            </w14:solidFill>
          </w14:textFill>
        </w:rPr>
      </w:pPr>
      <w:r>
        <w:rPr>
          <w:rFonts w:hint="eastAsia"/>
          <w:b/>
          <w:bCs/>
          <w:color w:val="000000" w:themeColor="text1"/>
          <w:sz w:val="28"/>
          <w:szCs w:val="24"/>
          <w14:textFill>
            <w14:solidFill>
              <w14:schemeClr w14:val="tx1"/>
            </w14:solidFill>
          </w14:textFill>
        </w:rPr>
        <w:t>承担编制单位：</w:t>
      </w:r>
      <w:r>
        <w:rPr>
          <w:rFonts w:hint="eastAsia"/>
          <w:color w:val="000000" w:themeColor="text1"/>
          <w:sz w:val="28"/>
          <w:szCs w:val="24"/>
          <w14:textFill>
            <w14:solidFill>
              <w14:schemeClr w14:val="tx1"/>
            </w14:solidFill>
          </w14:textFill>
        </w:rPr>
        <w:t>中国航空规划设计研究总院有限公司</w:t>
      </w:r>
    </w:p>
    <w:p>
      <w:pPr>
        <w:ind w:firstLine="0" w:firstLineChars="0"/>
        <w:rPr>
          <w:b/>
          <w:bCs/>
          <w:color w:val="000000" w:themeColor="text1"/>
          <w:sz w:val="28"/>
          <w:szCs w:val="24"/>
          <w14:textFill>
            <w14:solidFill>
              <w14:schemeClr w14:val="tx1"/>
            </w14:solidFill>
          </w14:textFill>
        </w:rPr>
      </w:pPr>
      <w:r>
        <w:rPr>
          <w:rFonts w:hint="eastAsia"/>
          <w:b/>
          <w:bCs/>
          <w:color w:val="000000" w:themeColor="text1"/>
          <w:sz w:val="28"/>
          <w:szCs w:val="24"/>
          <w14:textFill>
            <w14:solidFill>
              <w14:schemeClr w14:val="tx1"/>
            </w14:solidFill>
          </w14:textFill>
        </w:rPr>
        <w:t>规划编制小组：</w:t>
      </w:r>
    </w:p>
    <w:tbl>
      <w:tblPr>
        <w:tblStyle w:val="33"/>
        <w:tblW w:w="8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6"/>
        <w:gridCol w:w="1134"/>
        <w:gridCol w:w="5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96" w:type="dxa"/>
          </w:tcPr>
          <w:p>
            <w:pPr>
              <w:ind w:firstLine="0" w:firstLineChars="0"/>
              <w:rPr>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总规划师：</w:t>
            </w:r>
          </w:p>
        </w:tc>
        <w:tc>
          <w:tcPr>
            <w:tcW w:w="1134" w:type="dxa"/>
          </w:tcPr>
          <w:p>
            <w:pPr>
              <w:ind w:firstLine="0" w:firstLineChars="0"/>
              <w:jc w:val="distribute"/>
              <w:rPr>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郭琪</w:t>
            </w:r>
          </w:p>
        </w:tc>
        <w:tc>
          <w:tcPr>
            <w:tcW w:w="5812" w:type="dxa"/>
          </w:tcPr>
          <w:p>
            <w:pPr>
              <w:ind w:firstLine="0" w:firstLineChars="0"/>
              <w:rPr>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国家注册城市规划师</w:t>
            </w:r>
            <w:r>
              <w:rPr>
                <w:color w:val="000000" w:themeColor="text1"/>
                <w:sz w:val="28"/>
                <w:szCs w:val="24"/>
                <w14:textFill>
                  <w14:solidFill>
                    <w14:schemeClr w14:val="tx1"/>
                  </w14:solidFill>
                </w14:textFill>
              </w:rPr>
              <w:t>/</w:t>
            </w:r>
            <w:r>
              <w:rPr>
                <w:rFonts w:hint="eastAsia"/>
                <w:color w:val="000000" w:themeColor="text1"/>
                <w:sz w:val="28"/>
                <w:szCs w:val="24"/>
                <w14:textFill>
                  <w14:solidFill>
                    <w14:schemeClr w14:val="tx1"/>
                  </w14:solidFill>
                </w14:textFill>
              </w:rPr>
              <w:t>研究员级高级工程师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96"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项目总监：</w:t>
            </w:r>
          </w:p>
        </w:tc>
        <w:tc>
          <w:tcPr>
            <w:tcW w:w="1134" w:type="dxa"/>
          </w:tcPr>
          <w:p>
            <w:pPr>
              <w:ind w:firstLine="0" w:firstLineChars="0"/>
              <w:jc w:val="distribute"/>
              <w:rPr>
                <w:b/>
                <w:bCs/>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张姿</w:t>
            </w:r>
          </w:p>
        </w:tc>
        <w:tc>
          <w:tcPr>
            <w:tcW w:w="5812"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国家注册咨询工程师（投资）</w:t>
            </w:r>
            <w:r>
              <w:rPr>
                <w:color w:val="000000" w:themeColor="text1"/>
                <w:sz w:val="28"/>
                <w:szCs w:val="24"/>
                <w14:textFill>
                  <w14:solidFill>
                    <w14:schemeClr w14:val="tx1"/>
                  </w14:solidFill>
                </w14:textFill>
              </w:rPr>
              <w:t>/</w:t>
            </w:r>
            <w:r>
              <w:rPr>
                <w:rFonts w:hint="eastAsia"/>
                <w:color w:val="000000" w:themeColor="text1"/>
                <w:sz w:val="28"/>
                <w:szCs w:val="24"/>
                <w14:textFill>
                  <w14:solidFill>
                    <w14:schemeClr w14:val="tx1"/>
                  </w14:solidFill>
                </w14:textFill>
              </w:rPr>
              <w:t>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96"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项目审核：</w:t>
            </w:r>
          </w:p>
        </w:tc>
        <w:tc>
          <w:tcPr>
            <w:tcW w:w="1134"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王勇传</w:t>
            </w:r>
          </w:p>
        </w:tc>
        <w:tc>
          <w:tcPr>
            <w:tcW w:w="5812"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国家注册城市规划师</w:t>
            </w:r>
            <w:r>
              <w:rPr>
                <w:color w:val="000000" w:themeColor="text1"/>
                <w:sz w:val="28"/>
                <w:szCs w:val="24"/>
                <w14:textFill>
                  <w14:solidFill>
                    <w14:schemeClr w14:val="tx1"/>
                  </w14:solidFill>
                </w14:textFill>
              </w:rPr>
              <w:t>/</w:t>
            </w:r>
            <w:r>
              <w:rPr>
                <w:rFonts w:hint="eastAsia"/>
                <w:color w:val="000000" w:themeColor="text1"/>
                <w:sz w:val="28"/>
                <w:szCs w:val="24"/>
                <w14:textFill>
                  <w14:solidFill>
                    <w14:schemeClr w14:val="tx1"/>
                  </w14:solidFill>
                </w14:textFill>
              </w:rPr>
              <w:t>研究员级高级工程师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96"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Cs w:val="24"/>
                <w14:textFill>
                  <w14:solidFill>
                    <w14:schemeClr w14:val="tx1"/>
                  </w14:solidFill>
                </w14:textFill>
              </w:rPr>
              <w:t>项目校对：</w:t>
            </w:r>
          </w:p>
        </w:tc>
        <w:tc>
          <w:tcPr>
            <w:tcW w:w="1134" w:type="dxa"/>
          </w:tcPr>
          <w:p>
            <w:pPr>
              <w:ind w:firstLine="0" w:firstLineChars="0"/>
              <w:rPr>
                <w:b/>
                <w:bCs/>
                <w:color w:val="000000" w:themeColor="text1"/>
                <w:sz w:val="28"/>
                <w:szCs w:val="24"/>
                <w14:textFill>
                  <w14:solidFill>
                    <w14:schemeClr w14:val="tx1"/>
                  </w14:solidFill>
                </w14:textFill>
              </w:rPr>
            </w:pPr>
            <w:r>
              <w:rPr>
                <w:rFonts w:hint="eastAsia" w:ascii="仿宋" w:hAnsi="仿宋"/>
                <w:color w:val="000000" w:themeColor="text1"/>
                <w:szCs w:val="24"/>
                <w14:textFill>
                  <w14:solidFill>
                    <w14:schemeClr w14:val="tx1"/>
                  </w14:solidFill>
                </w14:textFill>
              </w:rPr>
              <w:t>郭</w:t>
            </w:r>
            <w:r>
              <w:rPr>
                <w:rFonts w:hint="eastAsia" w:ascii="仿宋" w:hAnsi="仿宋" w:cs="微软雅黑"/>
                <w:color w:val="000000" w:themeColor="text1"/>
                <w:szCs w:val="24"/>
                <w14:textFill>
                  <w14:solidFill>
                    <w14:schemeClr w14:val="tx1"/>
                  </w14:solidFill>
                </w14:textFill>
              </w:rPr>
              <w:t>璟珅</w:t>
            </w:r>
          </w:p>
        </w:tc>
        <w:tc>
          <w:tcPr>
            <w:tcW w:w="5812"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国家注册咨询工程师（投资）</w:t>
            </w:r>
            <w:r>
              <w:rPr>
                <w:color w:val="000000" w:themeColor="text1"/>
                <w:sz w:val="28"/>
                <w:szCs w:val="24"/>
                <w14:textFill>
                  <w14:solidFill>
                    <w14:schemeClr w14:val="tx1"/>
                  </w14:solidFill>
                </w14:textFill>
              </w:rPr>
              <w:t>/</w:t>
            </w:r>
            <w:r>
              <w:rPr>
                <w:rFonts w:hint="eastAsia"/>
                <w:color w:val="000000" w:themeColor="text1"/>
                <w:sz w:val="28"/>
                <w:szCs w:val="24"/>
                <w14:textFill>
                  <w14:solidFill>
                    <w14:schemeClr w14:val="tx1"/>
                  </w14:solidFill>
                </w14:textFill>
              </w:rPr>
              <w:t>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96"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Cs w:val="24"/>
                <w14:textFill>
                  <w14:solidFill>
                    <w14:schemeClr w14:val="tx1"/>
                  </w14:solidFill>
                </w14:textFill>
              </w:rPr>
              <w:t>项目总师：</w:t>
            </w:r>
          </w:p>
        </w:tc>
        <w:tc>
          <w:tcPr>
            <w:tcW w:w="1134"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Cs w:val="24"/>
                <w14:textFill>
                  <w14:solidFill>
                    <w14:schemeClr w14:val="tx1"/>
                  </w14:solidFill>
                </w14:textFill>
              </w:rPr>
              <w:t>曹琪琰</w:t>
            </w:r>
          </w:p>
        </w:tc>
        <w:tc>
          <w:tcPr>
            <w:tcW w:w="5812"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国家注册咨询工程师（投资）</w:t>
            </w:r>
            <w:r>
              <w:rPr>
                <w:color w:val="000000" w:themeColor="text1"/>
                <w:sz w:val="28"/>
                <w:szCs w:val="24"/>
                <w14:textFill>
                  <w14:solidFill>
                    <w14:schemeClr w14:val="tx1"/>
                  </w14:solidFill>
                </w14:textFill>
              </w:rPr>
              <w:t>/</w:t>
            </w:r>
            <w:r>
              <w:rPr>
                <w:rFonts w:hint="eastAsia"/>
                <w:color w:val="000000" w:themeColor="text1"/>
                <w:sz w:val="28"/>
                <w:szCs w:val="24"/>
                <w14:textFill>
                  <w14:solidFill>
                    <w14:schemeClr w14:val="tx1"/>
                  </w14:solidFill>
                </w14:textFill>
              </w:rPr>
              <w:t>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96"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Cs w:val="24"/>
                <w14:textFill>
                  <w14:solidFill>
                    <w14:schemeClr w14:val="tx1"/>
                  </w14:solidFill>
                </w14:textFill>
              </w:rPr>
              <w:t>项 目 组：</w:t>
            </w:r>
          </w:p>
        </w:tc>
        <w:tc>
          <w:tcPr>
            <w:tcW w:w="1134"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Cs w:val="24"/>
                <w14:textFill>
                  <w14:solidFill>
                    <w14:schemeClr w14:val="tx1"/>
                  </w14:solidFill>
                </w14:textFill>
              </w:rPr>
              <w:t>高云蕊</w:t>
            </w:r>
          </w:p>
        </w:tc>
        <w:tc>
          <w:tcPr>
            <w:tcW w:w="5812"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国家注册咨询工程师（投资）</w:t>
            </w:r>
            <w:r>
              <w:rPr>
                <w:color w:val="000000" w:themeColor="text1"/>
                <w:sz w:val="28"/>
                <w:szCs w:val="24"/>
                <w14:textFill>
                  <w14:solidFill>
                    <w14:schemeClr w14:val="tx1"/>
                  </w14:solidFill>
                </w14:textFill>
              </w:rPr>
              <w:t>/</w:t>
            </w:r>
            <w:r>
              <w:rPr>
                <w:rFonts w:hint="eastAsia"/>
                <w:color w:val="000000" w:themeColor="text1"/>
                <w:sz w:val="28"/>
                <w:szCs w:val="24"/>
                <w14:textFill>
                  <w14:solidFill>
                    <w14:schemeClr w14:val="tx1"/>
                  </w14:solidFill>
                </w14:textFill>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96" w:type="dxa"/>
          </w:tcPr>
          <w:p>
            <w:pPr>
              <w:ind w:firstLine="0" w:firstLineChars="0"/>
              <w:rPr>
                <w:color w:val="000000" w:themeColor="text1"/>
                <w:szCs w:val="24"/>
                <w14:textFill>
                  <w14:solidFill>
                    <w14:schemeClr w14:val="tx1"/>
                  </w14:solidFill>
                </w14:textFill>
              </w:rPr>
            </w:pPr>
          </w:p>
        </w:tc>
        <w:tc>
          <w:tcPr>
            <w:tcW w:w="1134" w:type="dxa"/>
          </w:tcPr>
          <w:p>
            <w:pPr>
              <w:ind w:firstLine="0" w:firstLineChar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胡定强</w:t>
            </w:r>
          </w:p>
        </w:tc>
        <w:tc>
          <w:tcPr>
            <w:tcW w:w="5812"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96" w:type="dxa"/>
          </w:tcPr>
          <w:p>
            <w:pPr>
              <w:ind w:firstLine="0" w:firstLineChars="0"/>
              <w:rPr>
                <w:color w:val="000000" w:themeColor="text1"/>
                <w:szCs w:val="24"/>
                <w14:textFill>
                  <w14:solidFill>
                    <w14:schemeClr w14:val="tx1"/>
                  </w14:solidFill>
                </w14:textFill>
              </w:rPr>
            </w:pPr>
          </w:p>
        </w:tc>
        <w:tc>
          <w:tcPr>
            <w:tcW w:w="1134" w:type="dxa"/>
          </w:tcPr>
          <w:p>
            <w:pPr>
              <w:ind w:firstLine="0" w:firstLineChar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王 </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倩</w:t>
            </w:r>
          </w:p>
        </w:tc>
        <w:tc>
          <w:tcPr>
            <w:tcW w:w="5812"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96" w:type="dxa"/>
          </w:tcPr>
          <w:p>
            <w:pPr>
              <w:ind w:firstLine="0" w:firstLineChars="0"/>
              <w:rPr>
                <w:color w:val="000000" w:themeColor="text1"/>
                <w:szCs w:val="24"/>
                <w14:textFill>
                  <w14:solidFill>
                    <w14:schemeClr w14:val="tx1"/>
                  </w14:solidFill>
                </w14:textFill>
              </w:rPr>
            </w:pPr>
          </w:p>
        </w:tc>
        <w:tc>
          <w:tcPr>
            <w:tcW w:w="1134" w:type="dxa"/>
          </w:tcPr>
          <w:p>
            <w:pPr>
              <w:ind w:firstLine="0" w:firstLineChar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董 </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磊</w:t>
            </w:r>
          </w:p>
        </w:tc>
        <w:tc>
          <w:tcPr>
            <w:tcW w:w="5812" w:type="dxa"/>
          </w:tcPr>
          <w:p>
            <w:pPr>
              <w:ind w:firstLine="0" w:firstLineChars="0"/>
              <w:rPr>
                <w:b/>
                <w:bCs/>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国家注册咨询工程师（投资）</w:t>
            </w:r>
            <w:r>
              <w:rPr>
                <w:color w:val="000000" w:themeColor="text1"/>
                <w:sz w:val="28"/>
                <w:szCs w:val="24"/>
                <w14:textFill>
                  <w14:solidFill>
                    <w14:schemeClr w14:val="tx1"/>
                  </w14:solidFill>
                </w14:textFill>
              </w:rPr>
              <w:t>/</w:t>
            </w:r>
            <w:r>
              <w:rPr>
                <w:rFonts w:hint="eastAsia"/>
                <w:color w:val="000000" w:themeColor="text1"/>
                <w:sz w:val="28"/>
                <w:szCs w:val="24"/>
                <w14:textFill>
                  <w14:solidFill>
                    <w14:schemeClr w14:val="tx1"/>
                  </w14:solidFill>
                </w14:textFill>
              </w:rPr>
              <w:t>高级工程师</w:t>
            </w:r>
          </w:p>
        </w:tc>
      </w:tr>
    </w:tbl>
    <w:p>
      <w:pPr>
        <w:ind w:firstLine="0" w:firstLineChars="0"/>
        <w:rPr>
          <w:b/>
          <w:bCs/>
          <w:color w:val="000000" w:themeColor="text1"/>
          <w:szCs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目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录</w:t>
      </w:r>
    </w:p>
    <w:p>
      <w:pPr>
        <w:pStyle w:val="21"/>
        <w:rPr>
          <w:rFonts w:asciiTheme="minorHAnsi" w:hAnsiTheme="minorHAnsi" w:eastAsiaTheme="minorEastAsia"/>
          <w:b w:val="0"/>
          <w:sz w:val="21"/>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"1-2" \h \z \u </w:instrText>
      </w:r>
      <w:r>
        <w:rPr>
          <w:color w:val="000000" w:themeColor="text1"/>
          <w14:textFill>
            <w14:solidFill>
              <w14:schemeClr w14:val="tx1"/>
            </w14:solidFill>
          </w14:textFill>
        </w:rPr>
        <w:fldChar w:fldCharType="separate"/>
      </w:r>
      <w:r>
        <w:fldChar w:fldCharType="begin"/>
      </w:r>
      <w:r>
        <w:instrText xml:space="preserve"> HYPERLINK \l "_Toc151718099" </w:instrText>
      </w:r>
      <w:r>
        <w:fldChar w:fldCharType="separate"/>
      </w:r>
      <w:r>
        <w:rPr>
          <w:rStyle w:val="37"/>
          <w:rFonts w:hint="eastAsia"/>
        </w:rPr>
        <w:t>一、</w:t>
      </w:r>
      <w:r>
        <w:rPr>
          <w:rFonts w:asciiTheme="minorHAnsi" w:hAnsiTheme="minorHAnsi" w:eastAsiaTheme="minorEastAsia"/>
          <w:b w:val="0"/>
          <w:sz w:val="21"/>
        </w:rPr>
        <w:tab/>
      </w:r>
      <w:r>
        <w:rPr>
          <w:rStyle w:val="37"/>
          <w:rFonts w:hint="eastAsia"/>
        </w:rPr>
        <w:t>总论</w:t>
      </w:r>
      <w:r>
        <w:tab/>
      </w:r>
      <w:r>
        <w:fldChar w:fldCharType="begin"/>
      </w:r>
      <w:r>
        <w:instrText xml:space="preserve"> PAGEREF _Toc151718099 \h </w:instrText>
      </w:r>
      <w:r>
        <w:fldChar w:fldCharType="separate"/>
      </w:r>
      <w:r>
        <w:t>1</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"_Toc151718100" </w:instrText>
      </w:r>
      <w:r>
        <w:fldChar w:fldCharType="separate"/>
      </w:r>
      <w:r>
        <w:rPr>
          <w:rStyle w:val="37"/>
          <w:rFonts w:hint="eastAsia"/>
        </w:rPr>
        <w:t>（一）</w:t>
      </w:r>
      <w:r>
        <w:rPr>
          <w:rFonts w:asciiTheme="minorHAnsi" w:hAnsiTheme="minorHAnsi" w:eastAsiaTheme="minorEastAsia"/>
          <w:sz w:val="21"/>
          <w:szCs w:val="22"/>
        </w:rPr>
        <w:tab/>
      </w:r>
      <w:r>
        <w:rPr>
          <w:rStyle w:val="37"/>
          <w:rFonts w:hint="eastAsia"/>
        </w:rPr>
        <w:t>规划背景</w:t>
      </w:r>
      <w:r>
        <w:tab/>
      </w:r>
      <w:r>
        <w:fldChar w:fldCharType="begin"/>
      </w:r>
      <w:r>
        <w:instrText xml:space="preserve"> PAGEREF _Toc151718100 \h </w:instrText>
      </w:r>
      <w:r>
        <w:fldChar w:fldCharType="separate"/>
      </w:r>
      <w:r>
        <w:t>1</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"_Toc151718101" </w:instrText>
      </w:r>
      <w:r>
        <w:fldChar w:fldCharType="separate"/>
      </w:r>
      <w:r>
        <w:rPr>
          <w:rStyle w:val="37"/>
          <w:rFonts w:hint="eastAsia"/>
        </w:rPr>
        <w:t>（二）</w:t>
      </w:r>
      <w:r>
        <w:rPr>
          <w:rFonts w:asciiTheme="minorHAnsi" w:hAnsiTheme="minorHAnsi" w:eastAsiaTheme="minorEastAsia"/>
          <w:sz w:val="21"/>
          <w:szCs w:val="22"/>
        </w:rPr>
        <w:tab/>
      </w:r>
      <w:r>
        <w:rPr>
          <w:rStyle w:val="37"/>
          <w:rFonts w:hint="eastAsia"/>
        </w:rPr>
        <w:t>规划范围</w:t>
      </w:r>
      <w:r>
        <w:tab/>
      </w:r>
      <w:r>
        <w:fldChar w:fldCharType="begin"/>
      </w:r>
      <w:r>
        <w:instrText xml:space="preserve"> PAGEREF _Toc151718101 \h </w:instrText>
      </w:r>
      <w:r>
        <w:fldChar w:fldCharType="separate"/>
      </w:r>
      <w:r>
        <w:t>2</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"_Toc151718102" </w:instrText>
      </w:r>
      <w:r>
        <w:fldChar w:fldCharType="separate"/>
      </w:r>
      <w:r>
        <w:rPr>
          <w:rStyle w:val="37"/>
          <w:rFonts w:hint="eastAsia"/>
        </w:rPr>
        <w:t>（三）</w:t>
      </w:r>
      <w:r>
        <w:rPr>
          <w:rFonts w:asciiTheme="minorHAnsi" w:hAnsiTheme="minorHAnsi" w:eastAsiaTheme="minorEastAsia"/>
          <w:sz w:val="21"/>
          <w:szCs w:val="22"/>
        </w:rPr>
        <w:tab/>
      </w:r>
      <w:r>
        <w:rPr>
          <w:rStyle w:val="37"/>
          <w:rFonts w:hint="eastAsia"/>
        </w:rPr>
        <w:t>规划年限</w:t>
      </w:r>
      <w:r>
        <w:tab/>
      </w:r>
      <w:r>
        <w:fldChar w:fldCharType="begin"/>
      </w:r>
      <w:r>
        <w:instrText xml:space="preserve"> PAGEREF _Toc151718102 \h </w:instrText>
      </w:r>
      <w:r>
        <w:fldChar w:fldCharType="separate"/>
      </w:r>
      <w:r>
        <w:t>2</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"_Toc151718103" </w:instrText>
      </w:r>
      <w:r>
        <w:fldChar w:fldCharType="separate"/>
      </w:r>
      <w:r>
        <w:rPr>
          <w:rStyle w:val="37"/>
          <w:rFonts w:hint="eastAsia"/>
        </w:rPr>
        <w:t>（四）</w:t>
      </w:r>
      <w:r>
        <w:rPr>
          <w:rFonts w:asciiTheme="minorHAnsi" w:hAnsiTheme="minorHAnsi" w:eastAsiaTheme="minorEastAsia"/>
          <w:sz w:val="21"/>
          <w:szCs w:val="22"/>
        </w:rPr>
        <w:tab/>
      </w:r>
      <w:r>
        <w:rPr>
          <w:rStyle w:val="37"/>
          <w:rFonts w:hint="eastAsia"/>
        </w:rPr>
        <w:t>规划依据</w:t>
      </w:r>
      <w:r>
        <w:tab/>
      </w:r>
      <w:r>
        <w:fldChar w:fldCharType="begin"/>
      </w:r>
      <w:r>
        <w:instrText xml:space="preserve"> PAGEREF _Toc151718103 \h </w:instrText>
      </w:r>
      <w:r>
        <w:fldChar w:fldCharType="separate"/>
      </w:r>
      <w:r>
        <w:t>2</w:t>
      </w:r>
      <w:r>
        <w:fldChar w:fldCharType="end"/>
      </w:r>
      <w:r>
        <w:fldChar w:fldCharType="end"/>
      </w:r>
    </w:p>
    <w:p>
      <w:pPr>
        <w:pStyle w:val="21"/>
        <w:rPr>
          <w:rFonts w:asciiTheme="minorHAnsi" w:hAnsiTheme="minorHAnsi" w:eastAsiaTheme="minorEastAsia"/>
          <w:b w:val="0"/>
          <w:sz w:val="21"/>
        </w:rPr>
      </w:pPr>
      <w:r>
        <w:fldChar w:fldCharType="begin"/>
      </w:r>
      <w:r>
        <w:instrText xml:space="preserve"> HYPERLINK \l "_Toc151718104" </w:instrText>
      </w:r>
      <w:r>
        <w:fldChar w:fldCharType="separate"/>
      </w:r>
      <w:r>
        <w:rPr>
          <w:rStyle w:val="37"/>
          <w:rFonts w:hint="eastAsia"/>
        </w:rPr>
        <w:t>二、</w:t>
      </w:r>
      <w:r>
        <w:rPr>
          <w:rFonts w:asciiTheme="minorHAnsi" w:hAnsiTheme="minorHAnsi" w:eastAsiaTheme="minorEastAsia"/>
          <w:b w:val="0"/>
          <w:sz w:val="21"/>
        </w:rPr>
        <w:tab/>
      </w:r>
      <w:r>
        <w:rPr>
          <w:rStyle w:val="37"/>
          <w:rFonts w:hint="eastAsia"/>
        </w:rPr>
        <w:t>发展环境与条件</w:t>
      </w:r>
      <w:r>
        <w:tab/>
      </w:r>
      <w:r>
        <w:fldChar w:fldCharType="begin"/>
      </w:r>
      <w:r>
        <w:instrText xml:space="preserve"> PAGEREF _Toc151718104 \h </w:instrText>
      </w:r>
      <w:r>
        <w:fldChar w:fldCharType="separate"/>
      </w:r>
      <w:r>
        <w:t>4</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"_Toc151718105" </w:instrText>
      </w:r>
      <w:r>
        <w:fldChar w:fldCharType="separate"/>
      </w:r>
      <w:r>
        <w:rPr>
          <w:rStyle w:val="37"/>
          <w:rFonts w:hint="eastAsia"/>
        </w:rPr>
        <w:t>（一）</w:t>
      </w:r>
      <w:r>
        <w:rPr>
          <w:rFonts w:asciiTheme="minorHAnsi" w:hAnsiTheme="minorHAnsi" w:eastAsiaTheme="minorEastAsia"/>
          <w:sz w:val="21"/>
          <w:szCs w:val="22"/>
        </w:rPr>
        <w:tab/>
      </w:r>
      <w:r>
        <w:rPr>
          <w:rStyle w:val="37"/>
          <w:rFonts w:hint="eastAsia"/>
        </w:rPr>
        <w:t>行业形势</w:t>
      </w:r>
      <w:r>
        <w:tab/>
      </w:r>
      <w:r>
        <w:fldChar w:fldCharType="begin"/>
      </w:r>
      <w:r>
        <w:instrText xml:space="preserve"> PAGEREF _Toc151718105 \h </w:instrText>
      </w:r>
      <w:r>
        <w:fldChar w:fldCharType="separate"/>
      </w:r>
      <w:r>
        <w:t>4</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"_Toc151718106" </w:instrText>
      </w:r>
      <w:r>
        <w:fldChar w:fldCharType="separate"/>
      </w:r>
      <w:r>
        <w:rPr>
          <w:rStyle w:val="37"/>
          <w:rFonts w:hint="eastAsia"/>
        </w:rPr>
        <w:t>（二）</w:t>
      </w:r>
      <w:r>
        <w:rPr>
          <w:rFonts w:asciiTheme="minorHAnsi" w:hAnsiTheme="minorHAnsi" w:eastAsiaTheme="minorEastAsia"/>
          <w:sz w:val="21"/>
          <w:szCs w:val="22"/>
        </w:rPr>
        <w:tab/>
      </w:r>
      <w:r>
        <w:rPr>
          <w:rStyle w:val="37"/>
          <w:rFonts w:hint="eastAsia"/>
        </w:rPr>
        <w:t>发展条件</w:t>
      </w:r>
      <w:r>
        <w:tab/>
      </w:r>
      <w:r>
        <w:fldChar w:fldCharType="begin"/>
      </w:r>
      <w:r>
        <w:instrText xml:space="preserve"> PAGEREF _Toc151718106 \h </w:instrText>
      </w:r>
      <w:r>
        <w:fldChar w:fldCharType="separate"/>
      </w:r>
      <w:r>
        <w:t>16</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"_Toc151718107" </w:instrText>
      </w:r>
      <w:r>
        <w:fldChar w:fldCharType="separate"/>
      </w:r>
      <w:r>
        <w:rPr>
          <w:rStyle w:val="37"/>
          <w:rFonts w:hint="eastAsia"/>
        </w:rPr>
        <w:t>（三）</w:t>
      </w:r>
      <w:r>
        <w:rPr>
          <w:rFonts w:asciiTheme="minorHAnsi" w:hAnsiTheme="minorHAnsi" w:eastAsiaTheme="minorEastAsia"/>
          <w:sz w:val="21"/>
          <w:szCs w:val="22"/>
        </w:rPr>
        <w:tab/>
      </w:r>
      <w:r>
        <w:rPr>
          <w:rStyle w:val="37"/>
          <w:rFonts w:hint="eastAsia"/>
        </w:rPr>
        <w:t>通用机场建设必要性</w:t>
      </w:r>
      <w:r>
        <w:tab/>
      </w:r>
      <w:r>
        <w:fldChar w:fldCharType="begin"/>
      </w:r>
      <w:r>
        <w:instrText xml:space="preserve"> PAGEREF _Toc151718107 \h </w:instrText>
      </w:r>
      <w:r>
        <w:fldChar w:fldCharType="separate"/>
      </w:r>
      <w:r>
        <w:t>28</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"_Toc151718108" </w:instrText>
      </w:r>
      <w:r>
        <w:fldChar w:fldCharType="separate"/>
      </w:r>
      <w:r>
        <w:rPr>
          <w:rStyle w:val="37"/>
          <w:rFonts w:hint="eastAsia"/>
        </w:rPr>
        <w:t>（四）</w:t>
      </w:r>
      <w:r>
        <w:rPr>
          <w:rFonts w:asciiTheme="minorHAnsi" w:hAnsiTheme="minorHAnsi" w:eastAsiaTheme="minorEastAsia"/>
          <w:sz w:val="21"/>
          <w:szCs w:val="22"/>
        </w:rPr>
        <w:tab/>
      </w:r>
      <w:r>
        <w:rPr>
          <w:rStyle w:val="37"/>
          <w:rFonts w:hint="eastAsia"/>
        </w:rPr>
        <w:t>发展条件小结</w:t>
      </w:r>
      <w:r>
        <w:tab/>
      </w:r>
      <w:r>
        <w:fldChar w:fldCharType="begin"/>
      </w:r>
      <w:r>
        <w:instrText xml:space="preserve"> PAGEREF _Toc151718108 \h </w:instrText>
      </w:r>
      <w:r>
        <w:fldChar w:fldCharType="separate"/>
      </w:r>
      <w:r>
        <w:t>29</w:t>
      </w:r>
      <w:r>
        <w:fldChar w:fldCharType="end"/>
      </w:r>
      <w:r>
        <w:fldChar w:fldCharType="end"/>
      </w:r>
    </w:p>
    <w:p>
      <w:pPr>
        <w:pStyle w:val="21"/>
        <w:rPr>
          <w:rFonts w:asciiTheme="minorHAnsi" w:hAnsiTheme="minorHAnsi" w:eastAsiaTheme="minorEastAsia"/>
          <w:b w:val="0"/>
          <w:sz w:val="21"/>
        </w:rPr>
      </w:pPr>
      <w:r>
        <w:fldChar w:fldCharType="begin"/>
      </w:r>
      <w:r>
        <w:instrText xml:space="preserve"> HYPERLINK \l "_Toc151718109" </w:instrText>
      </w:r>
      <w:r>
        <w:fldChar w:fldCharType="separate"/>
      </w:r>
      <w:r>
        <w:rPr>
          <w:rStyle w:val="37"/>
          <w:rFonts w:hint="eastAsia"/>
        </w:rPr>
        <w:t>三、</w:t>
      </w:r>
      <w:r>
        <w:rPr>
          <w:rFonts w:asciiTheme="minorHAnsi" w:hAnsiTheme="minorHAnsi" w:eastAsiaTheme="minorEastAsia"/>
          <w:b w:val="0"/>
          <w:sz w:val="21"/>
        </w:rPr>
        <w:tab/>
      </w:r>
      <w:r>
        <w:rPr>
          <w:rStyle w:val="37"/>
          <w:rFonts w:hint="eastAsia"/>
        </w:rPr>
        <w:t>机场布局方案</w:t>
      </w:r>
      <w:r>
        <w:tab/>
      </w:r>
      <w:r>
        <w:fldChar w:fldCharType="begin"/>
      </w:r>
      <w:r>
        <w:instrText xml:space="preserve"> PAGEREF _Toc151718109 \h </w:instrText>
      </w:r>
      <w:r>
        <w:fldChar w:fldCharType="separate"/>
      </w:r>
      <w:r>
        <w:t>32</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"_Toc151718110" </w:instrText>
      </w:r>
      <w:r>
        <w:fldChar w:fldCharType="separate"/>
      </w:r>
      <w:r>
        <w:rPr>
          <w:rStyle w:val="37"/>
          <w:rFonts w:hint="eastAsia"/>
        </w:rPr>
        <w:t>（一）</w:t>
      </w:r>
      <w:r>
        <w:rPr>
          <w:rFonts w:asciiTheme="minorHAnsi" w:hAnsiTheme="minorHAnsi" w:eastAsiaTheme="minorEastAsia"/>
          <w:sz w:val="21"/>
          <w:szCs w:val="22"/>
        </w:rPr>
        <w:tab/>
      </w:r>
      <w:r>
        <w:rPr>
          <w:rStyle w:val="37"/>
          <w:rFonts w:hint="eastAsia"/>
        </w:rPr>
        <w:t>指导思想</w:t>
      </w:r>
      <w:r>
        <w:tab/>
      </w:r>
      <w:r>
        <w:fldChar w:fldCharType="begin"/>
      </w:r>
      <w:r>
        <w:instrText xml:space="preserve"> PAGEREF _Toc151718110 \h </w:instrText>
      </w:r>
      <w:r>
        <w:fldChar w:fldCharType="separate"/>
      </w:r>
      <w:r>
        <w:t>32</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"_Toc151718111" </w:instrText>
      </w:r>
      <w:r>
        <w:fldChar w:fldCharType="separate"/>
      </w:r>
      <w:r>
        <w:rPr>
          <w:rStyle w:val="37"/>
          <w:rFonts w:hint="eastAsia"/>
        </w:rPr>
        <w:t>（二）</w:t>
      </w:r>
      <w:r>
        <w:rPr>
          <w:rFonts w:asciiTheme="minorHAnsi" w:hAnsiTheme="minorHAnsi" w:eastAsiaTheme="minorEastAsia"/>
          <w:sz w:val="21"/>
          <w:szCs w:val="22"/>
        </w:rPr>
        <w:tab/>
      </w:r>
      <w:r>
        <w:rPr>
          <w:rStyle w:val="37"/>
          <w:rFonts w:hint="eastAsia"/>
        </w:rPr>
        <w:t>布局原则</w:t>
      </w:r>
      <w:r>
        <w:tab/>
      </w:r>
      <w:r>
        <w:fldChar w:fldCharType="begin"/>
      </w:r>
      <w:r>
        <w:instrText xml:space="preserve"> PAGEREF _Toc151718111 \h </w:instrText>
      </w:r>
      <w:r>
        <w:fldChar w:fldCharType="separate"/>
      </w:r>
      <w:r>
        <w:t>32</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"_Toc151718112" </w:instrText>
      </w:r>
      <w:r>
        <w:fldChar w:fldCharType="separate"/>
      </w:r>
      <w:r>
        <w:rPr>
          <w:rStyle w:val="37"/>
          <w:rFonts w:hint="eastAsia"/>
        </w:rPr>
        <w:t>（三）</w:t>
      </w:r>
      <w:r>
        <w:rPr>
          <w:rFonts w:asciiTheme="minorHAnsi" w:hAnsiTheme="minorHAnsi" w:eastAsiaTheme="minorEastAsia"/>
          <w:sz w:val="21"/>
          <w:szCs w:val="22"/>
        </w:rPr>
        <w:tab/>
      </w:r>
      <w:r>
        <w:rPr>
          <w:rStyle w:val="37"/>
          <w:rFonts w:hint="eastAsia"/>
        </w:rPr>
        <w:t>布局方法</w:t>
      </w:r>
      <w:r>
        <w:tab/>
      </w:r>
      <w:r>
        <w:fldChar w:fldCharType="begin"/>
      </w:r>
      <w:r>
        <w:instrText xml:space="preserve"> PAGEREF _Toc151718112 \h </w:instrText>
      </w:r>
      <w:r>
        <w:fldChar w:fldCharType="separate"/>
      </w:r>
      <w:r>
        <w:t>33</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"_Toc151718113" </w:instrText>
      </w:r>
      <w:r>
        <w:fldChar w:fldCharType="separate"/>
      </w:r>
      <w:r>
        <w:rPr>
          <w:rStyle w:val="37"/>
          <w:rFonts w:hint="eastAsia"/>
        </w:rPr>
        <w:t>（四）</w:t>
      </w:r>
      <w:r>
        <w:rPr>
          <w:rFonts w:asciiTheme="minorHAnsi" w:hAnsiTheme="minorHAnsi" w:eastAsiaTheme="minorEastAsia"/>
          <w:sz w:val="21"/>
          <w:szCs w:val="22"/>
        </w:rPr>
        <w:tab/>
      </w:r>
      <w:r>
        <w:rPr>
          <w:rStyle w:val="37"/>
          <w:rFonts w:hint="eastAsia"/>
        </w:rPr>
        <w:t>通用机场布局体系</w:t>
      </w:r>
      <w:r>
        <w:tab/>
      </w:r>
      <w:r>
        <w:fldChar w:fldCharType="begin"/>
      </w:r>
      <w:r>
        <w:instrText xml:space="preserve"> PAGEREF _Toc151718113 \h </w:instrText>
      </w:r>
      <w:r>
        <w:fldChar w:fldCharType="separate"/>
      </w:r>
      <w:r>
        <w:t>69</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"_Toc151718114" </w:instrText>
      </w:r>
      <w:r>
        <w:fldChar w:fldCharType="separate"/>
      </w:r>
      <w:r>
        <w:rPr>
          <w:rStyle w:val="37"/>
          <w:rFonts w:hint="eastAsia"/>
        </w:rPr>
        <w:t>（五）</w:t>
      </w:r>
      <w:r>
        <w:rPr>
          <w:rFonts w:asciiTheme="minorHAnsi" w:hAnsiTheme="minorHAnsi" w:eastAsiaTheme="minorEastAsia"/>
          <w:sz w:val="21"/>
          <w:szCs w:val="22"/>
        </w:rPr>
        <w:tab/>
      </w:r>
      <w:r>
        <w:rPr>
          <w:rStyle w:val="37"/>
          <w:rFonts w:hint="eastAsia"/>
        </w:rPr>
        <w:t>机场配套类设施布局</w:t>
      </w:r>
      <w:r>
        <w:tab/>
      </w:r>
      <w:r>
        <w:fldChar w:fldCharType="begin"/>
      </w:r>
      <w:r>
        <w:instrText xml:space="preserve"> PAGEREF _Toc151718114 \h </w:instrText>
      </w:r>
      <w:r>
        <w:fldChar w:fldCharType="separate"/>
      </w:r>
      <w:r>
        <w:t>72</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"_Toc151718115" </w:instrText>
      </w:r>
      <w:r>
        <w:fldChar w:fldCharType="separate"/>
      </w:r>
      <w:r>
        <w:rPr>
          <w:rStyle w:val="37"/>
          <w:rFonts w:hint="eastAsia"/>
        </w:rPr>
        <w:t>（六）</w:t>
      </w:r>
      <w:r>
        <w:rPr>
          <w:rFonts w:asciiTheme="minorHAnsi" w:hAnsiTheme="minorHAnsi" w:eastAsiaTheme="minorEastAsia"/>
          <w:sz w:val="21"/>
          <w:szCs w:val="22"/>
        </w:rPr>
        <w:tab/>
      </w:r>
      <w:r>
        <w:rPr>
          <w:rStyle w:val="37"/>
          <w:rFonts w:hint="eastAsia"/>
        </w:rPr>
        <w:t>建设时序</w:t>
      </w:r>
      <w:r>
        <w:tab/>
      </w:r>
      <w:r>
        <w:fldChar w:fldCharType="begin"/>
      </w:r>
      <w:r>
        <w:instrText xml:space="preserve"> PAGEREF _Toc151718115 \h </w:instrText>
      </w:r>
      <w:r>
        <w:fldChar w:fldCharType="separate"/>
      </w:r>
      <w:r>
        <w:t>73</w:t>
      </w:r>
      <w:r>
        <w:fldChar w:fldCharType="end"/>
      </w:r>
      <w:r>
        <w:fldChar w:fldCharType="end"/>
      </w:r>
    </w:p>
    <w:p>
      <w:pPr>
        <w:pStyle w:val="21"/>
        <w:rPr>
          <w:rFonts w:asciiTheme="minorHAnsi" w:hAnsiTheme="minorHAnsi" w:eastAsiaTheme="minorEastAsia"/>
          <w:b w:val="0"/>
          <w:sz w:val="21"/>
        </w:rPr>
      </w:pPr>
      <w:r>
        <w:fldChar w:fldCharType="begin"/>
      </w:r>
      <w:r>
        <w:instrText xml:space="preserve"> HYPERLINK \l "_Toc151718116" </w:instrText>
      </w:r>
      <w:r>
        <w:fldChar w:fldCharType="separate"/>
      </w:r>
      <w:r>
        <w:rPr>
          <w:rStyle w:val="37"/>
          <w:rFonts w:hint="eastAsia"/>
        </w:rPr>
        <w:t>四、</w:t>
      </w:r>
      <w:r>
        <w:rPr>
          <w:rFonts w:asciiTheme="minorHAnsi" w:hAnsiTheme="minorHAnsi" w:eastAsiaTheme="minorEastAsia"/>
          <w:b w:val="0"/>
          <w:sz w:val="21"/>
        </w:rPr>
        <w:tab/>
      </w:r>
      <w:r>
        <w:rPr>
          <w:rStyle w:val="37"/>
          <w:rFonts w:hint="eastAsia"/>
        </w:rPr>
        <w:t>通用航空产业发展</w:t>
      </w:r>
      <w:r>
        <w:tab/>
      </w:r>
      <w:r>
        <w:fldChar w:fldCharType="begin"/>
      </w:r>
      <w:r>
        <w:instrText xml:space="preserve"> PAGEREF _Toc151718116 \h </w:instrText>
      </w:r>
      <w:r>
        <w:fldChar w:fldCharType="separate"/>
      </w:r>
      <w:r>
        <w:t>74</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"_Toc151718117" </w:instrText>
      </w:r>
      <w:r>
        <w:fldChar w:fldCharType="separate"/>
      </w:r>
      <w:r>
        <w:rPr>
          <w:rStyle w:val="37"/>
          <w:rFonts w:hint="eastAsia"/>
        </w:rPr>
        <w:t>（一）</w:t>
      </w:r>
      <w:r>
        <w:rPr>
          <w:rFonts w:asciiTheme="minorHAnsi" w:hAnsiTheme="minorHAnsi" w:eastAsiaTheme="minorEastAsia"/>
          <w:sz w:val="21"/>
          <w:szCs w:val="22"/>
        </w:rPr>
        <w:tab/>
      </w:r>
      <w:r>
        <w:rPr>
          <w:rStyle w:val="37"/>
          <w:rFonts w:hint="eastAsia"/>
        </w:rPr>
        <w:t>产业体系构建</w:t>
      </w:r>
      <w:r>
        <w:tab/>
      </w:r>
      <w:r>
        <w:fldChar w:fldCharType="begin"/>
      </w:r>
      <w:r>
        <w:instrText xml:space="preserve"> PAGEREF _Toc151718117 \h </w:instrText>
      </w:r>
      <w:r>
        <w:fldChar w:fldCharType="separate"/>
      </w:r>
      <w:r>
        <w:t>74</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"_Toc151718118" </w:instrText>
      </w:r>
      <w:r>
        <w:fldChar w:fldCharType="separate"/>
      </w:r>
      <w:r>
        <w:rPr>
          <w:rStyle w:val="37"/>
          <w:rFonts w:hint="eastAsia"/>
        </w:rPr>
        <w:t>（二）</w:t>
      </w:r>
      <w:r>
        <w:rPr>
          <w:rFonts w:asciiTheme="minorHAnsi" w:hAnsiTheme="minorHAnsi" w:eastAsiaTheme="minorEastAsia"/>
          <w:sz w:val="21"/>
          <w:szCs w:val="22"/>
        </w:rPr>
        <w:tab/>
      </w:r>
      <w:r>
        <w:rPr>
          <w:rStyle w:val="37"/>
          <w:rFonts w:hint="eastAsia"/>
        </w:rPr>
        <w:t>海上石油作业</w:t>
      </w:r>
      <w:r>
        <w:tab/>
      </w:r>
      <w:r>
        <w:fldChar w:fldCharType="begin"/>
      </w:r>
      <w:r>
        <w:instrText xml:space="preserve"> PAGEREF _Toc151718118 \h </w:instrText>
      </w:r>
      <w:r>
        <w:fldChar w:fldCharType="separate"/>
      </w:r>
      <w:r>
        <w:t>74</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"_Toc151718119" </w:instrText>
      </w:r>
      <w:r>
        <w:fldChar w:fldCharType="separate"/>
      </w:r>
      <w:r>
        <w:rPr>
          <w:rStyle w:val="37"/>
          <w:rFonts w:hint="eastAsia"/>
        </w:rPr>
        <w:t>（三）</w:t>
      </w:r>
      <w:r>
        <w:rPr>
          <w:rFonts w:asciiTheme="minorHAnsi" w:hAnsiTheme="minorHAnsi" w:eastAsiaTheme="minorEastAsia"/>
          <w:sz w:val="21"/>
          <w:szCs w:val="22"/>
        </w:rPr>
        <w:tab/>
      </w:r>
      <w:r>
        <w:rPr>
          <w:rStyle w:val="37"/>
          <w:rFonts w:hint="eastAsia"/>
        </w:rPr>
        <w:t>通航运输服务</w:t>
      </w:r>
      <w:r>
        <w:tab/>
      </w:r>
      <w:r>
        <w:fldChar w:fldCharType="begin"/>
      </w:r>
      <w:r>
        <w:instrText xml:space="preserve"> PAGEREF _Toc151718119 \h </w:instrText>
      </w:r>
      <w:r>
        <w:fldChar w:fldCharType="separate"/>
      </w:r>
      <w:r>
        <w:t>75</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"_Toc151718120" </w:instrText>
      </w:r>
      <w:r>
        <w:fldChar w:fldCharType="separate"/>
      </w:r>
      <w:r>
        <w:rPr>
          <w:rStyle w:val="37"/>
          <w:rFonts w:hint="eastAsia"/>
        </w:rPr>
        <w:t>（四）</w:t>
      </w:r>
      <w:r>
        <w:rPr>
          <w:rFonts w:asciiTheme="minorHAnsi" w:hAnsiTheme="minorHAnsi" w:eastAsiaTheme="minorEastAsia"/>
          <w:sz w:val="21"/>
          <w:szCs w:val="22"/>
        </w:rPr>
        <w:tab/>
      </w:r>
      <w:r>
        <w:rPr>
          <w:rStyle w:val="37"/>
          <w:rFonts w:hint="eastAsia"/>
        </w:rPr>
        <w:t>航空应急救援</w:t>
      </w:r>
      <w:r>
        <w:tab/>
      </w:r>
      <w:r>
        <w:fldChar w:fldCharType="begin"/>
      </w:r>
      <w:r>
        <w:instrText xml:space="preserve"> PAGEREF _Toc151718120 \h </w:instrText>
      </w:r>
      <w:r>
        <w:fldChar w:fldCharType="separate"/>
      </w:r>
      <w:r>
        <w:t>76</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"_Toc151718121" </w:instrText>
      </w:r>
      <w:r>
        <w:fldChar w:fldCharType="separate"/>
      </w:r>
      <w:r>
        <w:rPr>
          <w:rStyle w:val="37"/>
          <w:rFonts w:hint="eastAsia"/>
        </w:rPr>
        <w:t>（五）</w:t>
      </w:r>
      <w:r>
        <w:rPr>
          <w:rFonts w:asciiTheme="minorHAnsi" w:hAnsiTheme="minorHAnsi" w:eastAsiaTheme="minorEastAsia"/>
          <w:sz w:val="21"/>
          <w:szCs w:val="22"/>
        </w:rPr>
        <w:tab/>
      </w:r>
      <w:r>
        <w:rPr>
          <w:rStyle w:val="37"/>
          <w:rFonts w:hint="eastAsia"/>
        </w:rPr>
        <w:t>通航娱乐消费</w:t>
      </w:r>
      <w:r>
        <w:tab/>
      </w:r>
      <w:r>
        <w:fldChar w:fldCharType="begin"/>
      </w:r>
      <w:r>
        <w:instrText xml:space="preserve"> PAGEREF _Toc151718121 \h </w:instrText>
      </w:r>
      <w:r>
        <w:fldChar w:fldCharType="separate"/>
      </w:r>
      <w:r>
        <w:t>77</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"_Toc151718122" </w:instrText>
      </w:r>
      <w:r>
        <w:fldChar w:fldCharType="separate"/>
      </w:r>
      <w:r>
        <w:rPr>
          <w:rStyle w:val="37"/>
          <w:rFonts w:hint="eastAsia"/>
        </w:rPr>
        <w:t>（六）</w:t>
      </w:r>
      <w:r>
        <w:rPr>
          <w:rFonts w:asciiTheme="minorHAnsi" w:hAnsiTheme="minorHAnsi" w:eastAsiaTheme="minorEastAsia"/>
          <w:sz w:val="21"/>
          <w:szCs w:val="22"/>
        </w:rPr>
        <w:tab/>
      </w:r>
      <w:r>
        <w:rPr>
          <w:rStyle w:val="37"/>
          <w:rFonts w:hint="eastAsia"/>
        </w:rPr>
        <w:t>服务保障产业</w:t>
      </w:r>
      <w:r>
        <w:tab/>
      </w:r>
      <w:r>
        <w:fldChar w:fldCharType="begin"/>
      </w:r>
      <w:r>
        <w:instrText xml:space="preserve"> PAGEREF _Toc151718122 \h </w:instrText>
      </w:r>
      <w:r>
        <w:fldChar w:fldCharType="separate"/>
      </w:r>
      <w:r>
        <w:t>78</w:t>
      </w:r>
      <w:r>
        <w:fldChar w:fldCharType="end"/>
      </w:r>
      <w:r>
        <w:fldChar w:fldCharType="end"/>
      </w:r>
    </w:p>
    <w:p>
      <w:pPr>
        <w:pStyle w:val="21"/>
        <w:rPr>
          <w:rFonts w:asciiTheme="minorHAnsi" w:hAnsiTheme="minorHAnsi" w:eastAsiaTheme="minorEastAsia"/>
          <w:b w:val="0"/>
          <w:sz w:val="21"/>
        </w:rPr>
      </w:pPr>
      <w:r>
        <w:fldChar w:fldCharType="begin"/>
      </w:r>
      <w:r>
        <w:instrText xml:space="preserve"> HYPERLINK \l "_Toc151718123" </w:instrText>
      </w:r>
      <w:r>
        <w:fldChar w:fldCharType="separate"/>
      </w:r>
      <w:r>
        <w:rPr>
          <w:rStyle w:val="37"/>
          <w:rFonts w:hint="eastAsia"/>
        </w:rPr>
        <w:t>五、</w:t>
      </w:r>
      <w:r>
        <w:rPr>
          <w:rFonts w:asciiTheme="minorHAnsi" w:hAnsiTheme="minorHAnsi" w:eastAsiaTheme="minorEastAsia"/>
          <w:b w:val="0"/>
          <w:sz w:val="21"/>
        </w:rPr>
        <w:tab/>
      </w:r>
      <w:r>
        <w:rPr>
          <w:rStyle w:val="37"/>
          <w:rFonts w:hint="eastAsia"/>
        </w:rPr>
        <w:t>推荐场址论证</w:t>
      </w:r>
      <w:r>
        <w:tab/>
      </w:r>
      <w:r>
        <w:fldChar w:fldCharType="begin"/>
      </w:r>
      <w:r>
        <w:instrText xml:space="preserve"> PAGEREF _Toc151718123 \h </w:instrText>
      </w:r>
      <w:r>
        <w:fldChar w:fldCharType="separate"/>
      </w:r>
      <w:r>
        <w:t>80</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"_Toc151718124" </w:instrText>
      </w:r>
      <w:r>
        <w:fldChar w:fldCharType="separate"/>
      </w:r>
      <w:r>
        <w:rPr>
          <w:rStyle w:val="37"/>
          <w:rFonts w:hint="eastAsia"/>
        </w:rPr>
        <w:t>（一）</w:t>
      </w:r>
      <w:r>
        <w:rPr>
          <w:rFonts w:asciiTheme="minorHAnsi" w:hAnsiTheme="minorHAnsi" w:eastAsiaTheme="minorEastAsia"/>
          <w:sz w:val="21"/>
          <w:szCs w:val="22"/>
        </w:rPr>
        <w:tab/>
      </w:r>
      <w:r>
        <w:rPr>
          <w:rStyle w:val="37"/>
          <w:rFonts w:hint="eastAsia"/>
        </w:rPr>
        <w:t>雷州龙门镇场址论证</w:t>
      </w:r>
      <w:r>
        <w:tab/>
      </w:r>
      <w:r>
        <w:fldChar w:fldCharType="begin"/>
      </w:r>
      <w:r>
        <w:instrText xml:space="preserve"> PAGEREF _Toc151718124 \h </w:instrText>
      </w:r>
      <w:r>
        <w:fldChar w:fldCharType="separate"/>
      </w:r>
      <w:r>
        <w:t>80</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"_Toc151718125" </w:instrText>
      </w:r>
      <w:r>
        <w:fldChar w:fldCharType="separate"/>
      </w:r>
      <w:r>
        <w:rPr>
          <w:rStyle w:val="37"/>
          <w:rFonts w:hint="eastAsia"/>
        </w:rPr>
        <w:t>（二）</w:t>
      </w:r>
      <w:r>
        <w:rPr>
          <w:rFonts w:asciiTheme="minorHAnsi" w:hAnsiTheme="minorHAnsi" w:eastAsiaTheme="minorEastAsia"/>
          <w:sz w:val="21"/>
          <w:szCs w:val="22"/>
        </w:rPr>
        <w:tab/>
      </w:r>
      <w:r>
        <w:rPr>
          <w:rStyle w:val="37"/>
          <w:rFonts w:hint="eastAsia"/>
        </w:rPr>
        <w:t>徐闻县福田场址论证</w:t>
      </w:r>
      <w:r>
        <w:tab/>
      </w:r>
      <w:r>
        <w:fldChar w:fldCharType="begin"/>
      </w:r>
      <w:r>
        <w:instrText xml:space="preserve"> PAGEREF _Toc151718125 \h </w:instrText>
      </w:r>
      <w:r>
        <w:fldChar w:fldCharType="separate"/>
      </w:r>
      <w:r>
        <w:t>83</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"_Toc151718126" </w:instrText>
      </w:r>
      <w:r>
        <w:fldChar w:fldCharType="separate"/>
      </w:r>
      <w:r>
        <w:rPr>
          <w:rStyle w:val="37"/>
          <w:rFonts w:hint="eastAsia"/>
        </w:rPr>
        <w:t>（三）</w:t>
      </w:r>
      <w:r>
        <w:rPr>
          <w:rFonts w:asciiTheme="minorHAnsi" w:hAnsiTheme="minorHAnsi" w:eastAsiaTheme="minorEastAsia"/>
          <w:sz w:val="21"/>
          <w:szCs w:val="22"/>
        </w:rPr>
        <w:tab/>
      </w:r>
      <w:r>
        <w:rPr>
          <w:rStyle w:val="37"/>
          <w:rFonts w:hint="eastAsia"/>
        </w:rPr>
        <w:t>廉江市坑仔唇场址论证</w:t>
      </w:r>
      <w:r>
        <w:tab/>
      </w:r>
      <w:r>
        <w:fldChar w:fldCharType="begin"/>
      </w:r>
      <w:r>
        <w:instrText xml:space="preserve"> PAGEREF _Toc151718126 \h </w:instrText>
      </w:r>
      <w:r>
        <w:fldChar w:fldCharType="separate"/>
      </w:r>
      <w:r>
        <w:t>86</w:t>
      </w:r>
      <w:r>
        <w:fldChar w:fldCharType="end"/>
      </w:r>
      <w:r>
        <w:fldChar w:fldCharType="end"/>
      </w:r>
    </w:p>
    <w:p>
      <w:pPr>
        <w:pStyle w:val="21"/>
        <w:rPr>
          <w:rFonts w:asciiTheme="minorHAnsi" w:hAnsiTheme="minorHAnsi" w:eastAsiaTheme="minorEastAsia"/>
          <w:b w:val="0"/>
          <w:sz w:val="21"/>
        </w:rPr>
      </w:pPr>
      <w:r>
        <w:fldChar w:fldCharType="begin"/>
      </w:r>
      <w:r>
        <w:instrText xml:space="preserve"> HYPERLINK \l "_Toc151718127" </w:instrText>
      </w:r>
      <w:r>
        <w:fldChar w:fldCharType="separate"/>
      </w:r>
      <w:r>
        <w:rPr>
          <w:rStyle w:val="37"/>
          <w:rFonts w:hint="eastAsia"/>
        </w:rPr>
        <w:t>六、</w:t>
      </w:r>
      <w:r>
        <w:rPr>
          <w:rFonts w:asciiTheme="minorHAnsi" w:hAnsiTheme="minorHAnsi" w:eastAsiaTheme="minorEastAsia"/>
          <w:b w:val="0"/>
          <w:sz w:val="21"/>
        </w:rPr>
        <w:tab/>
      </w:r>
      <w:r>
        <w:rPr>
          <w:rStyle w:val="37"/>
          <w:rFonts w:hint="eastAsia"/>
        </w:rPr>
        <w:t>保障措施</w:t>
      </w:r>
      <w:r>
        <w:tab/>
      </w:r>
      <w:r>
        <w:fldChar w:fldCharType="begin"/>
      </w:r>
      <w:r>
        <w:instrText xml:space="preserve"> PAGEREF _Toc151718127 \h </w:instrText>
      </w:r>
      <w:r>
        <w:fldChar w:fldCharType="separate"/>
      </w:r>
      <w:r>
        <w:t>91</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"_Toc151718128" </w:instrText>
      </w:r>
      <w:r>
        <w:fldChar w:fldCharType="separate"/>
      </w:r>
      <w:r>
        <w:rPr>
          <w:rStyle w:val="37"/>
          <w:rFonts w:hint="eastAsia"/>
        </w:rPr>
        <w:t>（一）</w:t>
      </w:r>
      <w:r>
        <w:rPr>
          <w:rFonts w:asciiTheme="minorHAnsi" w:hAnsiTheme="minorHAnsi" w:eastAsiaTheme="minorEastAsia"/>
          <w:sz w:val="21"/>
          <w:szCs w:val="22"/>
        </w:rPr>
        <w:tab/>
      </w:r>
      <w:r>
        <w:rPr>
          <w:rStyle w:val="37"/>
          <w:rFonts w:hint="eastAsia"/>
        </w:rPr>
        <w:t>加强组织领导</w:t>
      </w:r>
      <w:r>
        <w:tab/>
      </w:r>
      <w:r>
        <w:fldChar w:fldCharType="begin"/>
      </w:r>
      <w:r>
        <w:instrText xml:space="preserve"> PAGEREF _Toc151718128 \h </w:instrText>
      </w:r>
      <w:r>
        <w:fldChar w:fldCharType="separate"/>
      </w:r>
      <w:r>
        <w:t>91</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"_Toc151718129" </w:instrText>
      </w:r>
      <w:r>
        <w:fldChar w:fldCharType="separate"/>
      </w:r>
      <w:r>
        <w:rPr>
          <w:rStyle w:val="37"/>
          <w:rFonts w:hint="eastAsia"/>
        </w:rPr>
        <w:t>（二）</w:t>
      </w:r>
      <w:r>
        <w:rPr>
          <w:rFonts w:asciiTheme="minorHAnsi" w:hAnsiTheme="minorHAnsi" w:eastAsiaTheme="minorEastAsia"/>
          <w:sz w:val="21"/>
          <w:szCs w:val="22"/>
        </w:rPr>
        <w:tab/>
      </w:r>
      <w:r>
        <w:rPr>
          <w:rStyle w:val="37"/>
          <w:rFonts w:hint="eastAsia"/>
        </w:rPr>
        <w:t>集约土地利用</w:t>
      </w:r>
      <w:r>
        <w:tab/>
      </w:r>
      <w:r>
        <w:fldChar w:fldCharType="begin"/>
      </w:r>
      <w:r>
        <w:instrText xml:space="preserve"> PAGEREF _Toc151718129 \h </w:instrText>
      </w:r>
      <w:r>
        <w:fldChar w:fldCharType="separate"/>
      </w:r>
      <w:r>
        <w:t>91</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"_Toc151718130" </w:instrText>
      </w:r>
      <w:r>
        <w:fldChar w:fldCharType="separate"/>
      </w:r>
      <w:r>
        <w:rPr>
          <w:rStyle w:val="37"/>
          <w:rFonts w:hint="eastAsia"/>
        </w:rPr>
        <w:t>（三）</w:t>
      </w:r>
      <w:r>
        <w:rPr>
          <w:rFonts w:asciiTheme="minorHAnsi" w:hAnsiTheme="minorHAnsi" w:eastAsiaTheme="minorEastAsia"/>
          <w:sz w:val="21"/>
          <w:szCs w:val="22"/>
        </w:rPr>
        <w:tab/>
      </w:r>
      <w:r>
        <w:rPr>
          <w:rStyle w:val="37"/>
          <w:rFonts w:hint="eastAsia"/>
        </w:rPr>
        <w:t>创新资金供给</w:t>
      </w:r>
      <w:r>
        <w:tab/>
      </w:r>
      <w:r>
        <w:fldChar w:fldCharType="begin"/>
      </w:r>
      <w:r>
        <w:instrText xml:space="preserve"> PAGEREF _Toc151718130 \h </w:instrText>
      </w:r>
      <w:r>
        <w:fldChar w:fldCharType="separate"/>
      </w:r>
      <w:r>
        <w:t>91</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"_Toc151718131" </w:instrText>
      </w:r>
      <w:r>
        <w:fldChar w:fldCharType="separate"/>
      </w:r>
      <w:r>
        <w:rPr>
          <w:rStyle w:val="37"/>
          <w:rFonts w:hint="eastAsia"/>
        </w:rPr>
        <w:t>（四）</w:t>
      </w:r>
      <w:r>
        <w:rPr>
          <w:rFonts w:asciiTheme="minorHAnsi" w:hAnsiTheme="minorHAnsi" w:eastAsiaTheme="minorEastAsia"/>
          <w:sz w:val="21"/>
          <w:szCs w:val="22"/>
        </w:rPr>
        <w:tab/>
      </w:r>
      <w:r>
        <w:rPr>
          <w:rStyle w:val="37"/>
          <w:rFonts w:hint="eastAsia"/>
        </w:rPr>
        <w:t>做好规划衔接</w:t>
      </w:r>
      <w:r>
        <w:tab/>
      </w:r>
      <w:r>
        <w:fldChar w:fldCharType="begin"/>
      </w:r>
      <w:r>
        <w:instrText xml:space="preserve"> PAGEREF _Toc151718131 \h </w:instrText>
      </w:r>
      <w:r>
        <w:fldChar w:fldCharType="separate"/>
      </w:r>
      <w:r>
        <w:t>92</w:t>
      </w:r>
      <w:r>
        <w:fldChar w:fldCharType="end"/>
      </w:r>
      <w:r>
        <w:fldChar w:fldCharType="end"/>
      </w:r>
    </w:p>
    <w:p>
      <w:pPr>
        <w:pStyle w:val="26"/>
        <w:rPr>
          <w:rFonts w:asciiTheme="minorHAnsi" w:hAnsiTheme="minorHAnsi" w:eastAsiaTheme="minorEastAsia"/>
          <w:sz w:val="21"/>
          <w:szCs w:val="22"/>
        </w:rPr>
      </w:pPr>
      <w:r>
        <w:fldChar w:fldCharType="begin"/>
      </w:r>
      <w:r>
        <w:instrText xml:space="preserve"> HYPERLINK \l "_Toc151718132" </w:instrText>
      </w:r>
      <w:r>
        <w:fldChar w:fldCharType="separate"/>
      </w:r>
      <w:r>
        <w:rPr>
          <w:rStyle w:val="37"/>
          <w:rFonts w:hint="eastAsia"/>
        </w:rPr>
        <w:t>（五）</w:t>
      </w:r>
      <w:r>
        <w:rPr>
          <w:rFonts w:asciiTheme="minorHAnsi" w:hAnsiTheme="minorHAnsi" w:eastAsiaTheme="minorEastAsia"/>
          <w:sz w:val="21"/>
          <w:szCs w:val="22"/>
        </w:rPr>
        <w:tab/>
      </w:r>
      <w:r>
        <w:rPr>
          <w:rStyle w:val="37"/>
          <w:rFonts w:hint="eastAsia"/>
        </w:rPr>
        <w:t>加强军地协同</w:t>
      </w:r>
      <w:r>
        <w:tab/>
      </w:r>
      <w:r>
        <w:fldChar w:fldCharType="begin"/>
      </w:r>
      <w:r>
        <w:instrText xml:space="preserve"> PAGEREF _Toc151718132 \h </w:instrText>
      </w:r>
      <w:r>
        <w:fldChar w:fldCharType="separate"/>
      </w:r>
      <w:r>
        <w:t>92</w:t>
      </w:r>
      <w:r>
        <w:fldChar w:fldCharType="end"/>
      </w:r>
      <w:r>
        <w:fldChar w:fldCharType="end"/>
      </w:r>
    </w:p>
    <w:p>
      <w:pPr>
        <w:rPr>
          <w:color w:val="000000" w:themeColor="text1"/>
          <w:lang w:val="zh-CN"/>
          <w14:textFill>
            <w14:solidFill>
              <w14:schemeClr w14:val="tx1"/>
            </w14:solidFill>
          </w14:textFill>
        </w:rPr>
      </w:pPr>
      <w:r>
        <w:rPr>
          <w:color w:val="000000" w:themeColor="text1"/>
          <w14:textFill>
            <w14:solidFill>
              <w14:schemeClr w14:val="tx1"/>
            </w14:solidFill>
          </w14:textFill>
        </w:rPr>
        <w:fldChar w:fldCharType="end"/>
      </w:r>
    </w:p>
    <w:p>
      <w:pPr>
        <w:rPr>
          <w:color w:val="000000" w:themeColor="text1"/>
          <w:lang w:val="zh-CN"/>
          <w14:textFill>
            <w14:solidFill>
              <w14:schemeClr w14:val="tx1"/>
            </w14:solidFill>
          </w14:textFill>
        </w:rPr>
        <w:sectPr>
          <w:headerReference r:id="rId11" w:type="default"/>
          <w:footerReference r:id="rId12" w:type="default"/>
          <w:pgSz w:w="11906" w:h="16838"/>
          <w:pgMar w:top="1440" w:right="1800" w:bottom="1440" w:left="1800" w:header="851" w:footer="992" w:gutter="0"/>
          <w:pgNumType w:fmt="upperRoman" w:start="1"/>
          <w:cols w:space="425" w:num="1"/>
          <w:docGrid w:type="lines" w:linePitch="312" w:charSpace="0"/>
        </w:sectPr>
      </w:pPr>
    </w:p>
    <w:p>
      <w:pPr>
        <w:pStyle w:val="2"/>
      </w:pPr>
      <w:bookmarkStart w:id="0" w:name="_Toc151718099"/>
      <w:r>
        <w:rPr>
          <w:rFonts w:hint="eastAsia"/>
        </w:rPr>
        <w:t>总论</w:t>
      </w:r>
      <w:bookmarkEnd w:id="0"/>
    </w:p>
    <w:p>
      <w:pPr>
        <w:pStyle w:val="3"/>
      </w:pPr>
      <w:bookmarkStart w:id="1" w:name="_Toc151718100"/>
      <w:r>
        <w:rPr>
          <w:rFonts w:hint="eastAsia"/>
        </w:rPr>
        <w:t>规划背景</w:t>
      </w:r>
      <w:bookmarkEnd w:id="1"/>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《中华人民共和国国民经济和社会发展第十四个五年规划和</w:t>
      </w:r>
      <w:r>
        <w:rPr>
          <w:color w:val="000000" w:themeColor="text1"/>
          <w14:textFill>
            <w14:solidFill>
              <w14:schemeClr w14:val="tx1"/>
            </w14:solidFill>
          </w14:textFill>
        </w:rPr>
        <w:t>2035</w:t>
      </w:r>
      <w:r>
        <w:rPr>
          <w:rFonts w:hint="eastAsia"/>
          <w:color w:val="000000" w:themeColor="text1"/>
          <w14:textFill>
            <w14:solidFill>
              <w14:schemeClr w14:val="tx1"/>
            </w14:solidFill>
          </w14:textFill>
        </w:rPr>
        <w:t>年远景目标纲要》提出加快建设交通强国的重要战略部署，稳步建设支线机场、通用机场和货运机场，积极发展通用航空。通用机场作为通用航空发展的支撑和保障，为通航运营活动提供载体，有效满足日益增长的通用航空产业发展需求，保障交通出行等民生服务需求，是我国交通基础设施建设的重要组成。</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湛江市位于粤港澳大湾区、海南自由贸易港、西部陆海新通道三项国家战略的交汇点，湛江市将持续对接好粤港澳大湾区和海南自由贸易港，发挥其作为陆海新通道重要节点的战略意义，持续提升各项基础设施发展水平，加强基础设施互联互通，构建高效畅通的现代化立体交通网络。随着湛江市城市地位不断提升，城市定位与使命对于通航设施、航空产业发展均存在新诉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广东省发展和改革委员会于2</w:t>
      </w:r>
      <w:r>
        <w:rPr>
          <w:color w:val="000000" w:themeColor="text1"/>
          <w14:textFill>
            <w14:solidFill>
              <w14:schemeClr w14:val="tx1"/>
            </w14:solidFill>
          </w14:textFill>
        </w:rPr>
        <w:t>020</w:t>
      </w:r>
      <w:r>
        <w:rPr>
          <w:rFonts w:hint="eastAsia"/>
          <w:color w:val="000000" w:themeColor="text1"/>
          <w14:textFill>
            <w14:solidFill>
              <w14:schemeClr w14:val="tx1"/>
            </w14:solidFill>
          </w14:textFill>
        </w:rPr>
        <w:t>年底正式发布《广东省通用机场布局规划（2020-2035年）》，要求各市统筹推进通航产业发展和通用机场规划建设，其中到2</w:t>
      </w:r>
      <w:r>
        <w:rPr>
          <w:color w:val="000000" w:themeColor="text1"/>
          <w14:textFill>
            <w14:solidFill>
              <w14:schemeClr w14:val="tx1"/>
            </w14:solidFill>
          </w14:textFill>
        </w:rPr>
        <w:t>035</w:t>
      </w:r>
      <w:r>
        <w:rPr>
          <w:rFonts w:hint="eastAsia"/>
          <w:color w:val="000000" w:themeColor="text1"/>
          <w14:textFill>
            <w14:solidFill>
              <w14:schemeClr w14:val="tx1"/>
            </w14:solidFill>
          </w14:textFill>
        </w:rPr>
        <w:t>年湛江市将建成6个通用机场，同时要求组织编制和实施直升机起降点布局规划。湛江市目前仅有坡头、新塘两个通用机场正在使用，全市机场相对集中于城市中心区及北部地区，难以有效覆盖全域需求，同时现状两个通用机场受城市发展限制，面临搬迁挑战，未来全市海上石油、公共服务、短途运输等通用航空需求难以得到有效满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基于以上背景，湛江市发展和改革局委托中国航空规划设计研究总院有限公司开展编制《湛江市通用机场（直升机起降点）布局规划研究》工作，系统性谋划全市通用机场体系和布局方案，明确了通用机场的布局原则、功能定位与发展目标，并结合通用机场布局谋划全市通用航空产业发展。</w:t>
      </w:r>
    </w:p>
    <w:p>
      <w:pPr>
        <w:pStyle w:val="3"/>
      </w:pPr>
      <w:bookmarkStart w:id="2" w:name="_Toc151718101"/>
      <w:r>
        <w:rPr>
          <w:rFonts w:hint="eastAsia"/>
        </w:rPr>
        <w:t>规划范围</w:t>
      </w:r>
      <w:bookmarkEnd w:id="2"/>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“次规划范围为湛江市域行政范围，包括陆域和海域管辖范围。</w:t>
      </w:r>
    </w:p>
    <w:p>
      <w:pPr>
        <w:pStyle w:val="3"/>
      </w:pPr>
      <w:bookmarkStart w:id="3" w:name="_Toc151718102"/>
      <w:r>
        <w:rPr>
          <w:rFonts w:hint="eastAsia"/>
        </w:rPr>
        <w:t>规划年限</w:t>
      </w:r>
      <w:bookmarkEnd w:id="3"/>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本次规划年限为</w:t>
      </w:r>
      <w:r>
        <w:rPr>
          <w:color w:val="000000" w:themeColor="text1"/>
          <w14:textFill>
            <w14:solidFill>
              <w14:schemeClr w14:val="tx1"/>
            </w14:solidFill>
          </w14:textFill>
        </w:rPr>
        <w:t>2022</w:t>
      </w:r>
      <w:r>
        <w:rPr>
          <w:rFonts w:hint="eastAsia"/>
          <w:color w:val="000000" w:themeColor="text1"/>
          <w14:textFill>
            <w14:solidFill>
              <w14:schemeClr w14:val="tx1"/>
            </w14:solidFill>
          </w14:textFill>
        </w:rPr>
        <w:t>年至</w:t>
      </w:r>
      <w:r>
        <w:rPr>
          <w:color w:val="000000" w:themeColor="text1"/>
          <w14:textFill>
            <w14:solidFill>
              <w14:schemeClr w14:val="tx1"/>
            </w14:solidFill>
          </w14:textFill>
        </w:rPr>
        <w:t>2035</w:t>
      </w:r>
      <w:r>
        <w:rPr>
          <w:rFonts w:hint="eastAsia"/>
          <w:color w:val="000000" w:themeColor="text1"/>
          <w14:textFill>
            <w14:solidFill>
              <w14:schemeClr w14:val="tx1"/>
            </w14:solidFill>
          </w14:textFill>
        </w:rPr>
        <w:t>年。</w:t>
      </w:r>
    </w:p>
    <w:p>
      <w:pPr>
        <w:pStyle w:val="3"/>
      </w:pPr>
      <w:bookmarkStart w:id="4" w:name="_Toc58233162"/>
      <w:bookmarkEnd w:id="4"/>
      <w:bookmarkStart w:id="5" w:name="_Toc68372378"/>
      <w:bookmarkEnd w:id="5"/>
      <w:bookmarkStart w:id="6" w:name="_Toc68372382"/>
      <w:bookmarkEnd w:id="6"/>
      <w:bookmarkStart w:id="7" w:name="_Toc68372379"/>
      <w:bookmarkEnd w:id="7"/>
      <w:bookmarkStart w:id="8" w:name="_Toc68372380"/>
      <w:bookmarkEnd w:id="8"/>
      <w:bookmarkStart w:id="9" w:name="_Toc68372381"/>
      <w:bookmarkEnd w:id="9"/>
      <w:bookmarkStart w:id="10" w:name="_Toc58233161"/>
      <w:bookmarkEnd w:id="10"/>
      <w:bookmarkStart w:id="11" w:name="_Toc151718103"/>
      <w:r>
        <w:rPr>
          <w:rFonts w:hint="eastAsia"/>
        </w:rPr>
        <w:t>规划依据</w:t>
      </w:r>
      <w:bookmarkEnd w:id="11"/>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本次规划依据包括通用航空相关行业政策及法规、区域和广东省政策及规划、湛江市相关政策及规划等，具体见下表。</w:t>
      </w:r>
    </w:p>
    <w:p>
      <w:pPr>
        <w:rPr>
          <w:color w:val="000000" w:themeColor="text1"/>
          <w:lang w:val="zh-CN"/>
          <w14:textFill>
            <w14:solidFill>
              <w14:schemeClr w14:val="tx1"/>
            </w14:solidFill>
          </w14:textFill>
        </w:rPr>
      </w:pPr>
    </w:p>
    <w:p>
      <w:pPr>
        <w:pStyle w:val="63"/>
      </w:pPr>
      <w:r>
        <w:rPr>
          <w:rFonts w:hint="eastAsia"/>
        </w:rPr>
        <w:t>表</w:t>
      </w:r>
      <w:r>
        <w:t xml:space="preserve"> </w:t>
      </w:r>
      <w:r>
        <w:fldChar w:fldCharType="begin"/>
      </w:r>
      <w:r>
        <w:instrText xml:space="preserve"> SEQ 表 \* ARABIC </w:instrText>
      </w:r>
      <w:r>
        <w:fldChar w:fldCharType="separate"/>
      </w:r>
      <w:r>
        <w:t>1</w:t>
      </w:r>
      <w:r>
        <w:fldChar w:fldCharType="end"/>
      </w:r>
      <w:r>
        <w:t xml:space="preserve">  </w:t>
      </w:r>
      <w:r>
        <w:rPr>
          <w:rFonts w:hint="eastAsia"/>
        </w:rPr>
        <w:t>规划依据</w:t>
      </w:r>
    </w:p>
    <w:tbl>
      <w:tblPr>
        <w:tblStyle w:val="3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698"/>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91" w:type="dxa"/>
            <w:vAlign w:val="center"/>
          </w:tcPr>
          <w:p>
            <w:pPr>
              <w:pStyle w:val="67"/>
              <w:rPr>
                <w:lang w:val="zh-CN"/>
              </w:rPr>
            </w:pPr>
            <w:bookmarkStart w:id="12" w:name="_Toc73619647"/>
            <w:bookmarkEnd w:id="12"/>
            <w:bookmarkStart w:id="13" w:name="_Toc58239374"/>
            <w:r>
              <w:rPr>
                <w:rFonts w:hint="eastAsia"/>
                <w:lang w:val="zh-CN"/>
              </w:rPr>
              <w:t>分类</w:t>
            </w:r>
          </w:p>
        </w:tc>
        <w:tc>
          <w:tcPr>
            <w:tcW w:w="698" w:type="dxa"/>
            <w:vAlign w:val="center"/>
          </w:tcPr>
          <w:p>
            <w:pPr>
              <w:pStyle w:val="67"/>
              <w:rPr>
                <w:lang w:val="zh-CN"/>
              </w:rPr>
            </w:pPr>
            <w:r>
              <w:rPr>
                <w:rFonts w:hint="eastAsia"/>
                <w:lang w:val="zh-CN"/>
              </w:rPr>
              <w:t>序号</w:t>
            </w:r>
          </w:p>
        </w:tc>
        <w:tc>
          <w:tcPr>
            <w:tcW w:w="6428" w:type="dxa"/>
            <w:vAlign w:val="center"/>
          </w:tcPr>
          <w:p>
            <w:pPr>
              <w:pStyle w:val="67"/>
              <w:rPr>
                <w:lang w:val="zh-CN"/>
              </w:rPr>
            </w:pPr>
            <w:r>
              <w:rPr>
                <w:rFonts w:hint="eastAsia"/>
                <w:lang w:val="zh-CN"/>
              </w:rPr>
              <w:t>规划依据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restar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国家政策</w:t>
            </w:r>
          </w:p>
        </w:tc>
        <w:tc>
          <w:tcPr>
            <w:tcW w:w="698" w:type="dxa"/>
            <w:vAlign w:val="center"/>
          </w:tcPr>
          <w:p>
            <w:pPr>
              <w:pStyle w:val="95"/>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《中华人民共和国国民经济和社会发展第十四个五年规划和</w:t>
            </w:r>
            <w:r>
              <w:rPr>
                <w:color w:val="000000" w:themeColor="text1"/>
                <w14:textFill>
                  <w14:solidFill>
                    <w14:schemeClr w14:val="tx1"/>
                  </w14:solidFill>
                </w14:textFill>
              </w:rPr>
              <w:t>2035</w:t>
            </w:r>
            <w:r>
              <w:rPr>
                <w:rFonts w:hint="eastAsia"/>
                <w:color w:val="000000" w:themeColor="text1"/>
                <w14:textFill>
                  <w14:solidFill>
                    <w14:schemeClr w14:val="tx1"/>
                  </w14:solidFill>
                </w14:textFill>
              </w:rPr>
              <w:t>年远景目标纲要》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1" w:type="dxa"/>
            <w:vMerge w:val="continue"/>
            <w:vAlign w:val="center"/>
          </w:tcPr>
          <w:p>
            <w:pPr>
              <w:pStyle w:val="95"/>
              <w:rPr>
                <w:color w:val="000000" w:themeColor="text1"/>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《国家综合立体交通网规划纲要（</w:t>
            </w:r>
            <w:r>
              <w:rPr>
                <w:color w:val="000000" w:themeColor="text1"/>
                <w14:textFill>
                  <w14:solidFill>
                    <w14:schemeClr w14:val="tx1"/>
                  </w14:solidFill>
                </w14:textFill>
              </w:rPr>
              <w:t>2021-2050</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《交通强国建设纲要》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《“十四五”现代综合交通运输体系发展规划》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1" w:type="dxa"/>
            <w:vMerge w:val="continue"/>
            <w:vAlign w:val="center"/>
          </w:tcPr>
          <w:p>
            <w:pPr>
              <w:pStyle w:val="95"/>
              <w:rPr>
                <w:color w:val="000000" w:themeColor="text1"/>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《新时代民航强国建设行动纲要》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restar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行业政策及法规</w:t>
            </w:r>
          </w:p>
        </w:tc>
        <w:tc>
          <w:tcPr>
            <w:tcW w:w="698" w:type="dxa"/>
            <w:vAlign w:val="center"/>
          </w:tcPr>
          <w:p>
            <w:pPr>
              <w:pStyle w:val="95"/>
              <w:rPr>
                <w:color w:val="000000" w:themeColor="text1"/>
                <w:lang w:val="zh-CN"/>
                <w14:textFill>
                  <w14:solidFill>
                    <w14:schemeClr w14:val="tx1"/>
                  </w14:solidFill>
                </w14:textFill>
              </w:rPr>
            </w:pPr>
            <w:r>
              <w:rPr>
                <w:color w:val="000000" w:themeColor="text1"/>
                <w:lang w:val="zh-CN"/>
                <w14:textFill>
                  <w14:solidFill>
                    <w14:schemeClr w14:val="tx1"/>
                  </w14:solidFill>
                </w14:textFill>
              </w:rPr>
              <w:t>6</w:t>
            </w:r>
          </w:p>
        </w:tc>
        <w:tc>
          <w:tcPr>
            <w:tcW w:w="6428" w:type="dxa"/>
            <w:vAlign w:val="center"/>
          </w:tcPr>
          <w:p>
            <w:pPr>
              <w:pStyle w:val="95"/>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《“十四五”民用航空发展规划》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color w:val="000000" w:themeColor="text1"/>
                <w:lang w:val="zh-CN"/>
                <w14:textFill>
                  <w14:solidFill>
                    <w14:schemeClr w14:val="tx1"/>
                  </w14:solidFill>
                </w14:textFill>
              </w:rPr>
              <w:t>7</w:t>
            </w:r>
          </w:p>
        </w:tc>
        <w:tc>
          <w:tcPr>
            <w:tcW w:w="6428" w:type="dxa"/>
            <w:vAlign w:val="center"/>
          </w:tcPr>
          <w:p>
            <w:pPr>
              <w:pStyle w:val="95"/>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《通用航空经营许可管理规定》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8</w:t>
            </w:r>
          </w:p>
        </w:tc>
        <w:tc>
          <w:tcPr>
            <w:tcW w:w="6428" w:type="dxa"/>
            <w:vAlign w:val="center"/>
          </w:tcPr>
          <w:p>
            <w:pPr>
              <w:pStyle w:val="95"/>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《关于促进通用航空业发展的指导意见》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9</w:t>
            </w:r>
          </w:p>
        </w:tc>
        <w:tc>
          <w:tcPr>
            <w:tcW w:w="6428" w:type="dxa"/>
            <w:vAlign w:val="center"/>
          </w:tcPr>
          <w:p>
            <w:pPr>
              <w:pStyle w:val="95"/>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《关于鼓励社会资本投资建设运营民用机场的意见》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w:t>
            </w:r>
            <w:r>
              <w:rPr>
                <w:color w:val="000000" w:themeColor="text1"/>
                <w:lang w:val="zh-CN"/>
                <w14:textFill>
                  <w14:solidFill>
                    <w14:schemeClr w14:val="tx1"/>
                  </w14:solidFill>
                </w14:textFill>
              </w:rPr>
              <w:t>0</w:t>
            </w:r>
          </w:p>
        </w:tc>
        <w:tc>
          <w:tcPr>
            <w:tcW w:w="6428" w:type="dxa"/>
            <w:vAlign w:val="center"/>
          </w:tcPr>
          <w:p>
            <w:pPr>
              <w:pStyle w:val="95"/>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《近期推进通用航空业发展的重点任务》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color w:val="000000" w:themeColor="text1"/>
                <w:lang w:val="zh-CN"/>
                <w14:textFill>
                  <w14:solidFill>
                    <w14:schemeClr w14:val="tx1"/>
                  </w14:solidFill>
                </w14:textFill>
              </w:rPr>
              <w:t>11</w:t>
            </w:r>
          </w:p>
        </w:tc>
        <w:tc>
          <w:tcPr>
            <w:tcW w:w="6428" w:type="dxa"/>
            <w:vAlign w:val="center"/>
          </w:tcPr>
          <w:p>
            <w:pPr>
              <w:pStyle w:val="95"/>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《中国民航发展第十三个五年规划纲要》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1" w:type="dxa"/>
            <w:vMerge w:val="continue"/>
            <w:vAlign w:val="center"/>
          </w:tcPr>
          <w:p>
            <w:pPr>
              <w:pStyle w:val="95"/>
              <w:rPr>
                <w:color w:val="000000" w:themeColor="text1"/>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color w:val="000000" w:themeColor="text1"/>
                <w:lang w:val="zh-CN"/>
                <w14:textFill>
                  <w14:solidFill>
                    <w14:schemeClr w14:val="tx1"/>
                  </w14:solidFill>
                </w14:textFill>
              </w:rPr>
              <w:t>12</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《关于印发全国民用运输机场布局规划的通知》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w:t>
            </w:r>
            <w:r>
              <w:rPr>
                <w:color w:val="000000" w:themeColor="text1"/>
                <w:lang w:val="zh-CN"/>
                <w14:textFill>
                  <w14:solidFill>
                    <w14:schemeClr w14:val="tx1"/>
                  </w14:solidFill>
                </w14:textFill>
              </w:rPr>
              <w:t>3</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《通用机场选址技术指南》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w:t>
            </w:r>
            <w:r>
              <w:rPr>
                <w:color w:val="000000" w:themeColor="text1"/>
                <w:lang w:val="zh-CN"/>
                <w14:textFill>
                  <w14:solidFill>
                    <w14:schemeClr w14:val="tx1"/>
                  </w14:solidFill>
                </w14:textFill>
              </w:rPr>
              <w:t>4</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《通用机场管理规范（征求意见稿）》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w:t>
            </w:r>
            <w:r>
              <w:rPr>
                <w:color w:val="000000" w:themeColor="text1"/>
                <w:lang w:val="zh-CN"/>
                <w14:textFill>
                  <w14:solidFill>
                    <w14:schemeClr w14:val="tx1"/>
                  </w14:solidFill>
                </w14:textFill>
              </w:rPr>
              <w:t>5</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《低空飞行服务系统技术规范（1～3部分）》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restar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区域、省级政策及规划</w:t>
            </w:r>
          </w:p>
        </w:tc>
        <w:tc>
          <w:tcPr>
            <w:tcW w:w="698" w:type="dxa"/>
            <w:vAlign w:val="center"/>
          </w:tcPr>
          <w:p>
            <w:pPr>
              <w:pStyle w:val="95"/>
              <w:rPr>
                <w:color w:val="000000" w:themeColor="text1"/>
                <w:lang w:val="zh-CN"/>
                <w14:textFill>
                  <w14:solidFill>
                    <w14:schemeClr w14:val="tx1"/>
                  </w14:solidFill>
                </w14:textFill>
              </w:rPr>
            </w:pPr>
            <w:r>
              <w:rPr>
                <w:color w:val="000000" w:themeColor="text1"/>
                <w:lang w:val="zh-CN"/>
                <w14:textFill>
                  <w14:solidFill>
                    <w14:schemeClr w14:val="tx1"/>
                  </w14:solidFill>
                </w14:textFill>
              </w:rPr>
              <w:t>16</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《广东省国民经济和社会发展第十四个五年规划</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和2035年远景目标纲要》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lang w:val="zh-CN"/>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color w:val="000000" w:themeColor="text1"/>
                <w:lang w:val="zh-CN"/>
                <w14:textFill>
                  <w14:solidFill>
                    <w14:schemeClr w14:val="tx1"/>
                  </w14:solidFill>
                </w14:textFill>
              </w:rPr>
              <w:t>17</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《广东省综合交通运输体系“十四五”发展规划》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lang w:val="zh-CN"/>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color w:val="000000" w:themeColor="text1"/>
                <w:lang w:val="zh-CN"/>
                <w14:textFill>
                  <w14:solidFill>
                    <w14:schemeClr w14:val="tx1"/>
                  </w14:solidFill>
                </w14:textFill>
              </w:rPr>
              <w:t>18</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《广东省通用航空飞行服务站布局规划（初稿）》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1" w:type="dxa"/>
            <w:vMerge w:val="continue"/>
            <w:vAlign w:val="center"/>
          </w:tcPr>
          <w:p>
            <w:pPr>
              <w:pStyle w:val="95"/>
              <w:rPr>
                <w:color w:val="000000" w:themeColor="text1"/>
                <w:lang w:val="zh-CN"/>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color w:val="000000" w:themeColor="text1"/>
                <w:lang w:val="zh-CN"/>
                <w14:textFill>
                  <w14:solidFill>
                    <w14:schemeClr w14:val="tx1"/>
                  </w14:solidFill>
                </w14:textFill>
              </w:rPr>
              <w:t>19</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《关于落实省领导批示要求推进秋冬季森林防灭火工作的方案》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lang w:val="zh-CN"/>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0</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《广东省通用机场布局规划（2020年-2035年）》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restart"/>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市级政策及规划等</w:t>
            </w: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1</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《湛江市国民经济和社会发展第十四个五年规划和二〇三五年远景目标》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1" w:type="dxa"/>
            <w:vMerge w:val="continue"/>
            <w:vAlign w:val="center"/>
          </w:tcPr>
          <w:p>
            <w:pPr>
              <w:pStyle w:val="95"/>
              <w:rPr>
                <w:color w:val="000000" w:themeColor="text1"/>
                <w:lang w:val="zh-CN"/>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2</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《湛江市综合交通运输体系发展战略研究》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lang w:val="zh-CN"/>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3</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《湛江市农业产业布局规划纲要》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lang w:val="zh-CN"/>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color w:val="000000" w:themeColor="text1"/>
                <w:lang w:val="zh-CN"/>
                <w14:textFill>
                  <w14:solidFill>
                    <w14:schemeClr w14:val="tx1"/>
                  </w14:solidFill>
                </w14:textFill>
              </w:rPr>
              <w:t>24</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《湛江市政府工作报告（</w:t>
            </w:r>
            <w:r>
              <w:rPr>
                <w:color w:val="000000" w:themeColor="text1"/>
                <w14:textFill>
                  <w14:solidFill>
                    <w14:schemeClr w14:val="tx1"/>
                  </w14:solidFill>
                </w14:textFill>
              </w:rPr>
              <w:t>2015-2022</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lang w:val="zh-CN"/>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color w:val="000000" w:themeColor="text1"/>
                <w:lang w:val="zh-CN"/>
                <w14:textFill>
                  <w14:solidFill>
                    <w14:schemeClr w14:val="tx1"/>
                  </w14:solidFill>
                </w14:textFill>
              </w:rPr>
              <w:t>25</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《湛江市发展统计年鉴（</w:t>
            </w:r>
            <w:r>
              <w:rPr>
                <w:color w:val="000000" w:themeColor="text1"/>
                <w14:textFill>
                  <w14:solidFill>
                    <w14:schemeClr w14:val="tx1"/>
                  </w14:solidFill>
                </w14:textFill>
              </w:rPr>
              <w:t>2022</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lang w:val="zh-CN"/>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color w:val="000000" w:themeColor="text1"/>
                <w:lang w:val="zh-CN"/>
                <w14:textFill>
                  <w14:solidFill>
                    <w14:schemeClr w14:val="tx1"/>
                  </w14:solidFill>
                </w14:textFill>
              </w:rPr>
              <w:t>26</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《湛江市城市发展战略规划（2021-2035年）》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lang w:val="zh-CN"/>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7</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《湛江市国土空间总体规划（2</w:t>
            </w:r>
            <w:r>
              <w:rPr>
                <w:color w:val="000000" w:themeColor="text1"/>
                <w14:textFill>
                  <w14:solidFill>
                    <w14:schemeClr w14:val="tx1"/>
                  </w14:solidFill>
                </w14:textFill>
              </w:rPr>
              <w:t>021-2035年</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lang w:val="zh-CN"/>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8</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《湛江市文化旅游体育“十四五”发展规划》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1" w:type="dxa"/>
            <w:vMerge w:val="continue"/>
            <w:vAlign w:val="center"/>
          </w:tcPr>
          <w:p>
            <w:pPr>
              <w:pStyle w:val="95"/>
              <w:rPr>
                <w:color w:val="000000" w:themeColor="text1"/>
                <w:lang w:val="zh-CN"/>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9</w:t>
            </w:r>
          </w:p>
        </w:tc>
        <w:tc>
          <w:tcPr>
            <w:tcW w:w="642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《湛江市制造业高质量发展“十四五”规划》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pStyle w:val="95"/>
              <w:rPr>
                <w:color w:val="000000" w:themeColor="text1"/>
                <w:lang w:val="zh-CN"/>
                <w14:textFill>
                  <w14:solidFill>
                    <w14:schemeClr w14:val="tx1"/>
                  </w14:solidFill>
                </w14:textFill>
              </w:rPr>
            </w:pPr>
          </w:p>
        </w:tc>
        <w:tc>
          <w:tcPr>
            <w:tcW w:w="698"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w:t>
            </w:r>
            <w:r>
              <w:rPr>
                <w:color w:val="000000" w:themeColor="text1"/>
                <w:lang w:val="zh-CN"/>
                <w14:textFill>
                  <w14:solidFill>
                    <w14:schemeClr w14:val="tx1"/>
                  </w14:solidFill>
                </w14:textFill>
              </w:rPr>
              <w:t>0</w:t>
            </w:r>
          </w:p>
        </w:tc>
        <w:tc>
          <w:tcPr>
            <w:tcW w:w="6428" w:type="dxa"/>
            <w:vAlign w:val="center"/>
          </w:tcPr>
          <w:p>
            <w:pPr>
              <w:pStyle w:val="95"/>
              <w:rPr>
                <w:color w:val="000000" w:themeColor="text1"/>
                <w14:textFill>
                  <w14:solidFill>
                    <w14:schemeClr w14:val="tx1"/>
                  </w14:solidFill>
                </w14:textFill>
              </w:rPr>
            </w:pPr>
            <w:r>
              <w:rPr>
                <w:color w:val="000000" w:themeColor="text1"/>
                <w14:textFill>
                  <w14:solidFill>
                    <w14:schemeClr w14:val="tx1"/>
                  </w14:solidFill>
                </w14:textFill>
              </w:rPr>
              <w:t>《湛江市应急管理“十四五”规划》</w:t>
            </w:r>
          </w:p>
        </w:tc>
      </w:tr>
    </w:tbl>
    <w:p>
      <w:pPr>
        <w:pStyle w:val="75"/>
        <w:ind w:firstLine="560"/>
        <w:rPr>
          <w:color w:val="000000" w:themeColor="text1"/>
          <w14:textFill>
            <w14:solidFill>
              <w14:schemeClr w14:val="tx1"/>
            </w14:solidFill>
          </w14:textFill>
        </w:rPr>
      </w:pPr>
    </w:p>
    <w:p>
      <w:pPr>
        <w:widowControl/>
        <w:adjustRightInd/>
        <w:snapToGrid/>
        <w:spacing w:line="240" w:lineRule="auto"/>
        <w:ind w:firstLine="0" w:firstLineChars="0"/>
        <w:jc w:val="left"/>
        <w:rPr>
          <w:rFonts w:cs="宋体"/>
          <w:color w:val="000000" w:themeColor="text1"/>
          <w:sz w:val="28"/>
          <w:szCs w:val="15"/>
          <w14:textFill>
            <w14:solidFill>
              <w14:schemeClr w14:val="tx1"/>
            </w14:solidFill>
          </w14:textFill>
        </w:rPr>
      </w:pPr>
      <w:r>
        <w:rPr>
          <w:color w:val="000000" w:themeColor="text1"/>
          <w14:textFill>
            <w14:solidFill>
              <w14:schemeClr w14:val="tx1"/>
            </w14:solidFill>
          </w14:textFill>
        </w:rPr>
        <w:br w:type="page"/>
      </w:r>
    </w:p>
    <w:p>
      <w:pPr>
        <w:pStyle w:val="2"/>
      </w:pPr>
      <w:bookmarkStart w:id="14" w:name="_Toc151718104"/>
      <w:r>
        <w:rPr>
          <w:rFonts w:hint="eastAsia"/>
        </w:rPr>
        <w:t>发展环境与条件</w:t>
      </w:r>
      <w:bookmarkEnd w:id="14"/>
    </w:p>
    <w:p>
      <w:pPr>
        <w:pStyle w:val="3"/>
      </w:pPr>
      <w:bookmarkStart w:id="15" w:name="_Toc151718105"/>
      <w:r>
        <w:rPr>
          <w:rFonts w:hint="eastAsia"/>
        </w:rPr>
        <w:t>行业形势</w:t>
      </w:r>
      <w:bookmarkEnd w:id="15"/>
    </w:p>
    <w:p>
      <w:pPr>
        <w:pStyle w:val="4"/>
      </w:pPr>
      <w:bookmarkStart w:id="16" w:name="_Toc72782007"/>
      <w:bookmarkEnd w:id="16"/>
      <w:bookmarkStart w:id="17" w:name="_Toc72782009"/>
      <w:bookmarkEnd w:id="17"/>
      <w:bookmarkStart w:id="18" w:name="_Toc72782006"/>
      <w:bookmarkEnd w:id="18"/>
      <w:bookmarkStart w:id="19" w:name="_Toc72782004"/>
      <w:bookmarkEnd w:id="19"/>
      <w:bookmarkStart w:id="20" w:name="_Toc72782008"/>
      <w:bookmarkEnd w:id="20"/>
      <w:bookmarkStart w:id="21" w:name="_Toc72782005"/>
      <w:bookmarkEnd w:id="21"/>
      <w:r>
        <w:rPr>
          <w:rFonts w:hint="eastAsia"/>
        </w:rPr>
        <w:t>我国通用航空发展形势</w:t>
      </w:r>
    </w:p>
    <w:p>
      <w:pPr>
        <w:pStyle w:val="5"/>
      </w:pPr>
      <w:r>
        <w:rPr>
          <w:rFonts w:hint="eastAsia"/>
        </w:rPr>
        <w:t>宏观环境赋予通用航空发展新内涵</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国家新发展格局激发通用航空强大潜能。</w:t>
      </w:r>
      <w:r>
        <w:rPr>
          <w:rFonts w:hint="eastAsia"/>
          <w:color w:val="000000" w:themeColor="text1"/>
          <w14:textFill>
            <w14:solidFill>
              <w14:schemeClr w14:val="tx1"/>
            </w14:solidFill>
          </w14:textFill>
        </w:rPr>
        <w:t>随着我国进入以国内大循环为主体、国内国际双循环相互促进的新发展格局，在“以畅通国民经济循环为主构建发展格局”的背景下，通用航空在促进产业升级、推动要素流通、拉动内需等方面发挥更加重要的作用。通用航空作为国家战略性新兴产业，将通过推动无人机技术研发及通用航空器自主研制，持续提升我国航空制造产业供应链的独立性，促进地方产业升级。通用航空受空间限制小，运输灵活、便捷，应用于物流配送、人员通勤，可有效促进人员和物资等要素的高效流通。通用航空在低空娱乐、航空运动、科普教育、航空展览等大众消费娱乐等领域的广泛应用，较好的顺应国内消费市场个性化、多元化的发展趋势，充分拉动消费升级和增长。</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新形势对通用航空发展提出新要求。</w:t>
      </w:r>
      <w:r>
        <w:rPr>
          <w:rFonts w:hint="eastAsia"/>
          <w:color w:val="000000" w:themeColor="text1"/>
          <w14:textFill>
            <w14:solidFill>
              <w14:schemeClr w14:val="tx1"/>
            </w14:solidFill>
          </w14:textFill>
        </w:rPr>
        <w:t>在建立现代化经济体系的国家基本建设与基础设施建设的背景下，通用航空被赋予新的发展使命与内涵，体现在民生服务、交通运输、经济发展等各个方面。《交通强国建设纲要》提出要稳步扩大短途运输、公益服务、航空消费等市场规模，培育充满活力的通用航空。中央政治局第十九次集体学习中，习近平总书记指出要加强航空应急救援能力建设，通用航空应急救援能力建设地位不断提升。通用航空将以新业态、新模式，持续提升市场规模，既要促进消费普惠民生，又要实现结构调整、增强发展后劲。</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民航高质量发展促进通用航空提质增效。</w:t>
      </w:r>
      <w:r>
        <w:rPr>
          <w:rFonts w:hint="eastAsia"/>
          <w:color w:val="000000" w:themeColor="text1"/>
          <w14:textFill>
            <w14:solidFill>
              <w14:schemeClr w14:val="tx1"/>
            </w14:solidFill>
          </w14:textFill>
        </w:rPr>
        <w:t>我国民航正处于全面建设多领域民航强国的起步阶段，要求民航行业加快向高质量发展转型。202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民航局发布的《“十四五”民用航空发展规划》，提出要持续推动运输航空和通用航空“两翼齐飞”协调发展，加快构建更为安全、更高质量、更有效率、更加公平、更可持续的现代民航体系。在通用航空产业发展上，要加大供给侧结构性改革力度，通过精准调控和精细化管理，推进全行业资源配置和使用效率的进一步提升，促使航空企业降低经营成本，提高经营效益，增强抗风险能力。</w:t>
      </w:r>
    </w:p>
    <w:p>
      <w:pPr>
        <w:pStyle w:val="5"/>
      </w:pPr>
      <w:r>
        <w:rPr>
          <w:rFonts w:hint="eastAsia"/>
        </w:rPr>
        <w:t>行业法规体系带来新变化</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宏观规划持续引领，构建通用航空发展体系。</w:t>
      </w:r>
      <w:r>
        <w:rPr>
          <w:color w:val="000000" w:themeColor="text1"/>
          <w14:textFill>
            <w14:solidFill>
              <w14:schemeClr w14:val="tx1"/>
            </w14:solidFill>
          </w14:textFill>
        </w:rPr>
        <w:t>2016</w:t>
      </w:r>
      <w:r>
        <w:rPr>
          <w:rFonts w:hint="eastAsia"/>
          <w:color w:val="000000" w:themeColor="text1"/>
          <w14:textFill>
            <w14:solidFill>
              <w14:schemeClr w14:val="tx1"/>
            </w14:solidFill>
          </w14:textFill>
        </w:rPr>
        <w:t>年，国务院办公厅印发《关于促进通用航空业发展的指导意见》（国办发〔</w:t>
      </w:r>
      <w:r>
        <w:rPr>
          <w:color w:val="000000" w:themeColor="text1"/>
          <w14:textFill>
            <w14:solidFill>
              <w14:schemeClr w14:val="tx1"/>
            </w14:solidFill>
          </w14:textFill>
        </w:rPr>
        <w:t>2016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38</w:t>
      </w:r>
      <w:r>
        <w:rPr>
          <w:rFonts w:hint="eastAsia"/>
          <w:color w:val="000000" w:themeColor="text1"/>
          <w14:textFill>
            <w14:solidFill>
              <w14:schemeClr w14:val="tx1"/>
            </w14:solidFill>
          </w14:textFill>
        </w:rPr>
        <w:t>号文），提出了全国“建成布局合理、便利快捷、制造先进、安全规范、应用广泛、军民兼顾的通用航空体系”的发展目标，明确了通用航空国家级战略性地位。此后，民航局、国家发改委、交通运输部等各部委累计共发布超过百余项政策与文件，着力促进通用航空行业发展。</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民航局切实深化改革，大力推进“放管服”，行业</w:t>
      </w:r>
      <w:r>
        <w:rPr>
          <w:rFonts w:hint="eastAsia"/>
          <w:b/>
          <w:bCs/>
          <w:color w:val="000000" w:themeColor="text1"/>
          <w14:textFill>
            <w14:solidFill>
              <w14:schemeClr w14:val="tx1"/>
            </w14:solidFill>
          </w14:textFill>
        </w:rPr>
        <w:t>精细化管理程度不断提升。</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年开始，</w:t>
      </w:r>
      <w:r>
        <w:rPr>
          <w:rFonts w:hint="eastAsia"/>
          <w:bCs/>
          <w:color w:val="000000" w:themeColor="text1"/>
          <w14:textFill>
            <w14:solidFill>
              <w14:schemeClr w14:val="tx1"/>
            </w14:solidFill>
          </w14:textFill>
        </w:rPr>
        <w:t>民航局</w:t>
      </w:r>
      <w:r>
        <w:rPr>
          <w:rFonts w:hint="eastAsia"/>
          <w:color w:val="000000" w:themeColor="text1"/>
          <w14:textFill>
            <w14:solidFill>
              <w14:schemeClr w14:val="tx1"/>
            </w14:solidFill>
          </w14:textFill>
        </w:rPr>
        <w:t>树立了“放管结合、以放为主、分类管理”的通用航空发展新理念，随后制定了通用航空法规体系重构路线图，形成了通航业务框架和通航法规框架。伴随着《提升通用航空服务能力工作方案》《民航局关于通用航空分类管理的指导意见》《低空飞行服务保障体系总体建设方案》等一系列管理规定出台，行业制度设计不断完善。迈入“十四五”阶段，民航局作为行业主管部门致力于解决上阶段空白缺失、边界不清等问题，通用航空领域</w:t>
      </w:r>
      <w:r>
        <w:rPr>
          <w:color w:val="000000" w:themeColor="text1"/>
          <w14:textFill>
            <w14:solidFill>
              <w14:schemeClr w14:val="tx1"/>
            </w14:solidFill>
          </w14:textFill>
        </w:rPr>
        <w:t>出台的政策和</w:t>
      </w:r>
      <w:r>
        <w:rPr>
          <w:rFonts w:hint="eastAsia"/>
          <w:color w:val="000000" w:themeColor="text1"/>
          <w14:textFill>
            <w14:solidFill>
              <w14:schemeClr w14:val="tx1"/>
            </w14:solidFill>
          </w14:textFill>
        </w:rPr>
        <w:t>行业</w:t>
      </w:r>
      <w:r>
        <w:rPr>
          <w:color w:val="000000" w:themeColor="text1"/>
          <w14:textFill>
            <w14:solidFill>
              <w14:schemeClr w14:val="tx1"/>
            </w14:solidFill>
          </w14:textFill>
        </w:rPr>
        <w:t>标准</w:t>
      </w:r>
      <w:r>
        <w:rPr>
          <w:rFonts w:hint="eastAsia"/>
          <w:color w:val="000000" w:themeColor="text1"/>
          <w14:textFill>
            <w14:solidFill>
              <w14:schemeClr w14:val="tx1"/>
            </w14:solidFill>
          </w14:textFill>
        </w:rPr>
        <w:t>进一步细化。</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通用机场管理和建设标准日渐完善，相关规范逐步与运输机场分离。</w:t>
      </w:r>
      <w:r>
        <w:rPr>
          <w:color w:val="000000" w:themeColor="text1"/>
          <w14:textFill>
            <w14:solidFill>
              <w14:schemeClr w14:val="tx1"/>
            </w14:solidFill>
          </w14:textFill>
        </w:rPr>
        <w:t>2023</w:t>
      </w:r>
      <w:r>
        <w:rPr>
          <w:rFonts w:hint="eastAsia"/>
          <w:color w:val="000000" w:themeColor="text1"/>
          <w14:textFill>
            <w14:solidFill>
              <w14:schemeClr w14:val="tx1"/>
            </w14:solidFill>
          </w14:textFill>
        </w:rPr>
        <w:t>年，民航局出台了《通用机场选址技术指南》，该技术指南在2</w:t>
      </w:r>
      <w:r>
        <w:rPr>
          <w:color w:val="000000" w:themeColor="text1"/>
          <w14:textFill>
            <w14:solidFill>
              <w14:schemeClr w14:val="tx1"/>
            </w14:solidFill>
          </w14:textFill>
        </w:rPr>
        <w:t>021年</w:t>
      </w:r>
      <w:r>
        <w:rPr>
          <w:rFonts w:hint="eastAsia"/>
          <w:color w:val="000000" w:themeColor="text1"/>
          <w14:textFill>
            <w14:solidFill>
              <w14:schemeClr w14:val="tx1"/>
            </w14:solidFill>
          </w14:textFill>
        </w:rPr>
        <w:t>《通用机场选址规范（征求意见稿）》的基础上结合行业进展修订发布。该文件是通用机场管理领域具有划时代意义的标准文件，首次从跑道型机场、水上机场和直升机场三种物理特性提出了不同选址要求，将成为我国针对通用机场的首个选址规范。</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低空空域管理改革深化，通航运营环境逐步改善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2016</w:t>
      </w:r>
      <w:r>
        <w:rPr>
          <w:rFonts w:hint="eastAsia"/>
          <w:color w:val="000000" w:themeColor="text1"/>
          <w14:textFill>
            <w14:solidFill>
              <w14:schemeClr w14:val="tx1"/>
            </w14:solidFill>
          </w14:textFill>
        </w:rPr>
        <w:t>年，国务院办公厅印发《关于促进通用航空业发展的指导意见》再次针对低空空域开放提出了指导意见，逐步实现真高</w:t>
      </w:r>
      <w:r>
        <w:rPr>
          <w:color w:val="000000" w:themeColor="text1"/>
          <w14:textFill>
            <w14:solidFill>
              <w14:schemeClr w14:val="tx1"/>
            </w14:solidFill>
          </w14:textFill>
        </w:rPr>
        <w:t>3000</w:t>
      </w:r>
      <w:r>
        <w:rPr>
          <w:rFonts w:hint="eastAsia"/>
          <w:color w:val="000000" w:themeColor="text1"/>
          <w14:textFill>
            <w14:solidFill>
              <w14:schemeClr w14:val="tx1"/>
            </w14:solidFill>
          </w14:textFill>
        </w:rPr>
        <w:t>米以下监视空域和报告空域无缝衔接。</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日，《通用航空空管运行规定》正式实施，规范了通用航空空管运行，简化了相关管理环节，将有效提升我国通用航空运行安全水平和空域使用效率，是我国在低空空域改革方面的进一步实践。</w:t>
      </w:r>
    </w:p>
    <w:p>
      <w:pPr>
        <w:pStyle w:val="5"/>
      </w:pPr>
      <w:r>
        <w:rPr>
          <w:rFonts w:hint="eastAsia"/>
        </w:rPr>
        <w:t>行业发展完善呈现新趋势</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通用航空补贴从补建设向补运营转变。</w:t>
      </w:r>
      <w:r>
        <w:rPr>
          <w:rFonts w:hint="eastAsia"/>
          <w:color w:val="000000" w:themeColor="text1"/>
          <w14:textFill>
            <w14:solidFill>
              <w14:schemeClr w14:val="tx1"/>
            </w14:solidFill>
          </w14:textFill>
        </w:rPr>
        <w:t>通航补贴从补建设向补运营转变，真正落实到实际应用端。</w:t>
      </w:r>
      <w:r>
        <w:rPr>
          <w:color w:val="000000" w:themeColor="text1"/>
          <w14:textFill>
            <w14:solidFill>
              <w14:schemeClr w14:val="tx1"/>
            </w14:solidFill>
          </w14:textFill>
        </w:rPr>
        <w:t>2016</w:t>
      </w:r>
      <w:r>
        <w:rPr>
          <w:rFonts w:hint="eastAsia"/>
          <w:color w:val="000000" w:themeColor="text1"/>
          <w14:textFill>
            <w14:solidFill>
              <w14:schemeClr w14:val="tx1"/>
            </w14:solidFill>
          </w14:textFill>
        </w:rPr>
        <w:t>年，民航局发布了关于修订《民航基础设施项目投资补助管理暂行办法》的通知，首次提出将利用民航发展基金对通用航空基础设施进行投资补助。此后，我国对通用航空产业扶持力度持续加大，惠及范围更广，涉及机场基础设施建设、运营服务、项目引进等多个方面。</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月，财政部发布《关于民航发展基金等</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项政府性基金有关政策的通知》，提出不再对通用航空机场建设和运营予以补贴，从事实出发、强调了通用机场划归地方事权，未来通用机场建设资金主要由省市两级财政承担。同时，民航局继续将通用机场纳入中小机场补贴管理，真正补贴到有业务、在运行的通用机场，</w:t>
      </w:r>
      <w:r>
        <w:rPr>
          <w:color w:val="000000" w:themeColor="text1"/>
          <w14:textFill>
            <w14:solidFill>
              <w14:schemeClr w14:val="tx1"/>
            </w14:solidFill>
          </w14:textFill>
        </w:rPr>
        <w:t>2023</w:t>
      </w:r>
      <w:r>
        <w:rPr>
          <w:rFonts w:hint="eastAsia"/>
          <w:color w:val="000000" w:themeColor="text1"/>
          <w14:textFill>
            <w14:solidFill>
              <w14:schemeClr w14:val="tx1"/>
            </w14:solidFill>
          </w14:textFill>
        </w:rPr>
        <w:t>年《民航中小机场补贴资金方案》中将有</w:t>
      </w:r>
      <w:r>
        <w:rPr>
          <w:color w:val="000000" w:themeColor="text1"/>
          <w14:textFill>
            <w14:solidFill>
              <w14:schemeClr w14:val="tx1"/>
            </w14:solidFill>
          </w14:textFill>
        </w:rPr>
        <w:t>180</w:t>
      </w:r>
      <w:r>
        <w:rPr>
          <w:rFonts w:hint="eastAsia"/>
          <w:color w:val="000000" w:themeColor="text1"/>
          <w14:textFill>
            <w14:solidFill>
              <w14:schemeClr w14:val="tx1"/>
            </w14:solidFill>
          </w14:textFill>
        </w:rPr>
        <w:t>座中小机场受到补贴，其中有</w:t>
      </w:r>
      <w:r>
        <w:rPr>
          <w:color w:val="000000" w:themeColor="text1"/>
          <w14:textFill>
            <w14:solidFill>
              <w14:schemeClr w14:val="tx1"/>
            </w14:solidFill>
          </w14:textFill>
        </w:rPr>
        <w:t>23</w:t>
      </w:r>
      <w:r>
        <w:rPr>
          <w:rFonts w:hint="eastAsia"/>
          <w:color w:val="000000" w:themeColor="text1"/>
          <w14:textFill>
            <w14:solidFill>
              <w14:schemeClr w14:val="tx1"/>
            </w14:solidFill>
          </w14:textFill>
        </w:rPr>
        <w:t>座通用机场共获得补贴</w:t>
      </w:r>
      <w:r>
        <w:rPr>
          <w:color w:val="000000" w:themeColor="text1"/>
          <w14:textFill>
            <w14:solidFill>
              <w14:schemeClr w14:val="tx1"/>
            </w14:solidFill>
          </w14:textFill>
        </w:rPr>
        <w:t>5228</w:t>
      </w:r>
      <w:r>
        <w:rPr>
          <w:rFonts w:hint="eastAsia"/>
          <w:color w:val="000000" w:themeColor="text1"/>
          <w14:textFill>
            <w14:solidFill>
              <w14:schemeClr w14:val="tx1"/>
            </w14:solidFill>
          </w14:textFill>
        </w:rPr>
        <w:t>万元。</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运输机场兼顾通用航空服务成为未来发展方向。</w:t>
      </w:r>
      <w:r>
        <w:rPr>
          <w:color w:val="000000" w:themeColor="text1"/>
          <w14:textFill>
            <w14:solidFill>
              <w14:schemeClr w14:val="tx1"/>
            </w14:solidFill>
          </w14:textFill>
        </w:rPr>
        <w:t>《“十四五”民用航空发展规划》</w:t>
      </w:r>
      <w:r>
        <w:rPr>
          <w:rFonts w:hint="eastAsia"/>
          <w:color w:val="000000" w:themeColor="text1"/>
          <w14:textFill>
            <w14:solidFill>
              <w14:schemeClr w14:val="tx1"/>
            </w14:solidFill>
          </w14:textFill>
        </w:rPr>
        <w:t>中明确提出要增强通用航空服务保障能力，除了推动通用机场建设，更是要加强支线机场通用航空保障能力，积极推进支线机场配套通用航空基础保障设施，加快建成支通协同的短途运输机场群，推进“干支通，全网联”。对已建成的运输机场，尤其是支线机场，积极支持既有支线机场在改扩建工程中增加通用航空保障设施，对正在规划的支线机场，规划预留通用航空机场和相关保障设施。</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通用航空基础设施类型多样化发展或成新潮流。</w:t>
      </w:r>
      <w:r>
        <w:rPr>
          <w:color w:val="000000" w:themeColor="text1"/>
          <w14:textFill>
            <w14:solidFill>
              <w14:schemeClr w14:val="tx1"/>
            </w14:solidFill>
          </w14:textFill>
        </w:rPr>
        <w:t>《</w:t>
      </w:r>
      <w:r>
        <w:rPr>
          <w:rFonts w:ascii="仿宋" w:hAnsi="仿宋"/>
          <w:color w:val="000000" w:themeColor="text1"/>
          <w14:textFill>
            <w14:solidFill>
              <w14:schemeClr w14:val="tx1"/>
            </w14:solidFill>
          </w14:textFill>
        </w:rPr>
        <w:t>“十四五”</w:t>
      </w:r>
      <w:r>
        <w:rPr>
          <w:color w:val="000000" w:themeColor="text1"/>
          <w14:textFill>
            <w14:solidFill>
              <w14:schemeClr w14:val="tx1"/>
            </w14:solidFill>
          </w14:textFill>
        </w:rPr>
        <w:t>民用航空发展规划》</w:t>
      </w:r>
      <w:r>
        <w:rPr>
          <w:rFonts w:hint="eastAsia"/>
          <w:color w:val="000000" w:themeColor="text1"/>
          <w14:textFill>
            <w14:solidFill>
              <w14:schemeClr w14:val="tx1"/>
            </w14:solidFill>
          </w14:textFill>
        </w:rPr>
        <w:t>提出因地制宜引导草地、水上、土质等简易机场建设，</w:t>
      </w:r>
      <w:r>
        <w:rPr>
          <w:color w:val="000000" w:themeColor="text1"/>
          <w14:textFill>
            <w14:solidFill>
              <w14:schemeClr w14:val="tx1"/>
            </w14:solidFill>
          </w14:textFill>
        </w:rPr>
        <w:t>支持引导无人驾驶航空试验基地（试验</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）建设，满足多场景、多主体、多层次发展需要</w:t>
      </w:r>
      <w:r>
        <w:rPr>
          <w:rFonts w:hint="eastAsia"/>
          <w:color w:val="000000" w:themeColor="text1"/>
          <w14:textFill>
            <w14:solidFill>
              <w14:schemeClr w14:val="tx1"/>
            </w14:solidFill>
          </w14:textFill>
        </w:rPr>
        <w:t>。我国目前通用机场依然以跑道构型为主，类型相对单一。进入“十四五”阶段，民航局通过行业规范率先提出简易型直升机场概念，探索简易机场建设，以广东省、江苏省、山东省等为代表的多个省份均积极规划推动在全省范围内合理布设直升机场，各地申报</w:t>
      </w:r>
      <w:r>
        <w:rPr>
          <w:color w:val="000000" w:themeColor="text1"/>
          <w14:textFill>
            <w14:solidFill>
              <w14:schemeClr w14:val="tx1"/>
            </w14:solidFill>
          </w14:textFill>
        </w:rPr>
        <w:t>无人驾驶航空试验基地</w:t>
      </w:r>
      <w:r>
        <w:rPr>
          <w:rFonts w:hint="eastAsia"/>
          <w:color w:val="000000" w:themeColor="text1"/>
          <w14:textFill>
            <w14:solidFill>
              <w14:schemeClr w14:val="tx1"/>
            </w14:solidFill>
          </w14:textFill>
        </w:rPr>
        <w:t>的热情也持续高涨，我国通航基础设施多样化发展的态势已经初步显现，未来随着新技术、新方向的扩展，在物流、城市空中交通出行等方向均可能产生新形态基础设施。</w:t>
      </w:r>
    </w:p>
    <w:p>
      <w:pPr>
        <w:pStyle w:val="4"/>
      </w:pPr>
      <w:r>
        <w:rPr>
          <w:rFonts w:hint="eastAsia"/>
        </w:rPr>
        <w:t>我国通用航空产业发展现状</w:t>
      </w:r>
    </w:p>
    <w:p>
      <w:pPr>
        <w:pStyle w:val="5"/>
      </w:pPr>
      <w:r>
        <w:rPr>
          <w:rFonts w:hint="eastAsia"/>
        </w:rPr>
        <w:t>通用航空总体规模持续增长</w:t>
      </w:r>
    </w:p>
    <w:p>
      <w:pPr>
        <w:ind w:firstLine="602"/>
      </w:pPr>
      <w:r>
        <w:rPr>
          <w:rFonts w:hint="eastAsia"/>
          <w:b/>
          <w:bCs/>
        </w:rPr>
        <w:t>我国通用航空关键指标持续增长。</w:t>
      </w:r>
      <w:r>
        <w:rPr>
          <w:rFonts w:hint="eastAsia"/>
        </w:rPr>
        <w:t>近年来，我国通航飞行小时数、通航运营企业数量、通用航空器数量呈现增长趋势，按增速逐步放缓。2</w:t>
      </w:r>
      <w:r>
        <w:t>022</w:t>
      </w:r>
      <w:r>
        <w:rPr>
          <w:rFonts w:hint="eastAsia"/>
        </w:rPr>
        <w:t>年，全国通用航空共完成飞行1</w:t>
      </w:r>
      <w:r>
        <w:t>21.9</w:t>
      </w:r>
      <w:r>
        <w:rPr>
          <w:rFonts w:hint="eastAsia"/>
        </w:rPr>
        <w:t>万小时，比上年增长3</w:t>
      </w:r>
      <w:r>
        <w:t>.5</w:t>
      </w:r>
      <w:r>
        <w:rPr>
          <w:rFonts w:hint="eastAsia"/>
        </w:rPr>
        <w:t>%；截至2</w:t>
      </w:r>
      <w:r>
        <w:t>022</w:t>
      </w:r>
      <w:r>
        <w:rPr>
          <w:rFonts w:hint="eastAsia"/>
        </w:rPr>
        <w:t>年底，获得通用航空经营许可证的传统通用航空企业6</w:t>
      </w:r>
      <w:r>
        <w:t>61</w:t>
      </w:r>
      <w:r>
        <w:rPr>
          <w:rFonts w:hint="eastAsia"/>
        </w:rPr>
        <w:t>家，比上年底净增6</w:t>
      </w:r>
      <w:r>
        <w:t>2</w:t>
      </w:r>
      <w:r>
        <w:rPr>
          <w:rFonts w:hint="eastAsia"/>
        </w:rPr>
        <w:t>家；在册通用航空器总数达3</w:t>
      </w:r>
      <w:r>
        <w:t>186</w:t>
      </w:r>
      <w:r>
        <w:rPr>
          <w:rFonts w:hint="eastAsia"/>
        </w:rPr>
        <w:t>架，比上年底净增长</w:t>
      </w:r>
      <w:r>
        <w:t>168</w:t>
      </w:r>
      <w:r>
        <w:rPr>
          <w:rFonts w:hint="eastAsia"/>
        </w:rPr>
        <w:t>架。</w:t>
      </w:r>
    </w:p>
    <w:p>
      <w:pPr>
        <w:pStyle w:val="58"/>
        <w:spacing w:before="102"/>
      </w:pPr>
      <w:r>
        <w:rPr>
          <w:lang w:val="en-US"/>
        </w:rPr>
        <w:drawing>
          <wp:inline distT="0" distB="0" distL="0" distR="0">
            <wp:extent cx="5255260" cy="2743200"/>
            <wp:effectExtent l="0" t="0" r="2540" b="0"/>
            <wp:docPr id="127940287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80"/>
      </w:pPr>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1</w:t>
      </w:r>
      <w:r>
        <w:fldChar w:fldCharType="end"/>
      </w:r>
      <w:r>
        <w:t xml:space="preserve">  </w:t>
      </w:r>
      <w:r>
        <w:rPr>
          <w:rFonts w:hint="eastAsia"/>
        </w:rPr>
        <w:t>2</w:t>
      </w:r>
      <w:r>
        <w:t>012</w:t>
      </w:r>
      <w:r>
        <w:rPr>
          <w:rFonts w:hint="eastAsia"/>
        </w:rPr>
        <w:t>-</w:t>
      </w:r>
      <w:r>
        <w:t>2022年我国通航飞行小时</w:t>
      </w:r>
      <w:r>
        <w:rPr>
          <w:rFonts w:hint="eastAsia"/>
        </w:rPr>
        <w:t>数（单位：万小时）</w:t>
      </w:r>
    </w:p>
    <w:p>
      <w:pPr>
        <w:pStyle w:val="58"/>
        <w:spacing w:before="102"/>
        <w:rPr>
          <w:b/>
          <w:bCs/>
        </w:rPr>
      </w:pPr>
      <w:r>
        <w:rPr>
          <w:lang w:val="en-US"/>
        </w:rPr>
        <w:drawing>
          <wp:inline distT="0" distB="0" distL="0" distR="0">
            <wp:extent cx="5274310" cy="2464435"/>
            <wp:effectExtent l="0" t="0" r="2540" b="0"/>
            <wp:docPr id="200155935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80"/>
        <w:rPr>
          <w:rStyle w:val="98"/>
          <w:szCs w:val="20"/>
        </w:rPr>
      </w:pPr>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2</w:t>
      </w:r>
      <w:r>
        <w:fldChar w:fldCharType="end"/>
      </w:r>
      <w:r>
        <w:t xml:space="preserve">  </w:t>
      </w:r>
      <w:r>
        <w:rPr>
          <w:rFonts w:hint="eastAsia"/>
        </w:rPr>
        <w:t>2</w:t>
      </w:r>
      <w:r>
        <w:t>012</w:t>
      </w:r>
      <w:r>
        <w:rPr>
          <w:rFonts w:hint="eastAsia"/>
        </w:rPr>
        <w:t>-</w:t>
      </w:r>
      <w:r>
        <w:t>2022年末我国通航运营企业</w:t>
      </w:r>
      <w:r>
        <w:rPr>
          <w:rFonts w:hint="eastAsia"/>
        </w:rPr>
        <w:t>数量（单位：家）</w:t>
      </w:r>
      <w:r>
        <w:rPr>
          <w:rStyle w:val="98"/>
          <w:szCs w:val="20"/>
          <w:vertAlign w:val="superscript"/>
        </w:rPr>
        <w:footnoteReference w:id="0"/>
      </w:r>
    </w:p>
    <w:p>
      <w:pPr>
        <w:pStyle w:val="58"/>
        <w:spacing w:before="102"/>
        <w:rPr>
          <w:rStyle w:val="98"/>
          <w:szCs w:val="20"/>
        </w:rPr>
      </w:pPr>
      <w:r>
        <w:rPr>
          <w:lang w:val="en-US"/>
        </w:rPr>
        <w:drawing>
          <wp:inline distT="0" distB="0" distL="0" distR="0">
            <wp:extent cx="5096510" cy="2743200"/>
            <wp:effectExtent l="0" t="0" r="8890" b="0"/>
            <wp:docPr id="119055088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80"/>
      </w:pPr>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3</w:t>
      </w:r>
      <w:r>
        <w:fldChar w:fldCharType="end"/>
      </w:r>
      <w:r>
        <w:t xml:space="preserve">  </w:t>
      </w:r>
      <w:r>
        <w:rPr>
          <w:rStyle w:val="98"/>
          <w:rFonts w:ascii="Times New Roman" w:hAnsi="Times New Roman" w:eastAsia="仿宋"/>
          <w:szCs w:val="28"/>
        </w:rPr>
        <w:t>2012</w:t>
      </w:r>
      <w:r>
        <w:rPr>
          <w:rStyle w:val="98"/>
          <w:rFonts w:hint="eastAsia" w:ascii="Times New Roman" w:hAnsi="Times New Roman" w:eastAsia="仿宋"/>
          <w:szCs w:val="28"/>
        </w:rPr>
        <w:t>-2</w:t>
      </w:r>
      <w:r>
        <w:rPr>
          <w:rStyle w:val="98"/>
          <w:rFonts w:ascii="Times New Roman" w:hAnsi="Times New Roman" w:eastAsia="仿宋"/>
          <w:szCs w:val="28"/>
        </w:rPr>
        <w:t>022</w:t>
      </w:r>
      <w:r>
        <w:rPr>
          <w:rStyle w:val="98"/>
          <w:rFonts w:hint="eastAsia" w:ascii="Times New Roman" w:hAnsi="Times New Roman" w:eastAsia="仿宋"/>
          <w:szCs w:val="28"/>
        </w:rPr>
        <w:t>年在册通用航空器数量（单位：架）</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民用无人机产业迅猛发展</w:t>
      </w:r>
      <w:r>
        <w:rPr>
          <w:rFonts w:hint="eastAsia"/>
          <w:color w:val="000000" w:themeColor="text1"/>
          <w14:textFill>
            <w14:solidFill>
              <w14:schemeClr w14:val="tx1"/>
            </w14:solidFill>
          </w14:textFill>
        </w:rPr>
        <w:t>。中国民航局发布的《202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民航行业发展统计公报》显示，截至2022年底，获得通用航空经营许可证的无人机通用航空企业15130家，比上年底净增2467家。截至2022年底，全行业无人机拥有者注册用户70.0万个，其中，个人用户63.9万个，企业、事业、机关法人单位用户6.1万个，全行业注册无人机共95.8万架。2022年，全年无人机累计飞行小时2067万小时，同比增长6.17%。</w:t>
      </w:r>
    </w:p>
    <w:p>
      <w:pPr>
        <w:pStyle w:val="58"/>
        <w:spacing w:before="102"/>
      </w:pPr>
      <w:r>
        <w:rPr>
          <w:lang w:val="en-US"/>
        </w:rPr>
        <w:drawing>
          <wp:inline distT="0" distB="0" distL="0" distR="0">
            <wp:extent cx="5274310" cy="2336800"/>
            <wp:effectExtent l="0" t="0" r="2540" b="6350"/>
            <wp:docPr id="142180583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80"/>
      </w:pPr>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4</w:t>
      </w:r>
      <w:r>
        <w:fldChar w:fldCharType="end"/>
      </w:r>
      <w:r>
        <w:t xml:space="preserve">  </w:t>
      </w:r>
      <w:r>
        <w:rPr>
          <w:rFonts w:hint="eastAsia"/>
        </w:rPr>
        <w:t>2018-2021年全行业无人机拥有者注册用户数</w:t>
      </w:r>
    </w:p>
    <w:p>
      <w:pPr>
        <w:pStyle w:val="5"/>
      </w:pPr>
      <w:r>
        <w:rPr>
          <w:rFonts w:hint="eastAsia"/>
        </w:rPr>
        <w:t>通航作业市场稳步发展</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其他作业类</w:t>
      </w:r>
      <w:r>
        <w:rPr>
          <w:rStyle w:val="39"/>
          <w:b/>
          <w:bCs/>
          <w:color w:val="000000" w:themeColor="text1"/>
          <w14:textFill>
            <w14:solidFill>
              <w14:schemeClr w14:val="tx1"/>
            </w14:solidFill>
          </w14:textFill>
        </w:rPr>
        <w:footnoteReference w:id="1"/>
      </w:r>
      <w:r>
        <w:rPr>
          <w:rFonts w:hint="eastAsia"/>
          <w:b/>
          <w:bCs/>
          <w:color w:val="000000" w:themeColor="text1"/>
          <w14:textFill>
            <w14:solidFill>
              <w14:schemeClr w14:val="tx1"/>
            </w14:solidFill>
          </w14:textFill>
        </w:rPr>
        <w:t>依然是经营性作业的主力。</w:t>
      </w:r>
      <w:r>
        <w:rPr>
          <w:rFonts w:hint="eastAsia"/>
          <w:color w:val="000000" w:themeColor="text1"/>
          <w14:textFill>
            <w14:solidFill>
              <w14:schemeClr w14:val="tx1"/>
            </w14:solidFill>
          </w14:textFill>
        </w:rPr>
        <w:t>2022年，全国通用航空共完成飞行121.9万小时，比上年增长3.5%。其中，载客类完成1.8万小时，比上年下降10.0%，载人类完成10.8万小时，比上年增长0.8%，其他类完成64.3万小时，比上年增长8.8%；非经营性作业完成45.1万小时，比上年下降2.1%。</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空中游览市场潜力巨大。</w:t>
      </w:r>
      <w:r>
        <w:rPr>
          <w:rFonts w:hint="eastAsia"/>
          <w:color w:val="000000" w:themeColor="text1"/>
          <w14:textFill>
            <w14:solidFill>
              <w14:schemeClr w14:val="tx1"/>
            </w14:solidFill>
          </w14:textFill>
        </w:rPr>
        <w:t>随着国民消费水平不断提升，低空旅游消费市场呈现较快的增长态势。</w:t>
      </w:r>
      <w:r>
        <w:rPr>
          <w:color w:val="000000" w:themeColor="text1"/>
          <w14:textFill>
            <w14:solidFill>
              <w14:schemeClr w14:val="tx1"/>
            </w14:solidFill>
          </w14:textFill>
        </w:rPr>
        <w:t>2021年，我国空中游览作业全年共计完成1.9万小时</w:t>
      </w:r>
      <w:r>
        <w:rPr>
          <w:rStyle w:val="39"/>
          <w:color w:val="000000" w:themeColor="text1"/>
          <w14:textFill>
            <w14:solidFill>
              <w14:schemeClr w14:val="tx1"/>
            </w14:solidFill>
          </w14:textFill>
        </w:rPr>
        <w:footnoteReference w:id="2"/>
      </w:r>
      <w:r>
        <w:rPr>
          <w:color w:val="000000" w:themeColor="text1"/>
          <w14:textFill>
            <w14:solidFill>
              <w14:schemeClr w14:val="tx1"/>
            </w14:solidFill>
          </w14:textFill>
        </w:rPr>
        <w:t>，</w:t>
      </w:r>
      <w:r>
        <w:rPr>
          <w:rFonts w:hint="eastAsia"/>
          <w:color w:val="000000" w:themeColor="text1"/>
          <w14:textFill>
            <w14:solidFill>
              <w14:schemeClr w14:val="tx1"/>
            </w14:solidFill>
          </w14:textFill>
        </w:rPr>
        <w:t>相较于2</w:t>
      </w:r>
      <w:r>
        <w:rPr>
          <w:color w:val="000000" w:themeColor="text1"/>
          <w14:textFill>
            <w14:solidFill>
              <w14:schemeClr w14:val="tx1"/>
            </w14:solidFill>
          </w14:textFill>
        </w:rPr>
        <w:t>020</w:t>
      </w:r>
      <w:r>
        <w:rPr>
          <w:rFonts w:hint="eastAsia"/>
          <w:color w:val="000000" w:themeColor="text1"/>
          <w14:textFill>
            <w14:solidFill>
              <w14:schemeClr w14:val="tx1"/>
            </w14:solidFill>
          </w14:textFill>
        </w:rPr>
        <w:t>年有所上升，涨幅为</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，飞行</w:t>
      </w:r>
      <w:r>
        <w:rPr>
          <w:color w:val="000000" w:themeColor="text1"/>
          <w14:textFill>
            <w14:solidFill>
              <w14:schemeClr w14:val="tx1"/>
            </w14:solidFill>
          </w14:textFill>
        </w:rPr>
        <w:t>15.2万架次，运输旅客37.0万人次</w:t>
      </w:r>
      <w:r>
        <w:rPr>
          <w:rFonts w:hint="eastAsia"/>
          <w:color w:val="000000" w:themeColor="text1"/>
          <w14:textFill>
            <w14:solidFill>
              <w14:schemeClr w14:val="tx1"/>
            </w14:solidFill>
          </w14:textFill>
        </w:rPr>
        <w:t>，都有所上升。我国国内旅游市场的游客人数一直保持着稳定增长的趋势，增长率在</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以上，低空旅游为旅游产业提供了新型、有活力、有竞争力的旅游产品供给，随着旅游用户的不断增加以及消费者消费能力的提升，低空旅游消费市场发展潜力较大。</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短途运输市场不断活跃。</w:t>
      </w:r>
      <w:r>
        <w:rPr>
          <w:rFonts w:hint="eastAsia"/>
          <w:bCs/>
          <w:color w:val="000000" w:themeColor="text1"/>
          <w14:textFill>
            <w14:solidFill>
              <w14:schemeClr w14:val="tx1"/>
            </w14:solidFill>
          </w14:textFill>
        </w:rPr>
        <w:t>通航短途运输虽受到疫情及其他相关因素影响，但是疫情之后，全国通航短途运输业务持续恢复，“干支通、全网联”网络布局持续推进。国内短途运输新开航线持续增加，广西省、广东省、贵州省、江西省、山西省等省份积极推动跨省航线互通。</w:t>
      </w:r>
    </w:p>
    <w:p>
      <w:pPr>
        <w:ind w:firstLine="602"/>
        <w:rPr>
          <w:color w:val="000000" w:themeColor="text1"/>
          <w14:textFill>
            <w14:solidFill>
              <w14:schemeClr w14:val="tx1"/>
            </w14:solidFill>
          </w14:textFill>
        </w:rPr>
      </w:pPr>
      <w:r>
        <w:rPr>
          <w:b/>
          <w:bCs/>
          <w:color w:val="000000" w:themeColor="text1"/>
          <w14:textFill>
            <w14:solidFill>
              <w14:schemeClr w14:val="tx1"/>
            </w14:solidFill>
          </w14:textFill>
        </w:rPr>
        <w:t>通用航空在应急救援领域的作用进一步凸显</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由于</w:t>
      </w:r>
      <w:r>
        <w:rPr>
          <w:rFonts w:hint="eastAsia"/>
          <w:color w:val="000000" w:themeColor="text1"/>
          <w14:textFill>
            <w14:solidFill>
              <w14:schemeClr w14:val="tx1"/>
            </w14:solidFill>
          </w14:textFill>
        </w:rPr>
        <w:t>我国</w:t>
      </w:r>
      <w:r>
        <w:rPr>
          <w:color w:val="000000" w:themeColor="text1"/>
          <w14:textFill>
            <w14:solidFill>
              <w14:schemeClr w14:val="tx1"/>
            </w14:solidFill>
          </w14:textFill>
        </w:rPr>
        <w:t>属于自然灾害贫乏的国家，海洋灾害、</w:t>
      </w:r>
      <w:r>
        <w:rPr>
          <w:rFonts w:hint="eastAsia"/>
          <w:color w:val="000000" w:themeColor="text1"/>
          <w14:textFill>
            <w14:solidFill>
              <w14:schemeClr w14:val="tx1"/>
            </w14:solidFill>
          </w14:textFill>
        </w:rPr>
        <w:t>台风灾害、</w:t>
      </w:r>
      <w:r>
        <w:rPr>
          <w:color w:val="000000" w:themeColor="text1"/>
          <w14:textFill>
            <w14:solidFill>
              <w14:schemeClr w14:val="tx1"/>
            </w14:solidFill>
          </w14:textFill>
        </w:rPr>
        <w:t>森林火灾</w:t>
      </w:r>
      <w:r>
        <w:rPr>
          <w:rFonts w:hint="eastAsia"/>
          <w:color w:val="000000" w:themeColor="text1"/>
          <w14:textFill>
            <w14:solidFill>
              <w14:schemeClr w14:val="tx1"/>
            </w14:solidFill>
          </w14:textFill>
        </w:rPr>
        <w:t>、地震灾害等灾害频发，</w:t>
      </w:r>
      <w:r>
        <w:rPr>
          <w:color w:val="000000" w:themeColor="text1"/>
          <w14:textFill>
            <w14:solidFill>
              <w14:schemeClr w14:val="tx1"/>
            </w14:solidFill>
          </w14:textFill>
        </w:rPr>
        <w:t>此类航空应急救援的比例较高，作业类型繁多，</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航空应急救援作业</w:t>
      </w:r>
      <w:r>
        <w:rPr>
          <w:rFonts w:hint="eastAsia"/>
          <w:color w:val="000000" w:themeColor="text1"/>
          <w14:textFill>
            <w14:solidFill>
              <w14:schemeClr w14:val="tx1"/>
            </w14:solidFill>
          </w14:textFill>
        </w:rPr>
        <w:t>的需求逐步提升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近些年，</w:t>
      </w:r>
      <w:r>
        <w:rPr>
          <w:color w:val="000000" w:themeColor="text1"/>
          <w14:textFill>
            <w14:solidFill>
              <w14:schemeClr w14:val="tx1"/>
            </w14:solidFill>
          </w14:textFill>
        </w:rPr>
        <w:t>通用机场</w:t>
      </w:r>
      <w:r>
        <w:rPr>
          <w:rFonts w:hint="eastAsia"/>
          <w:color w:val="000000" w:themeColor="text1"/>
          <w14:textFill>
            <w14:solidFill>
              <w14:schemeClr w14:val="tx1"/>
            </w14:solidFill>
          </w14:textFill>
        </w:rPr>
        <w:t>越来越多地应用于</w:t>
      </w:r>
      <w:r>
        <w:rPr>
          <w:color w:val="000000" w:themeColor="text1"/>
          <w14:textFill>
            <w14:solidFill>
              <w14:schemeClr w14:val="tx1"/>
            </w14:solidFill>
          </w14:textFill>
        </w:rPr>
        <w:t>救援、医疗等城市公共服务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各地纷纷出台航空应急救援领域实施方案，对航空应急救援体系建设提出了明确要求，</w:t>
      </w:r>
      <w:r>
        <w:rPr>
          <w:rFonts w:hint="eastAsia"/>
          <w:color w:val="000000" w:themeColor="text1"/>
          <w14:textFill>
            <w14:solidFill>
              <w14:schemeClr w14:val="tx1"/>
            </w14:solidFill>
          </w14:textFill>
        </w:rPr>
        <w:t>通用航空将在航空应急救援方向得到更大发展。</w:t>
      </w:r>
    </w:p>
    <w:p>
      <w:pPr>
        <w:pStyle w:val="5"/>
      </w:pPr>
      <w:r>
        <w:rPr>
          <w:rFonts w:hint="eastAsia"/>
        </w:rPr>
        <w:t>通航制造能力稳步提升</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通用航空器制造谱系逐步完善。</w:t>
      </w:r>
      <w:r>
        <w:rPr>
          <w:rFonts w:hint="eastAsia"/>
          <w:color w:val="000000" w:themeColor="text1"/>
          <w14:textFill>
            <w14:solidFill>
              <w14:schemeClr w14:val="tx1"/>
            </w14:solidFill>
          </w14:textFill>
        </w:rPr>
        <w:t>我国已经具备了自主研制和批量生产多种通用航空器的能力，</w:t>
      </w:r>
      <w:r>
        <w:rPr>
          <w:color w:val="000000" w:themeColor="text1"/>
          <w14:textFill>
            <w14:solidFill>
              <w14:schemeClr w14:val="tx1"/>
            </w14:solidFill>
          </w14:textFill>
        </w:rPr>
        <w:t>全国已投产的通用航空器（不包括无人机）制造企业超过60家，在筹在建制造企业51家，产品包括轻型运动飞机、初级类飞机、自转旋翼机、活塞和涡轴轻型直升机、固定翼飞机</w:t>
      </w:r>
      <w:r>
        <w:rPr>
          <w:rFonts w:hint="eastAsia"/>
          <w:color w:val="000000" w:themeColor="text1"/>
          <w14:textFill>
            <w14:solidFill>
              <w14:schemeClr w14:val="tx1"/>
            </w14:solidFill>
          </w14:textFill>
        </w:rPr>
        <w:t>。同时，航空零部件、航空材料等相关制造及研发能力不断提升，适航认证、检测服务等相关服务体系也不断完善。</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无人机生产制造规模全球领先。</w:t>
      </w:r>
      <w:r>
        <w:rPr>
          <w:rFonts w:hint="eastAsia"/>
          <w:color w:val="000000" w:themeColor="text1"/>
          <w14:textFill>
            <w14:solidFill>
              <w14:schemeClr w14:val="tx1"/>
            </w14:solidFill>
          </w14:textFill>
        </w:rPr>
        <w:t>我国无人机生产制造企业</w:t>
      </w:r>
      <w:r>
        <w:rPr>
          <w:color w:val="000000" w:themeColor="text1"/>
          <w14:textFill>
            <w14:solidFill>
              <w14:schemeClr w14:val="tx1"/>
            </w14:solidFill>
          </w14:textFill>
        </w:rPr>
        <w:t>从2013年开始迅速增长，当年约有130家无人机制造商</w:t>
      </w:r>
      <w:r>
        <w:rPr>
          <w:rFonts w:hint="eastAsia"/>
          <w:color w:val="000000" w:themeColor="text1"/>
          <w14:textFill>
            <w14:solidFill>
              <w14:schemeClr w14:val="tx1"/>
            </w14:solidFill>
          </w14:textFill>
        </w:rPr>
        <w:t>。近些年，无人机受到国家重视，得到了迅猛发展，2020年，我国民用无人机研制企业已超过1300家，其中民营企业占据绝大多数，销售额在1亿元以上的企业超过10家</w:t>
      </w:r>
      <w:r>
        <w:rPr>
          <w:rStyle w:val="39"/>
          <w:color w:val="000000" w:themeColor="text1"/>
          <w14:textFill>
            <w14:solidFill>
              <w14:schemeClr w14:val="tx1"/>
            </w14:solidFill>
          </w14:textFill>
        </w:rPr>
        <w:footnoteReference w:id="3"/>
      </w:r>
      <w:r>
        <w:rPr>
          <w:color w:val="000000" w:themeColor="text1"/>
          <w14:textFill>
            <w14:solidFill>
              <w14:schemeClr w14:val="tx1"/>
            </w14:solidFill>
          </w14:textFill>
        </w:rPr>
        <w:t>。中国无人机制造商主要分布在中国东部和南部沿海地区，广东省产业聚集程度最高。</w:t>
      </w:r>
    </w:p>
    <w:p>
      <w:pPr>
        <w:pStyle w:val="4"/>
      </w:pPr>
      <w:r>
        <w:rPr>
          <w:rFonts w:hint="eastAsia"/>
        </w:rPr>
        <w:t>我国通用航空基础设施现状</w:t>
      </w:r>
    </w:p>
    <w:p>
      <w:pPr>
        <w:pStyle w:val="5"/>
      </w:pPr>
      <w:r>
        <w:rPr>
          <w:rFonts w:hint="eastAsia"/>
        </w:rPr>
        <w:t>通用机场发展进入新阶段</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通用机场增长恢复理性。</w:t>
      </w:r>
      <w:r>
        <w:rPr>
          <w:rFonts w:hint="eastAsia"/>
          <w:color w:val="000000" w:themeColor="text1"/>
          <w14:textFill>
            <w14:solidFill>
              <w14:schemeClr w14:val="tx1"/>
            </w14:solidFill>
          </w14:textFill>
        </w:rPr>
        <w:t>“十三五”初期，我国正处于通用航空孕育发展期，在册通用机场数量一直维持在两位数。自</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年起我国通用机场数量开始呈现大幅增长，当年新取证机场数量为</w:t>
      </w:r>
      <w:r>
        <w:rPr>
          <w:color w:val="000000" w:themeColor="text1"/>
          <w14:textFill>
            <w14:solidFill>
              <w14:schemeClr w14:val="tx1"/>
            </w14:solidFill>
          </w14:textFill>
        </w:rPr>
        <w:t>126</w:t>
      </w:r>
      <w:r>
        <w:rPr>
          <w:rFonts w:hint="eastAsia"/>
          <w:color w:val="000000" w:themeColor="text1"/>
          <w14:textFill>
            <w14:solidFill>
              <w14:schemeClr w14:val="tx1"/>
            </w14:solidFill>
          </w14:textFill>
        </w:rPr>
        <w:t>个</w:t>
      </w:r>
      <w:r>
        <w:rPr>
          <w:rStyle w:val="39"/>
          <w:color w:val="000000" w:themeColor="text1"/>
          <w14:textFill>
            <w14:solidFill>
              <w14:schemeClr w14:val="tx1"/>
            </w14:solidFill>
          </w14:textFill>
        </w:rPr>
        <w:footnoteReference w:id="4"/>
      </w:r>
      <w:r>
        <w:rPr>
          <w:rFonts w:hint="eastAsia"/>
          <w:color w:val="000000" w:themeColor="text1"/>
          <w14:textFill>
            <w14:solidFill>
              <w14:schemeClr w14:val="tx1"/>
            </w14:solidFill>
          </w14:textFill>
        </w:rPr>
        <w:t>，总量达到</w:t>
      </w:r>
      <w:r>
        <w:rPr>
          <w:color w:val="000000" w:themeColor="text1"/>
          <w14:textFill>
            <w14:solidFill>
              <w14:schemeClr w14:val="tx1"/>
            </w14:solidFill>
          </w14:textFill>
        </w:rPr>
        <w:t>202</w:t>
      </w:r>
      <w:r>
        <w:rPr>
          <w:rFonts w:hint="eastAsia"/>
          <w:color w:val="000000" w:themeColor="text1"/>
          <w14:textFill>
            <w14:solidFill>
              <w14:schemeClr w14:val="tx1"/>
            </w14:solidFill>
          </w14:textFill>
        </w:rPr>
        <w:t>个，增长率高达</w:t>
      </w:r>
      <w:r>
        <w:rPr>
          <w:color w:val="000000" w:themeColor="text1"/>
          <w14:textFill>
            <w14:solidFill>
              <w14:schemeClr w14:val="tx1"/>
            </w14:solidFill>
          </w14:textFill>
        </w:rPr>
        <w:t>165%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年我国在册通用机场数量达到</w:t>
      </w:r>
      <w:r>
        <w:rPr>
          <w:color w:val="000000" w:themeColor="text1"/>
          <w14:textFill>
            <w14:solidFill>
              <w14:schemeClr w14:val="tx1"/>
            </w14:solidFill>
          </w14:textFill>
        </w:rPr>
        <w:t>246</w:t>
      </w:r>
      <w:r>
        <w:rPr>
          <w:rFonts w:hint="eastAsia"/>
          <w:color w:val="000000" w:themeColor="text1"/>
          <w14:textFill>
            <w14:solidFill>
              <w14:schemeClr w14:val="tx1"/>
            </w14:solidFill>
          </w14:textFill>
        </w:rPr>
        <w:t>个，首次超过运输机场数量，实现历史性超越。截至202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年底，我国在册通用机场数量达到</w:t>
      </w:r>
      <w:r>
        <w:rPr>
          <w:color w:val="000000" w:themeColor="text1"/>
          <w14:textFill>
            <w14:solidFill>
              <w14:schemeClr w14:val="tx1"/>
            </w14:solidFill>
          </w14:textFill>
        </w:rPr>
        <w:t>399</w:t>
      </w:r>
      <w:r>
        <w:rPr>
          <w:rFonts w:hint="eastAsia"/>
          <w:color w:val="000000" w:themeColor="text1"/>
          <w14:textFill>
            <w14:solidFill>
              <w14:schemeClr w14:val="tx1"/>
            </w14:solidFill>
          </w14:textFill>
        </w:rPr>
        <w:t>个，新增29个，较202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年底增长了7.8%。</w:t>
      </w:r>
    </w:p>
    <w:p>
      <w:pPr>
        <w:pStyle w:val="58"/>
        <w:spacing w:before="102"/>
        <w:rPr>
          <w:color w:val="000000" w:themeColor="text1"/>
          <w14:textFill>
            <w14:solidFill>
              <w14:schemeClr w14:val="tx1"/>
            </w14:solidFill>
          </w14:textFill>
        </w:rPr>
      </w:pPr>
      <w:r>
        <w:rPr>
          <w:color w:val="000000" w:themeColor="text1"/>
          <w:lang w:val="en-US"/>
          <w14:textFill>
            <w14:solidFill>
              <w14:schemeClr w14:val="tx1"/>
            </w14:solidFill>
          </w14:textFill>
        </w:rPr>
        <w:drawing>
          <wp:inline distT="0" distB="0" distL="0" distR="0">
            <wp:extent cx="5274310" cy="2247900"/>
            <wp:effectExtent l="0" t="0" r="254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80"/>
      </w:pPr>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5</w:t>
      </w:r>
      <w:r>
        <w:fldChar w:fldCharType="end"/>
      </w:r>
      <w:r>
        <w:rPr>
          <w:rFonts w:hint="eastAsia"/>
        </w:rPr>
        <w:t xml:space="preserve"> </w:t>
      </w:r>
      <w:r>
        <w:t xml:space="preserve"> 2012-2022</w:t>
      </w:r>
      <w:r>
        <w:rPr>
          <w:rFonts w:hint="eastAsia"/>
        </w:rPr>
        <w:t>年我国在册通用机场数量</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中南地区通用机场增速最快。</w:t>
      </w:r>
      <w:r>
        <w:rPr>
          <w:rFonts w:hint="eastAsia"/>
          <w:color w:val="000000" w:themeColor="text1"/>
          <w14:textFill>
            <w14:solidFill>
              <w14:schemeClr w14:val="tx1"/>
            </w14:solidFill>
          </w14:textFill>
        </w:rPr>
        <w:t>2021年，各地区通用机场新增规模基本都为个位数，仅中南地区增长了13个,其次是华北和华东地区，分别增长7个和6个,其余地区涨幅较小，仅增长2—3个。可以看出我国新建通用机场重心南移，呈现出与经济发展高度相关的趋势</w:t>
      </w:r>
      <w:r>
        <w:rPr>
          <w:rStyle w:val="39"/>
          <w:color w:val="000000" w:themeColor="text1"/>
          <w14:textFill>
            <w14:solidFill>
              <w14:schemeClr w14:val="tx1"/>
            </w14:solidFill>
          </w14:textFill>
        </w:rPr>
        <w:footnoteReference w:id="5"/>
      </w:r>
      <w:r>
        <w:rPr>
          <w:rFonts w:hint="eastAsia"/>
          <w:color w:val="000000" w:themeColor="text1"/>
          <w14:textFill>
            <w14:solidFill>
              <w14:schemeClr w14:val="tx1"/>
            </w14:solidFill>
          </w14:textFill>
        </w:rPr>
        <w:t>。</w:t>
      </w:r>
    </w:p>
    <w:p>
      <w:pPr>
        <w:pStyle w:val="58"/>
        <w:spacing w:before="102"/>
        <w:rPr>
          <w:color w:val="000000" w:themeColor="text1"/>
          <w14:textFill>
            <w14:solidFill>
              <w14:schemeClr w14:val="tx1"/>
            </w14:solidFill>
          </w14:textFill>
        </w:rPr>
      </w:pPr>
    </w:p>
    <w:p>
      <w:pPr>
        <w:pStyle w:val="80"/>
      </w:pPr>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6</w:t>
      </w:r>
      <w:r>
        <w:fldChar w:fldCharType="end"/>
      </w:r>
      <w:r>
        <w:t xml:space="preserve">  </w:t>
      </w:r>
      <w:r>
        <w:rPr>
          <w:rFonts w:hint="eastAsia"/>
        </w:rPr>
        <w:t>我国通用机场密度</w:t>
      </w:r>
    </w:p>
    <w:p>
      <w:pPr>
        <w:ind w:firstLine="602"/>
        <w:rPr>
          <w:color w:val="000000" w:themeColor="text1"/>
          <w14:textFill>
            <w14:solidFill>
              <w14:schemeClr w14:val="tx1"/>
            </w14:solidFill>
          </w14:textFill>
        </w:rPr>
      </w:pPr>
      <w:r>
        <w:rPr>
          <w:b/>
          <w:bCs/>
          <w:color w:val="000000" w:themeColor="text1"/>
          <w14:textFill>
            <w14:solidFill>
              <w14:schemeClr w14:val="tx1"/>
            </w14:solidFill>
          </w14:textFill>
        </w:rPr>
        <w:t>广东省</w:t>
      </w:r>
      <w:r>
        <w:rPr>
          <w:rFonts w:hint="eastAsia"/>
          <w:b/>
          <w:bCs/>
          <w:color w:val="000000" w:themeColor="text1"/>
          <w14:textFill>
            <w14:solidFill>
              <w14:schemeClr w14:val="tx1"/>
            </w14:solidFill>
          </w14:textFill>
        </w:rPr>
        <w:t>通用</w:t>
      </w:r>
      <w:r>
        <w:rPr>
          <w:b/>
          <w:bCs/>
          <w:color w:val="000000" w:themeColor="text1"/>
          <w14:textFill>
            <w14:solidFill>
              <w14:schemeClr w14:val="tx1"/>
            </w14:solidFill>
          </w14:textFill>
        </w:rPr>
        <w:t>机场密度高</w:t>
      </w:r>
      <w:r>
        <w:rPr>
          <w:rFonts w:hint="eastAsia"/>
          <w:b/>
          <w:bCs/>
          <w:color w:val="000000" w:themeColor="text1"/>
          <w14:textFill>
            <w14:solidFill>
              <w14:schemeClr w14:val="tx1"/>
            </w14:solidFill>
          </w14:textFill>
        </w:rPr>
        <w:t>于全国平均水平。</w:t>
      </w:r>
      <w:r>
        <w:rPr>
          <w:rFonts w:hint="eastAsia"/>
          <w:color w:val="000000" w:themeColor="text1"/>
          <w14:textFill>
            <w14:solidFill>
              <w14:schemeClr w14:val="tx1"/>
            </w14:solidFill>
          </w14:textFill>
        </w:rPr>
        <w:t>截至2</w:t>
      </w:r>
      <w:r>
        <w:rPr>
          <w:color w:val="000000" w:themeColor="text1"/>
          <w14:textFill>
            <w14:solidFill>
              <w14:schemeClr w14:val="tx1"/>
            </w14:solidFill>
          </w14:textFill>
        </w:rPr>
        <w:t>023</w:t>
      </w:r>
      <w:r>
        <w:rPr>
          <w:rFonts w:hint="eastAsia"/>
          <w:color w:val="000000" w:themeColor="text1"/>
          <w14:textFill>
            <w14:solidFill>
              <w14:schemeClr w14:val="tx1"/>
            </w14:solidFill>
          </w14:textFill>
        </w:rPr>
        <w:t>年1</w:t>
      </w:r>
      <w:r>
        <w:rPr>
          <w:color w:val="000000" w:themeColor="text1"/>
          <w14:textFill>
            <w14:solidFill>
              <w14:schemeClr w14:val="tx1"/>
            </w14:solidFill>
          </w14:textFill>
        </w:rPr>
        <w:t>1月</w:t>
      </w:r>
      <w:r>
        <w:rPr>
          <w:rFonts w:hint="eastAsia"/>
          <w:color w:val="000000" w:themeColor="text1"/>
          <w14:textFill>
            <w14:solidFill>
              <w14:schemeClr w14:val="tx1"/>
            </w14:solidFill>
          </w14:textFill>
        </w:rPr>
        <w:t>底，广东省拥有通用机场</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个，其中跑道型机场</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个，跑道型机场兼表面直升机场</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个，表面直升机场</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个，高架直升机场</w:t>
      </w:r>
      <w:r>
        <w:rPr>
          <w:color w:val="000000" w:themeColor="text1"/>
          <w14:textFill>
            <w14:solidFill>
              <w14:schemeClr w14:val="tx1"/>
            </w14:solidFill>
          </w14:textFill>
        </w:rPr>
        <w:t>26</w:t>
      </w:r>
      <w:r>
        <w:rPr>
          <w:rFonts w:hint="eastAsia"/>
          <w:color w:val="000000" w:themeColor="text1"/>
          <w14:textFill>
            <w14:solidFill>
              <w14:schemeClr w14:val="tx1"/>
            </w14:solidFill>
          </w14:textFill>
        </w:rPr>
        <w:t>个。从机场备案情况来看，广东省拥有颁证通用机场4个，备案机场</w:t>
      </w:r>
      <w:r>
        <w:rPr>
          <w:color w:val="000000" w:themeColor="text1"/>
          <w14:textFill>
            <w14:solidFill>
              <w14:schemeClr w14:val="tx1"/>
            </w14:solidFill>
          </w14:textFill>
        </w:rPr>
        <w:t>49</w:t>
      </w:r>
      <w:r>
        <w:rPr>
          <w:rFonts w:hint="eastAsia"/>
          <w:color w:val="000000" w:themeColor="text1"/>
          <w14:textFill>
            <w14:solidFill>
              <w14:schemeClr w14:val="tx1"/>
            </w14:solidFill>
          </w14:textFill>
        </w:rPr>
        <w:t>个。广东省通用机场密度</w:t>
      </w:r>
      <w:r>
        <w:rPr>
          <w:color w:val="000000" w:themeColor="text1"/>
          <w14:textFill>
            <w14:solidFill>
              <w14:schemeClr w14:val="tx1"/>
            </w14:solidFill>
          </w14:textFill>
        </w:rPr>
        <w:t>远超</w:t>
      </w:r>
      <w:r>
        <w:rPr>
          <w:rFonts w:hint="eastAsia"/>
          <w:color w:val="000000" w:themeColor="text1"/>
          <w14:textFill>
            <w14:solidFill>
              <w14:schemeClr w14:val="tx1"/>
            </w14:solidFill>
          </w14:textFill>
        </w:rPr>
        <w:t>我国</w:t>
      </w:r>
      <w:r>
        <w:rPr>
          <w:color w:val="000000" w:themeColor="text1"/>
          <w14:textFill>
            <w14:solidFill>
              <w14:schemeClr w14:val="tx1"/>
            </w14:solidFill>
          </w14:textFill>
        </w:rPr>
        <w:t>平均水平</w:t>
      </w:r>
      <w:r>
        <w:rPr>
          <w:rFonts w:hint="eastAsia"/>
          <w:color w:val="000000" w:themeColor="text1"/>
          <w14:textFill>
            <w14:solidFill>
              <w14:schemeClr w14:val="tx1"/>
            </w14:solidFill>
          </w14:textFill>
        </w:rPr>
        <w:t>，其中深圳和广州的通用机场数量最多</w:t>
      </w:r>
      <w:r>
        <w:rPr>
          <w:color w:val="000000" w:themeColor="text1"/>
          <w14:textFill>
            <w14:solidFill>
              <w14:schemeClr w14:val="tx1"/>
            </w14:solidFill>
          </w14:textFill>
        </w:rPr>
        <w:t>。</w:t>
      </w:r>
    </w:p>
    <w:p>
      <w:pPr>
        <w:ind w:firstLine="602"/>
      </w:pPr>
      <w:r>
        <w:rPr>
          <w:rFonts w:hint="eastAsia"/>
          <w:b/>
          <w:bCs/>
        </w:rPr>
        <w:t>我国已经授牌两批民用无人驾驶航空试验基地（试验区），引导无人机多领域、多场景全面发展。</w:t>
      </w:r>
      <w:r>
        <w:rPr>
          <w:rFonts w:hint="eastAsia"/>
        </w:rPr>
        <w:t>2</w:t>
      </w:r>
      <w:r>
        <w:t>020</w:t>
      </w:r>
      <w:r>
        <w:rPr>
          <w:rFonts w:hint="eastAsia"/>
        </w:rPr>
        <w:t>年1</w:t>
      </w:r>
      <w:r>
        <w:t>0</w:t>
      </w:r>
      <w:r>
        <w:rPr>
          <w:rFonts w:hint="eastAsia"/>
        </w:rPr>
        <w:t>月，民航局公布首批13个民用无人驾驶航空试验基地，包括海岛场景、城市场景、支线物流以及综合应用拓展等场景；2</w:t>
      </w:r>
      <w:r>
        <w:t>022</w:t>
      </w:r>
      <w:r>
        <w:rPr>
          <w:rFonts w:hint="eastAsia"/>
        </w:rPr>
        <w:t>年8月，民航局为4个民用无人驾驶航空试验区、3个民用无人驾驶试验基地授牌，包括成都、吴忠、太原、安庆、东营、石家庄、深圳等地。先后授牌两批民用无人驾驶航空试验基地（试验区）总量已达20个，按照业务类型以综合应用拓展类数量最多</w:t>
      </w:r>
      <w:r>
        <w:t>。无人驾驶航空试验基地（试验区）的建设和运行是创新行业管理的重要支撑</w:t>
      </w:r>
      <w:r>
        <w:rPr>
          <w:rFonts w:hint="eastAsia"/>
        </w:rPr>
        <w:t>，</w:t>
      </w:r>
      <w:r>
        <w:t>试验基地通过开展不同场景下的运行概念、风险评估、技术试验和验证飞行，总结城市、</w:t>
      </w:r>
      <w:r>
        <w:rPr>
          <w:rFonts w:hint="eastAsia"/>
        </w:rPr>
        <w:t>海岛、高原特定场景的安全运行标准规范，支撑无人驾驶航空活动监督和服务。</w:t>
      </w:r>
    </w:p>
    <w:p>
      <w:pPr>
        <w:pStyle w:val="58"/>
        <w:spacing w:before="102"/>
      </w:pPr>
    </w:p>
    <w:p>
      <w:pPr>
        <w:pStyle w:val="80"/>
      </w:pPr>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7</w:t>
      </w:r>
      <w:r>
        <w:fldChar w:fldCharType="end"/>
      </w:r>
      <w:r>
        <w:t xml:space="preserve">  </w:t>
      </w:r>
      <w:r>
        <w:rPr>
          <w:rFonts w:hint="eastAsia"/>
        </w:rPr>
        <w:t>民用无人驾驶航空试验基地（试验区）布局</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直升机场成为通用机场建设领域新宠。</w:t>
      </w:r>
      <w:r>
        <w:rPr>
          <w:color w:val="000000" w:themeColor="text1"/>
          <w14:textFill>
            <w14:solidFill>
              <w14:schemeClr w14:val="tx1"/>
            </w14:solidFill>
          </w14:textFill>
        </w:rPr>
        <w:t>2020年1月1日，《B类通用机场备案办法（试行）》正式实施，各类直升机场备案数量呈现爆发式增长，</w:t>
      </w:r>
      <w:r>
        <w:rPr>
          <w:rStyle w:val="39"/>
          <w:color w:val="000000" w:themeColor="text1"/>
          <w14:textFill>
            <w14:solidFill>
              <w14:schemeClr w14:val="tx1"/>
            </w14:solidFill>
          </w14:textFill>
        </w:rPr>
        <w:footnoteReference w:id="6"/>
      </w:r>
      <w:r>
        <w:rPr>
          <w:rFonts w:hint="eastAsia"/>
          <w:color w:val="000000" w:themeColor="text1"/>
          <w14:textFill>
            <w14:solidFill>
              <w14:schemeClr w14:val="tx1"/>
            </w14:solidFill>
          </w14:textFill>
        </w:rPr>
        <w:t>。2021年，我国直升机场新增最多，共新增20个，跑道型机场（兼表面直升机场）增长5个，直升机场达到1</w:t>
      </w:r>
      <w:r>
        <w:rPr>
          <w:color w:val="000000" w:themeColor="text1"/>
          <w14:textFill>
            <w14:solidFill>
              <w14:schemeClr w14:val="tx1"/>
            </w14:solidFill>
          </w14:textFill>
        </w:rPr>
        <w:t>48</w:t>
      </w:r>
      <w:r>
        <w:rPr>
          <w:rFonts w:hint="eastAsia"/>
          <w:color w:val="000000" w:themeColor="text1"/>
          <w14:textFill>
            <w14:solidFill>
              <w14:schemeClr w14:val="tx1"/>
            </w14:solidFill>
          </w14:textFill>
        </w:rPr>
        <w:t>个。从直升机场区域分布来看，</w:t>
      </w:r>
      <w:r>
        <w:rPr>
          <w:color w:val="000000" w:themeColor="text1"/>
          <w14:textFill>
            <w14:solidFill>
              <w14:schemeClr w14:val="tx1"/>
            </w14:solidFill>
          </w14:textFill>
        </w:rPr>
        <w:t>直升机场主要集中于经济发达的华东和中南地区</w:t>
      </w:r>
      <w:r>
        <w:rPr>
          <w:rFonts w:hint="eastAsia"/>
          <w:color w:val="000000" w:themeColor="text1"/>
          <w14:textFill>
            <w14:solidFill>
              <w14:schemeClr w14:val="tx1"/>
            </w14:solidFill>
          </w14:textFill>
        </w:rPr>
        <w:t>，两地区</w:t>
      </w:r>
      <w:r>
        <w:rPr>
          <w:color w:val="000000" w:themeColor="text1"/>
          <w14:textFill>
            <w14:solidFill>
              <w14:schemeClr w14:val="tx1"/>
            </w14:solidFill>
          </w14:textFill>
        </w:rPr>
        <w:t>直升机场占比分别为30%和27%</w:t>
      </w:r>
      <w:r>
        <w:rPr>
          <w:rFonts w:hint="eastAsia"/>
          <w:color w:val="000000" w:themeColor="text1"/>
          <w14:textFill>
            <w14:solidFill>
              <w14:schemeClr w14:val="tx1"/>
            </w14:solidFill>
          </w14:textFill>
        </w:rPr>
        <w:t>，广东省、浙江省高架直升机数量最多，尤其是</w:t>
      </w:r>
      <w:r>
        <w:rPr>
          <w:color w:val="000000" w:themeColor="text1"/>
          <w14:textFill>
            <w14:solidFill>
              <w14:schemeClr w14:val="tx1"/>
            </w14:solidFill>
          </w14:textFill>
        </w:rPr>
        <w:t>高架直升机场</w:t>
      </w:r>
      <w:r>
        <w:rPr>
          <w:rFonts w:hint="eastAsia"/>
          <w:color w:val="000000" w:themeColor="text1"/>
          <w14:textFill>
            <w14:solidFill>
              <w14:schemeClr w14:val="tx1"/>
            </w14:solidFill>
          </w14:textFill>
        </w:rPr>
        <w:t>凭借着用地集约和建设成本低等优势已经成为建设新潮</w:t>
      </w:r>
      <w:r>
        <w:rPr>
          <w:color w:val="000000" w:themeColor="text1"/>
          <w14:textFill>
            <w14:solidFill>
              <w14:schemeClr w14:val="tx1"/>
            </w14:solidFill>
          </w14:textFill>
        </w:rPr>
        <w:t>。</w:t>
      </w:r>
    </w:p>
    <w:p>
      <w:pPr>
        <w:pStyle w:val="5"/>
      </w:pPr>
      <w:r>
        <w:rPr>
          <w:rFonts w:hint="eastAsia"/>
        </w:rPr>
        <w:t>配套保障设施初步发展</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飞行服务站设施建设步伐不断加快。</w:t>
      </w:r>
      <w:r>
        <w:rPr>
          <w:rFonts w:hint="eastAsia"/>
          <w:color w:val="000000" w:themeColor="text1"/>
          <w14:textFill>
            <w14:solidFill>
              <w14:schemeClr w14:val="tx1"/>
            </w14:solidFill>
          </w14:textFill>
        </w:rPr>
        <w:t>我国已经初步建成了全国低空飞行服务国家信息管理系统、区域低空飞行服务区域信息处理系统和飞行服务站组成的低空飞行服务保障体系。截至</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年底，</w:t>
      </w:r>
      <w:r>
        <w:rPr>
          <w:color w:val="000000" w:themeColor="text1"/>
          <w14:textFill>
            <w14:solidFill>
              <w14:schemeClr w14:val="tx1"/>
            </w14:solidFill>
          </w14:textFill>
        </w:rPr>
        <w:t>我国已建成22个飞行服务站</w:t>
      </w:r>
      <w:r>
        <w:rPr>
          <w:rStyle w:val="39"/>
          <w:color w:val="000000" w:themeColor="text1"/>
          <w14:textFill>
            <w14:solidFill>
              <w14:schemeClr w14:val="tx1"/>
            </w14:solidFill>
          </w14:textFill>
        </w:rPr>
        <w:footnoteReference w:id="7"/>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华东地区最多，达到7个，</w:t>
      </w:r>
      <w:r>
        <w:rPr>
          <w:rFonts w:hint="eastAsia"/>
          <w:color w:val="000000" w:themeColor="text1"/>
          <w14:textFill>
            <w14:solidFill>
              <w14:schemeClr w14:val="tx1"/>
            </w14:solidFill>
          </w14:textFill>
        </w:rPr>
        <w:t>其次</w:t>
      </w:r>
      <w:r>
        <w:rPr>
          <w:color w:val="000000" w:themeColor="text1"/>
          <w14:textFill>
            <w14:solidFill>
              <w14:schemeClr w14:val="tx1"/>
            </w14:solidFill>
          </w14:textFill>
        </w:rPr>
        <w:t>是中南地区、西南地区和西北地区</w:t>
      </w:r>
      <w:r>
        <w:rPr>
          <w:rFonts w:hint="eastAsia"/>
          <w:color w:val="000000" w:themeColor="text1"/>
          <w14:textFill>
            <w14:solidFill>
              <w14:schemeClr w14:val="tx1"/>
            </w14:solidFill>
          </w14:textFill>
        </w:rPr>
        <w:t>。</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固定运营基地</w:t>
      </w:r>
      <w:r>
        <w:rPr>
          <w:rStyle w:val="39"/>
          <w:b/>
          <w:bCs/>
          <w:color w:val="000000" w:themeColor="text1"/>
          <w14:textFill>
            <w14:solidFill>
              <w14:schemeClr w14:val="tx1"/>
            </w14:solidFill>
          </w14:textFill>
        </w:rPr>
        <w:footnoteReference w:id="8"/>
      </w:r>
      <w:r>
        <w:rPr>
          <w:rFonts w:hint="eastAsia"/>
          <w:b/>
          <w:bCs/>
          <w:color w:val="000000" w:themeColor="text1"/>
          <w14:textFill>
            <w14:solidFill>
              <w14:schemeClr w14:val="tx1"/>
            </w14:solidFill>
          </w14:textFill>
        </w:rPr>
        <w:t>多元化发展</w:t>
      </w:r>
      <w:r>
        <w:rPr>
          <w:rFonts w:hint="eastAsia"/>
          <w:color w:val="000000" w:themeColor="text1"/>
          <w14:textFill>
            <w14:solidFill>
              <w14:schemeClr w14:val="tx1"/>
            </w14:solidFill>
          </w14:textFill>
        </w:rPr>
        <w:t>。我国传统型固定运营基地尚处于发展初期，数量较少，仅有西锐固定运营基地珠海运营基地、山东芜湖雪野机场固定运营基地和沈阳法库财湖机场固定运营基地等设施存在。截至2021年底，我国公务型固定运营基地共计14家（不含港澳台地区），较去年新增2家，分别位于上海浦东国际机场和南昌昌北机场。目前，成都双流机场正在谋划西南地区首个固定运营基地，主要为公务航空、应急救援提供服务。此外，国内首个直升机应急救援固定运行基地——兰州南绕城高速公路服务区，已经建成并投入使用。伴随着航空应急救援的不断发展，未来面向航空应急救援服务的公务型固定运营基地将迎来更大发展。</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通航维修单位/基地</w:t>
      </w:r>
      <w:r>
        <w:rPr>
          <w:rStyle w:val="39"/>
          <w:b/>
          <w:bCs/>
          <w:color w:val="000000" w:themeColor="text1"/>
          <w14:textFill>
            <w14:solidFill>
              <w14:schemeClr w14:val="tx1"/>
            </w14:solidFill>
          </w14:textFill>
        </w:rPr>
        <w:footnoteReference w:id="9"/>
      </w:r>
      <w:r>
        <w:rPr>
          <w:rFonts w:hint="eastAsia"/>
          <w:b/>
          <w:bCs/>
          <w:color w:val="000000" w:themeColor="text1"/>
          <w14:textFill>
            <w14:solidFill>
              <w14:schemeClr w14:val="tx1"/>
            </w14:solidFill>
          </w14:textFill>
        </w:rPr>
        <w:t>的主体以通航运营企业为主</w:t>
      </w:r>
      <w:r>
        <w:rPr>
          <w:rFonts w:hint="eastAsia"/>
          <w:color w:val="000000" w:themeColor="text1"/>
          <w14:textFill>
            <w14:solidFill>
              <w14:schemeClr w14:val="tx1"/>
            </w14:solidFill>
          </w14:textFill>
        </w:rPr>
        <w:t>。截至2</w:t>
      </w:r>
      <w:r>
        <w:rPr>
          <w:color w:val="000000" w:themeColor="text1"/>
          <w14:textFill>
            <w14:solidFill>
              <w14:schemeClr w14:val="tx1"/>
            </w14:solidFill>
          </w14:textFill>
        </w:rPr>
        <w:t>021年底，</w:t>
      </w:r>
      <w:r>
        <w:rPr>
          <w:rFonts w:hint="eastAsia"/>
          <w:color w:val="000000" w:themeColor="text1"/>
          <w14:textFill>
            <w14:solidFill>
              <w14:schemeClr w14:val="tx1"/>
            </w14:solidFill>
          </w14:textFill>
        </w:rPr>
        <w:t>我国大陆地区可进行公务机、直升机、固定翼通用飞机维修的企业共166家，占国内具备CCAR-145部执照企业总数的33.67%。从地区分布来看，我国通用航空器维修单位航空MRO在珠三角、长三角、环渤海地区和中部地区分布较多，广东省、四川省、北京市的维修企业数量位居前三甲，分别为22家、18家和15家。从企业发展来看，84家企业具备通用航空运营许可证等通航运营资质，占比50.6%，通航运营与通用飞机机体维修能力相对统一</w:t>
      </w:r>
      <w:r>
        <w:rPr>
          <w:color w:val="000000" w:themeColor="text1"/>
          <w14:textFill>
            <w14:solidFill>
              <w14:schemeClr w14:val="tx1"/>
            </w14:solidFill>
          </w14:textFill>
        </w:rPr>
        <w:t>。</w:t>
      </w:r>
    </w:p>
    <w:p>
      <w:pPr>
        <w:pStyle w:val="3"/>
      </w:pPr>
      <w:bookmarkStart w:id="22" w:name="_Toc73619651"/>
      <w:bookmarkEnd w:id="22"/>
      <w:bookmarkStart w:id="23" w:name="_Toc151718106"/>
      <w:r>
        <w:rPr>
          <w:rFonts w:hint="eastAsia"/>
        </w:rPr>
        <w:t>发展条件</w:t>
      </w:r>
      <w:bookmarkEnd w:id="23"/>
    </w:p>
    <w:p>
      <w:pPr>
        <w:pStyle w:val="4"/>
      </w:pPr>
      <w:r>
        <w:rPr>
          <w:rFonts w:hint="eastAsia"/>
        </w:rPr>
        <w:t>现状条件分析</w:t>
      </w:r>
    </w:p>
    <w:p>
      <w:pPr>
        <w:pStyle w:val="5"/>
      </w:pPr>
      <w:r>
        <w:rPr>
          <w:rFonts w:hint="eastAsia"/>
        </w:rPr>
        <w:t>战略区位得天独厚</w:t>
      </w:r>
    </w:p>
    <w:p>
      <w:pPr>
        <w:ind w:firstLine="602"/>
        <w:rPr>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湛江市地理</w:t>
      </w:r>
      <w:r>
        <w:rPr>
          <w:b/>
          <w:bCs/>
          <w:color w:val="000000" w:themeColor="text1"/>
          <w:lang w:val="zh-CN"/>
          <w14:textFill>
            <w14:solidFill>
              <w14:schemeClr w14:val="tx1"/>
            </w14:solidFill>
          </w14:textFill>
        </w:rPr>
        <w:t>优势</w:t>
      </w:r>
      <w:r>
        <w:rPr>
          <w:rFonts w:hint="eastAsia"/>
          <w:b/>
          <w:bCs/>
          <w:color w:val="000000" w:themeColor="text1"/>
          <w:lang w:val="zh-CN"/>
          <w14:textFill>
            <w14:solidFill>
              <w14:schemeClr w14:val="tx1"/>
            </w14:solidFill>
          </w14:textFill>
        </w:rPr>
        <w:t>独特，是我国大陆最南端的明珠</w:t>
      </w:r>
      <w:r>
        <w:rPr>
          <w:color w:val="000000" w:themeColor="text1"/>
          <w:lang w:val="zh-CN"/>
          <w14:textFill>
            <w14:solidFill>
              <w14:schemeClr w14:val="tx1"/>
            </w14:solidFill>
          </w14:textFill>
        </w:rPr>
        <w:t>。湛江</w:t>
      </w:r>
      <w:r>
        <w:rPr>
          <w:rFonts w:hint="eastAsia"/>
          <w:color w:val="000000" w:themeColor="text1"/>
          <w:lang w:val="zh-CN"/>
          <w14:textFill>
            <w14:solidFill>
              <w14:schemeClr w14:val="tx1"/>
            </w14:solidFill>
          </w14:textFill>
        </w:rPr>
        <w:t>市</w:t>
      </w:r>
      <w:r>
        <w:rPr>
          <w:color w:val="000000" w:themeColor="text1"/>
          <w:lang w:val="zh-CN"/>
          <w14:textFill>
            <w14:solidFill>
              <w14:schemeClr w14:val="tx1"/>
            </w14:solidFill>
          </w14:textFill>
        </w:rPr>
        <w:t>位于中国大陆最南端</w:t>
      </w:r>
      <w:r>
        <w:rPr>
          <w:rFonts w:hint="eastAsia"/>
          <w:color w:val="000000" w:themeColor="text1"/>
          <w:lang w:val="zh-CN"/>
          <w14:textFill>
            <w14:solidFill>
              <w14:schemeClr w14:val="tx1"/>
            </w14:solidFill>
          </w14:textFill>
        </w:rPr>
        <w:t>的</w:t>
      </w:r>
      <w:r>
        <w:rPr>
          <w:color w:val="000000" w:themeColor="text1"/>
          <w:lang w:val="zh-CN"/>
          <w14:textFill>
            <w14:solidFill>
              <w14:schemeClr w14:val="tx1"/>
            </w14:solidFill>
          </w14:textFill>
        </w:rPr>
        <w:t>雷州半岛，三面环海，地处广东</w:t>
      </w:r>
      <w:r>
        <w:rPr>
          <w:rFonts w:hint="eastAsia"/>
          <w:color w:val="000000" w:themeColor="text1"/>
          <w:lang w:val="zh-CN"/>
          <w14:textFill>
            <w14:solidFill>
              <w14:schemeClr w14:val="tx1"/>
            </w14:solidFill>
          </w14:textFill>
        </w:rPr>
        <w:t>省</w:t>
      </w:r>
      <w:r>
        <w:rPr>
          <w:color w:val="000000" w:themeColor="text1"/>
          <w:lang w:val="zh-CN"/>
          <w14:textFill>
            <w14:solidFill>
              <w14:schemeClr w14:val="tx1"/>
            </w14:solidFill>
          </w14:textFill>
        </w:rPr>
        <w:t>、广西</w:t>
      </w:r>
      <w:r>
        <w:rPr>
          <w:rFonts w:hint="eastAsia"/>
          <w:color w:val="000000" w:themeColor="text1"/>
          <w:lang w:val="zh-CN"/>
          <w14:textFill>
            <w14:solidFill>
              <w14:schemeClr w14:val="tx1"/>
            </w14:solidFill>
          </w14:textFill>
        </w:rPr>
        <w:t>省</w:t>
      </w:r>
      <w:r>
        <w:rPr>
          <w:color w:val="000000" w:themeColor="text1"/>
          <w:lang w:val="zh-CN"/>
          <w14:textFill>
            <w14:solidFill>
              <w14:schemeClr w14:val="tx1"/>
            </w14:solidFill>
          </w14:textFill>
        </w:rPr>
        <w:t>、海南</w:t>
      </w:r>
      <w:r>
        <w:rPr>
          <w:rFonts w:hint="eastAsia"/>
          <w:color w:val="000000" w:themeColor="text1"/>
          <w:lang w:val="zh-CN"/>
          <w14:textFill>
            <w14:solidFill>
              <w14:schemeClr w14:val="tx1"/>
            </w14:solidFill>
          </w14:textFill>
        </w:rPr>
        <w:t>省三省</w:t>
      </w:r>
      <w:r>
        <w:rPr>
          <w:color w:val="000000" w:themeColor="text1"/>
          <w:lang w:val="zh-CN"/>
          <w14:textFill>
            <w14:solidFill>
              <w14:schemeClr w14:val="tx1"/>
            </w14:solidFill>
          </w14:textFill>
        </w:rPr>
        <w:t>交汇处，东濒南海，南隔琼州海峡</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与海南省相望，西临北部湾</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东北与茂名市相连。湛江</w:t>
      </w:r>
      <w:r>
        <w:rPr>
          <w:rFonts w:hint="eastAsia"/>
          <w:color w:val="000000" w:themeColor="text1"/>
          <w:lang w:val="zh-CN"/>
          <w14:textFill>
            <w14:solidFill>
              <w14:schemeClr w14:val="tx1"/>
            </w14:solidFill>
          </w14:textFill>
        </w:rPr>
        <w:t>市</w:t>
      </w:r>
      <w:r>
        <w:rPr>
          <w:color w:val="000000" w:themeColor="text1"/>
          <w:lang w:val="zh-CN"/>
          <w14:textFill>
            <w14:solidFill>
              <w14:schemeClr w14:val="tx1"/>
            </w14:solidFill>
          </w14:textFill>
        </w:rPr>
        <w:t>作为我国西南各省通往国外的主要出海口，是中国大陆通往东南亚、欧洲、非洲和大洋洲航程最短的港口城市，</w:t>
      </w:r>
      <w:r>
        <w:rPr>
          <w:rFonts w:hint="eastAsia"/>
          <w:color w:val="000000" w:themeColor="text1"/>
          <w:lang w:val="zh-CN"/>
          <w14:textFill>
            <w14:solidFill>
              <w14:schemeClr w14:val="tx1"/>
            </w14:solidFill>
          </w14:textFill>
        </w:rPr>
        <w:t>是全国首批沿海城市，也是我国西部陆海新通道辐射延展带上的重要节点。</w:t>
      </w:r>
    </w:p>
    <w:p>
      <w:pPr>
        <w:ind w:firstLine="602"/>
        <w:rPr>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湛江市具备“三区”叠加战略区位，对外联系和门户价值凸显。</w:t>
      </w:r>
      <w:r>
        <w:rPr>
          <w:rFonts w:hint="eastAsia"/>
          <w:color w:val="000000" w:themeColor="text1"/>
          <w:lang w:val="zh-CN"/>
          <w14:textFill>
            <w14:solidFill>
              <w14:schemeClr w14:val="tx1"/>
            </w14:solidFill>
          </w14:textFill>
        </w:rPr>
        <w:t>湛江市地处粤港澳大湾区、海南自由贸易港以及北部湾城市群三大国家重大区域性战略交汇处，可以积极吸引周边庞大的消费市场，承接周边生产要素的流入与经济辐射。</w:t>
      </w:r>
      <w:r>
        <w:rPr>
          <w:color w:val="000000" w:themeColor="text1"/>
          <w:lang w:val="zh-CN"/>
          <w14:textFill>
            <w14:solidFill>
              <w14:schemeClr w14:val="tx1"/>
            </w14:solidFill>
          </w14:textFill>
        </w:rPr>
        <w:t>湛江市</w:t>
      </w:r>
      <w:r>
        <w:rPr>
          <w:rFonts w:hint="eastAsia"/>
          <w:color w:val="000000" w:themeColor="text1"/>
          <w:lang w:val="zh-CN"/>
          <w14:textFill>
            <w14:solidFill>
              <w14:schemeClr w14:val="tx1"/>
            </w14:solidFill>
          </w14:textFill>
        </w:rPr>
        <w:t>作</w:t>
      </w:r>
      <w:r>
        <w:rPr>
          <w:color w:val="000000" w:themeColor="text1"/>
          <w:lang w:val="zh-CN"/>
          <w14:textFill>
            <w14:solidFill>
              <w14:schemeClr w14:val="tx1"/>
            </w14:solidFill>
          </w14:textFill>
        </w:rPr>
        <w:t>为北部湾中心城市，</w:t>
      </w:r>
      <w:r>
        <w:rPr>
          <w:rFonts w:hint="eastAsia"/>
          <w:color w:val="000000" w:themeColor="text1"/>
          <w:lang w:val="zh-CN"/>
          <w14:textFill>
            <w14:solidFill>
              <w14:schemeClr w14:val="tx1"/>
            </w14:solidFill>
          </w14:textFill>
        </w:rPr>
        <w:t>是“一湾双轴、一核两极”城市群框架中的两个增长极之一</w:t>
      </w:r>
      <w:r>
        <w:rPr>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海南自由贸易港建设进入全面实施阶段，湛江市作为我国大陆对接海南自贸港第一站，与海南相向而行，在发展开放型经济、创新合作模式探索上将具备先天优势。</w:t>
      </w:r>
      <w:r>
        <w:rPr>
          <w:color w:val="000000" w:themeColor="text1"/>
          <w:lang w:val="zh-CN"/>
          <w14:textFill>
            <w14:solidFill>
              <w14:schemeClr w14:val="tx1"/>
            </w14:solidFill>
          </w14:textFill>
        </w:rPr>
        <w:t>湛江</w:t>
      </w:r>
      <w:r>
        <w:rPr>
          <w:rFonts w:hint="eastAsia"/>
          <w:color w:val="000000" w:themeColor="text1"/>
          <w:lang w:val="zh-CN"/>
          <w14:textFill>
            <w14:solidFill>
              <w14:schemeClr w14:val="tx1"/>
            </w14:solidFill>
          </w14:textFill>
        </w:rPr>
        <w:t>市虽未列入</w:t>
      </w:r>
      <w:r>
        <w:rPr>
          <w:color w:val="000000" w:themeColor="text1"/>
          <w:lang w:val="zh-CN"/>
          <w14:textFill>
            <w14:solidFill>
              <w14:schemeClr w14:val="tx1"/>
            </w14:solidFill>
          </w14:textFill>
        </w:rPr>
        <w:t>粤港澳大湾区城市群中，但是</w:t>
      </w:r>
      <w:r>
        <w:rPr>
          <w:rFonts w:hint="eastAsia"/>
          <w:color w:val="000000" w:themeColor="text1"/>
          <w:lang w:val="zh-CN"/>
          <w14:textFill>
            <w14:solidFill>
              <w14:schemeClr w14:val="tx1"/>
            </w14:solidFill>
          </w14:textFill>
        </w:rPr>
        <w:t>综合交通体系连通、海滨旅游立体开发给湛江带来极大的发展机遇</w:t>
      </w:r>
      <w:r>
        <w:rPr>
          <w:color w:val="000000" w:themeColor="text1"/>
          <w:lang w:val="zh-CN"/>
          <w14:textFill>
            <w14:solidFill>
              <w14:schemeClr w14:val="tx1"/>
            </w14:solidFill>
          </w14:textFill>
        </w:rPr>
        <w:t>。</w:t>
      </w:r>
    </w:p>
    <w:p>
      <w:pPr>
        <w:pStyle w:val="58"/>
        <w:spacing w:before="102"/>
        <w:rPr>
          <w:color w:val="000000" w:themeColor="text1"/>
          <w:lang w:val="en-US"/>
          <w14:textFill>
            <w14:solidFill>
              <w14:schemeClr w14:val="tx1"/>
            </w14:solidFill>
          </w14:textFill>
        </w:rPr>
      </w:pPr>
      <w:r>
        <w:rPr>
          <w:color w:val="000000" w:themeColor="text1"/>
          <w:lang w:val="en-US"/>
          <w14:textFill>
            <w14:solidFill>
              <w14:schemeClr w14:val="tx1"/>
            </w14:solidFill>
          </w14:textFill>
        </w:rPr>
        <w:drawing>
          <wp:inline distT="0" distB="0" distL="0" distR="0">
            <wp:extent cx="3587750" cy="2919095"/>
            <wp:effectExtent l="0" t="0" r="0" b="0"/>
            <wp:docPr id="240" name="图片 240"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地图&#10;&#10;描述已自动生成"/>
                    <pic:cNvPicPr>
                      <a:picLocks noChangeAspect="1" noChangeArrowheads="1"/>
                    </pic:cNvPicPr>
                  </pic:nvPicPr>
                  <pic:blipFill>
                    <a:blip r:embed="rId21"/>
                    <a:srcRect/>
                    <a:stretch>
                      <a:fillRect/>
                    </a:stretch>
                  </pic:blipFill>
                  <pic:spPr>
                    <a:xfrm>
                      <a:off x="0" y="0"/>
                      <a:ext cx="3593216" cy="2923542"/>
                    </a:xfrm>
                    <a:prstGeom prst="rect">
                      <a:avLst/>
                    </a:prstGeom>
                    <a:noFill/>
                    <a:ln>
                      <a:noFill/>
                    </a:ln>
                  </pic:spPr>
                </pic:pic>
              </a:graphicData>
            </a:graphic>
          </wp:inline>
        </w:drawing>
      </w:r>
    </w:p>
    <w:p>
      <w:pPr>
        <w:pStyle w:val="80"/>
        <w:rPr>
          <w:b w:val="0"/>
        </w:rPr>
      </w:pPr>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8</w:t>
      </w:r>
      <w:r>
        <w:fldChar w:fldCharType="end"/>
      </w:r>
      <w:r>
        <w:t xml:space="preserve">  </w:t>
      </w:r>
      <w:r>
        <w:rPr>
          <w:rFonts w:hint="eastAsia"/>
        </w:rPr>
        <w:t>湛江市“三区”叠加交汇区位</w:t>
      </w:r>
    </w:p>
    <w:p>
      <w:pPr>
        <w:ind w:firstLine="602"/>
        <w:rPr>
          <w:color w:val="000000" w:themeColor="text1"/>
          <w14:textFill>
            <w14:solidFill>
              <w14:schemeClr w14:val="tx1"/>
            </w14:solidFill>
          </w14:textFill>
        </w:rPr>
      </w:pPr>
      <w:r>
        <w:rPr>
          <w:rFonts w:hint="eastAsia"/>
          <w:b/>
          <w:bCs/>
          <w:color w:val="000000" w:themeColor="text1"/>
          <w:lang w:val="zh-CN"/>
          <w14:textFill>
            <w14:solidFill>
              <w14:schemeClr w14:val="tx1"/>
            </w14:solidFill>
          </w14:textFill>
        </w:rPr>
        <w:t>湛江市作为在广东省域副中心城市，将成为广东省新增长极。</w:t>
      </w:r>
      <w:r>
        <w:rPr>
          <w:rFonts w:hint="eastAsia"/>
          <w:color w:val="000000" w:themeColor="text1"/>
          <w14:textFill>
            <w14:solidFill>
              <w14:schemeClr w14:val="tx1"/>
            </w14:solidFill>
          </w14:textFill>
        </w:rPr>
        <w:t>湛江市作为我国首批对外开放</w:t>
      </w:r>
      <w:r>
        <w:rPr>
          <w:rFonts w:hint="eastAsia" w:ascii="仿宋" w:hAnsi="仿宋"/>
          <w:color w:val="000000" w:themeColor="text1"/>
          <w14:textFill>
            <w14:solidFill>
              <w14:schemeClr w14:val="tx1"/>
            </w14:solidFill>
          </w14:textFill>
        </w:rPr>
        <w:t>沿海城市，在广东省内也具备极高的战略意义。在广东省加快构建</w:t>
      </w:r>
      <w:r>
        <w:rPr>
          <w:rFonts w:ascii="仿宋" w:hAnsi="仿宋"/>
          <w:color w:val="000000" w:themeColor="text1"/>
          <w14:textFill>
            <w14:solidFill>
              <w14:schemeClr w14:val="tx1"/>
            </w14:solidFill>
          </w14:textFill>
        </w:rPr>
        <w:t>“</w:t>
      </w:r>
      <w:r>
        <w:rPr>
          <w:rFonts w:hint="eastAsia" w:ascii="仿宋" w:hAnsi="仿宋"/>
          <w:color w:val="000000" w:themeColor="text1"/>
          <w14:textFill>
            <w14:solidFill>
              <w14:schemeClr w14:val="tx1"/>
            </w14:solidFill>
          </w14:textFill>
        </w:rPr>
        <w:t>一核一带一区</w:t>
      </w:r>
      <w:r>
        <w:rPr>
          <w:rFonts w:ascii="仿宋" w:hAnsi="仿宋"/>
          <w:color w:val="000000" w:themeColor="text1"/>
          <w14:textFill>
            <w14:solidFill>
              <w14:schemeClr w14:val="tx1"/>
            </w14:solidFill>
          </w14:textFill>
        </w:rPr>
        <w:t>”</w:t>
      </w:r>
      <w:r>
        <w:rPr>
          <w:rFonts w:hint="eastAsia" w:ascii="仿宋" w:hAnsi="仿宋"/>
          <w:color w:val="000000" w:themeColor="text1"/>
          <w14:textFill>
            <w14:solidFill>
              <w14:schemeClr w14:val="tx1"/>
            </w14:solidFill>
          </w14:textFill>
        </w:rPr>
        <w:t>区域发展</w:t>
      </w:r>
      <w:r>
        <w:rPr>
          <w:rFonts w:hint="eastAsia"/>
          <w:color w:val="000000" w:themeColor="text1"/>
          <w14:textFill>
            <w14:solidFill>
              <w14:schemeClr w14:val="tx1"/>
            </w14:solidFill>
          </w14:textFill>
        </w:rPr>
        <w:t>格局的进程中，湛江市被定位为沿海经济带西翼一极的省域副中心城市。2018年10月，习近平总书记视察广东省，更是作出重要指示“把汕头、湛江作为重要发展极，打造现代化沿海经济带”。</w:t>
      </w:r>
      <w:r>
        <w:rPr>
          <w:rFonts w:ascii="Arial" w:hAnsi="Arial" w:cs="Arial"/>
          <w:color w:val="000000" w:themeColor="text1"/>
          <w:shd w:val="clear" w:color="auto" w:fill="FFFFFF"/>
          <w14:textFill>
            <w14:solidFill>
              <w14:schemeClr w14:val="tx1"/>
            </w14:solidFill>
          </w14:textFill>
        </w:rPr>
        <w:t>广东省委、省政府</w:t>
      </w:r>
      <w:r>
        <w:rPr>
          <w:rFonts w:hint="eastAsia" w:ascii="Arial" w:hAnsi="Arial" w:cs="Arial"/>
          <w:color w:val="000000" w:themeColor="text1"/>
          <w:shd w:val="clear" w:color="auto" w:fill="FFFFFF"/>
          <w14:textFill>
            <w14:solidFill>
              <w14:schemeClr w14:val="tx1"/>
            </w14:solidFill>
          </w14:textFill>
        </w:rPr>
        <w:t>随后</w:t>
      </w:r>
      <w:r>
        <w:rPr>
          <w:rFonts w:ascii="Arial" w:hAnsi="Arial" w:cs="Arial"/>
          <w:color w:val="000000" w:themeColor="text1"/>
          <w:shd w:val="clear" w:color="auto" w:fill="FFFFFF"/>
          <w14:textFill>
            <w14:solidFill>
              <w14:schemeClr w14:val="tx1"/>
            </w14:solidFill>
          </w14:textFill>
        </w:rPr>
        <w:t>发布《关于支持湛江加快建设省域副中心城市打造现代化沿海经济带重要发展极的意见》，将湛江定位为服务重大战略高质量发展区、陆海联动发展重要节点城市、现代化区域性海洋城市、全省区域协调发展重要引擎</w:t>
      </w:r>
      <w:r>
        <w:rPr>
          <w:rFonts w:hint="eastAsia" w:ascii="Arial" w:hAnsi="Arial" w:cs="Arial"/>
          <w:color w:val="000000" w:themeColor="text1"/>
          <w:shd w:val="clear" w:color="auto" w:fill="FFFFFF"/>
          <w14:textFill>
            <w14:solidFill>
              <w14:schemeClr w14:val="tx1"/>
            </w14:solidFill>
          </w14:textFill>
        </w:rPr>
        <w:t>。</w:t>
      </w:r>
    </w:p>
    <w:p>
      <w:pPr>
        <w:pStyle w:val="5"/>
      </w:pPr>
      <w:r>
        <w:rPr>
          <w:rFonts w:hint="eastAsia"/>
        </w:rPr>
        <w:t>经济发展势头强劲</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上位规划及</w:t>
      </w:r>
      <w:r>
        <w:rPr>
          <w:b/>
          <w:bCs/>
          <w:color w:val="000000" w:themeColor="text1"/>
          <w14:textFill>
            <w14:solidFill>
              <w14:schemeClr w14:val="tx1"/>
            </w14:solidFill>
          </w14:textFill>
        </w:rPr>
        <w:t>政策</w:t>
      </w:r>
      <w:r>
        <w:rPr>
          <w:rFonts w:hint="eastAsia"/>
          <w:b/>
          <w:bCs/>
          <w:color w:val="000000" w:themeColor="text1"/>
          <w14:textFill>
            <w14:solidFill>
              <w14:schemeClr w14:val="tx1"/>
            </w14:solidFill>
          </w14:textFill>
        </w:rPr>
        <w:t>持续助力</w:t>
      </w:r>
      <w:r>
        <w:rPr>
          <w:b/>
          <w:bCs/>
          <w:color w:val="000000" w:themeColor="text1"/>
          <w14:textFill>
            <w14:solidFill>
              <w14:schemeClr w14:val="tx1"/>
            </w14:solidFill>
          </w14:textFill>
        </w:rPr>
        <w:t>湛江</w:t>
      </w:r>
      <w:r>
        <w:rPr>
          <w:rFonts w:hint="eastAsia"/>
          <w:b/>
          <w:bCs/>
          <w:color w:val="000000" w:themeColor="text1"/>
          <w14:textFill>
            <w14:solidFill>
              <w14:schemeClr w14:val="tx1"/>
            </w14:solidFill>
          </w14:textFill>
        </w:rPr>
        <w:t>市</w:t>
      </w:r>
      <w:r>
        <w:rPr>
          <w:b/>
          <w:bCs/>
          <w:color w:val="000000" w:themeColor="text1"/>
          <w14:textFill>
            <w14:solidFill>
              <w14:schemeClr w14:val="tx1"/>
            </w14:solidFill>
          </w14:textFill>
        </w:rPr>
        <w:t>经济发展</w:t>
      </w:r>
      <w:r>
        <w:rPr>
          <w:color w:val="000000" w:themeColor="text1"/>
          <w14:textFill>
            <w14:solidFill>
              <w14:schemeClr w14:val="tx1"/>
            </w14:solidFill>
          </w14:textFill>
        </w:rPr>
        <w:t>。习近平总书记赋予湛江</w:t>
      </w:r>
      <w:r>
        <w:rPr>
          <w:rFonts w:hint="eastAsia"/>
          <w:color w:val="000000" w:themeColor="text1"/>
          <w14:textFill>
            <w14:solidFill>
              <w14:schemeClr w14:val="tx1"/>
            </w14:solidFill>
          </w14:textFill>
        </w:rPr>
        <w:t>市“</w:t>
      </w:r>
      <w:r>
        <w:rPr>
          <w:color w:val="000000" w:themeColor="text1"/>
          <w14:textFill>
            <w14:solidFill>
              <w14:schemeClr w14:val="tx1"/>
            </w14:solidFill>
          </w14:textFill>
        </w:rPr>
        <w:t>打造现代化沿海经济带重要发展极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与海南相向而行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的时代使命，同时国家也</w:t>
      </w:r>
      <w:r>
        <w:rPr>
          <w:rFonts w:hint="eastAsia"/>
          <w:color w:val="000000" w:themeColor="text1"/>
          <w14:textFill>
            <w14:solidFill>
              <w14:schemeClr w14:val="tx1"/>
            </w14:solidFill>
          </w14:textFill>
        </w:rPr>
        <w:t>陆续</w:t>
      </w:r>
      <w:r>
        <w:rPr>
          <w:color w:val="000000" w:themeColor="text1"/>
          <w14:textFill>
            <w14:solidFill>
              <w14:schemeClr w14:val="tx1"/>
            </w14:solidFill>
          </w14:textFill>
        </w:rPr>
        <w:t>颁布一系列利好政策支持湛江发展。2018年，国家发展改革委、自然资源部联合下发《关于建设海洋经济发展示范区的通知》支持14个海洋经济发展示范区建设，湛江</w:t>
      </w:r>
      <w:r>
        <w:rPr>
          <w:rFonts w:hint="eastAsia"/>
          <w:color w:val="000000" w:themeColor="text1"/>
          <w14:textFill>
            <w14:solidFill>
              <w14:schemeClr w14:val="tx1"/>
            </w14:solidFill>
          </w14:textFill>
        </w:rPr>
        <w:t>市</w:t>
      </w:r>
      <w:r>
        <w:rPr>
          <w:color w:val="000000" w:themeColor="text1"/>
          <w14:textFill>
            <w14:solidFill>
              <w14:schemeClr w14:val="tx1"/>
            </w14:solidFill>
          </w14:textFill>
        </w:rPr>
        <w:t>经济技术开发区位列其中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成为广东省仅入列的两个示范区之一。</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全市经济发展实现快速突破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w:t>
      </w:r>
      <w:r>
        <w:rPr>
          <w:rFonts w:hint="eastAsia"/>
          <w:color w:val="000000" w:themeColor="text1"/>
          <w14:textFill>
            <w14:solidFill>
              <w14:schemeClr w14:val="tx1"/>
            </w14:solidFill>
          </w14:textFill>
        </w:rPr>
        <w:t>年，湛江市地区生产总值（G</w:t>
      </w:r>
      <w:r>
        <w:rPr>
          <w:color w:val="000000" w:themeColor="text1"/>
          <w14:textFill>
            <w14:solidFill>
              <w14:schemeClr w14:val="tx1"/>
            </w14:solidFill>
          </w14:textFill>
        </w:rPr>
        <w:t>DP</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3712.56</w:t>
      </w:r>
      <w:r>
        <w:rPr>
          <w:rFonts w:hint="eastAsia"/>
          <w:color w:val="000000" w:themeColor="text1"/>
          <w14:textFill>
            <w14:solidFill>
              <w14:schemeClr w14:val="tx1"/>
            </w14:solidFill>
          </w14:textFill>
        </w:rPr>
        <w:t>亿元，同比增长</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，总量和增速均排名全省第九；规上工业增加值1006.74亿元，首次突破千亿元大关；社会消费品零售总额1826.63亿元，增长2.4%，增速全省第四；货物进出口总额624.8亿元，增长14.7%，增速全省第一。</w:t>
      </w:r>
    </w:p>
    <w:p>
      <w:pPr>
        <w:pStyle w:val="58"/>
        <w:spacing w:before="102"/>
        <w:rPr>
          <w:color w:val="000000" w:themeColor="text1"/>
          <w14:textFill>
            <w14:solidFill>
              <w14:schemeClr w14:val="tx1"/>
            </w14:solidFill>
          </w14:textFill>
        </w:rPr>
      </w:pPr>
      <w:r>
        <w:rPr>
          <w:lang w:val="en-US"/>
        </w:rPr>
        <w:drawing>
          <wp:inline distT="0" distB="0" distL="0" distR="0">
            <wp:extent cx="5274310" cy="2435225"/>
            <wp:effectExtent l="0" t="0" r="2540" b="3175"/>
            <wp:docPr id="80956199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80"/>
      </w:pPr>
      <w:r>
        <w:rPr>
          <w:rFonts w:hint="eastAsia"/>
        </w:rPr>
        <w:t>图</w:t>
      </w:r>
      <w:r>
        <w:t xml:space="preserve"> </w:t>
      </w:r>
      <w:r>
        <w:fldChar w:fldCharType="begin"/>
      </w:r>
      <w:r>
        <w:instrText xml:space="preserve"> SEQ 图 \* ARABIC </w:instrText>
      </w:r>
      <w:r>
        <w:fldChar w:fldCharType="separate"/>
      </w:r>
      <w:r>
        <w:t>9</w:t>
      </w:r>
      <w:r>
        <w:fldChar w:fldCharType="end"/>
      </w:r>
      <w:r>
        <w:t xml:space="preserve">  2</w:t>
      </w:r>
      <w:r>
        <w:rPr>
          <w:rFonts w:hint="eastAsia"/>
        </w:rPr>
        <w:t>0</w:t>
      </w:r>
      <w:r>
        <w:t>17</w:t>
      </w:r>
      <w:r>
        <w:rPr>
          <w:rFonts w:hint="eastAsia"/>
        </w:rPr>
        <w:t>-</w:t>
      </w:r>
      <w:r>
        <w:t>2021</w:t>
      </w:r>
      <w:r>
        <w:rPr>
          <w:rFonts w:hint="eastAsia"/>
        </w:rPr>
        <w:t>年湛江市G</w:t>
      </w:r>
      <w:r>
        <w:t>DP</w:t>
      </w:r>
      <w:r>
        <w:rPr>
          <w:rFonts w:hint="eastAsia"/>
        </w:rPr>
        <w:t>及增速</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独具特色的</w:t>
      </w:r>
      <w:r>
        <w:rPr>
          <w:b/>
          <w:bCs/>
          <w:color w:val="000000" w:themeColor="text1"/>
          <w14:textFill>
            <w14:solidFill>
              <w14:schemeClr w14:val="tx1"/>
            </w14:solidFill>
          </w14:textFill>
        </w:rPr>
        <w:t>民营经济是全市经济的重要支撑</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民营经济是湛江市经济的重要支撑，占据经济社会发展“半壁江山”。2022年，湛江市民营经济增加值达到2116.63亿元，占GDP比重57.0%，比全省的占比高2.9个百分点</w:t>
      </w:r>
      <w:r>
        <w:rPr>
          <w:rStyle w:val="39"/>
          <w:color w:val="000000" w:themeColor="text1"/>
          <w14:textFill>
            <w14:solidFill>
              <w14:schemeClr w14:val="tx1"/>
            </w14:solidFill>
          </w14:textFill>
        </w:rPr>
        <w:footnoteReference w:id="10"/>
      </w:r>
      <w:r>
        <w:rPr>
          <w:rFonts w:hint="eastAsia"/>
          <w:color w:val="000000" w:themeColor="text1"/>
          <w14:textFill>
            <w14:solidFill>
              <w14:schemeClr w14:val="tx1"/>
            </w14:solidFill>
          </w14:textFill>
        </w:rPr>
        <w:t>。发达的民营经济造就了湛江市大量富豪产生，身价20亿以上的湛江籍企业家达7人</w:t>
      </w:r>
      <w:r>
        <w:rPr>
          <w:rStyle w:val="39"/>
          <w:color w:val="000000" w:themeColor="text1"/>
          <w14:textFill>
            <w14:solidFill>
              <w14:schemeClr w14:val="tx1"/>
            </w14:solidFill>
          </w14:textFill>
        </w:rPr>
        <w:footnoteReference w:id="11"/>
      </w:r>
      <w:r>
        <w:rPr>
          <w:rFonts w:hint="eastAsia"/>
          <w:color w:val="000000" w:themeColor="text1"/>
          <w14:textFill>
            <w14:solidFill>
              <w14:schemeClr w14:val="tx1"/>
            </w14:solidFill>
          </w14:textFill>
        </w:rPr>
        <w:t>。民营经济发达、富豪集聚为私人飞机购置、公务航空等发展提供了良好客源基础。</w:t>
      </w:r>
    </w:p>
    <w:p>
      <w:pPr>
        <w:pStyle w:val="5"/>
      </w:pPr>
      <w:r>
        <w:rPr>
          <w:rFonts w:hint="eastAsia"/>
        </w:rPr>
        <w:t>产业结构持续优化</w:t>
      </w:r>
    </w:p>
    <w:p>
      <w:pPr>
        <w:ind w:firstLine="602"/>
        <w:rPr>
          <w:bCs/>
          <w:color w:val="000000" w:themeColor="text1"/>
          <w14:textFill>
            <w14:solidFill>
              <w14:schemeClr w14:val="tx1"/>
            </w14:solidFill>
          </w14:textFill>
        </w:rPr>
      </w:pPr>
      <w:r>
        <w:rPr>
          <w:rFonts w:hint="eastAsia"/>
          <w:b/>
          <w:color w:val="000000" w:themeColor="text1"/>
          <w14:textFill>
            <w14:solidFill>
              <w14:schemeClr w14:val="tx1"/>
            </w14:solidFill>
          </w14:textFill>
        </w:rPr>
        <w:t>全市三次产业结构逐年调整。</w:t>
      </w:r>
      <w:r>
        <w:rPr>
          <w:bCs/>
          <w:color w:val="000000" w:themeColor="text1"/>
          <w14:textFill>
            <w14:solidFill>
              <w14:schemeClr w14:val="tx1"/>
            </w14:solidFill>
          </w14:textFill>
        </w:rPr>
        <w:t>2022</w:t>
      </w:r>
      <w:r>
        <w:rPr>
          <w:rFonts w:hint="eastAsia"/>
          <w:bCs/>
          <w:color w:val="000000" w:themeColor="text1"/>
          <w14:textFill>
            <w14:solidFill>
              <w14:schemeClr w14:val="tx1"/>
            </w14:solidFill>
          </w14:textFill>
        </w:rPr>
        <w:t>年，湛江市第一产业增加值为</w:t>
      </w:r>
      <w:r>
        <w:rPr>
          <w:bCs/>
          <w:color w:val="000000" w:themeColor="text1"/>
          <w14:textFill>
            <w14:solidFill>
              <w14:schemeClr w14:val="tx1"/>
            </w14:solidFill>
          </w14:textFill>
        </w:rPr>
        <w:t>682.78</w:t>
      </w:r>
      <w:r>
        <w:rPr>
          <w:rFonts w:hint="eastAsia"/>
          <w:bCs/>
          <w:color w:val="000000" w:themeColor="text1"/>
          <w14:textFill>
            <w14:solidFill>
              <w14:schemeClr w14:val="tx1"/>
            </w14:solidFill>
          </w14:textFill>
        </w:rPr>
        <w:t>亿元，同比增长</w:t>
      </w:r>
      <w:r>
        <w:rPr>
          <w:bCs/>
          <w:color w:val="000000" w:themeColor="text1"/>
          <w14:textFill>
            <w14:solidFill>
              <w14:schemeClr w14:val="tx1"/>
            </w14:solidFill>
          </w14:textFill>
        </w:rPr>
        <w:t>4.5%</w:t>
      </w:r>
      <w:r>
        <w:rPr>
          <w:rFonts w:hint="eastAsia"/>
          <w:bCs/>
          <w:color w:val="000000" w:themeColor="text1"/>
          <w14:textFill>
            <w14:solidFill>
              <w14:schemeClr w14:val="tx1"/>
            </w14:solidFill>
          </w14:textFill>
        </w:rPr>
        <w:t>；第二产业增加值为</w:t>
      </w:r>
      <w:r>
        <w:rPr>
          <w:bCs/>
          <w:color w:val="000000" w:themeColor="text1"/>
          <w14:textFill>
            <w14:solidFill>
              <w14:schemeClr w14:val="tx1"/>
            </w14:solidFill>
          </w14:textFill>
        </w:rPr>
        <w:t>1457.77</w:t>
      </w:r>
      <w:r>
        <w:rPr>
          <w:rFonts w:hint="eastAsia"/>
          <w:bCs/>
          <w:color w:val="000000" w:themeColor="text1"/>
          <w14:textFill>
            <w14:solidFill>
              <w14:schemeClr w14:val="tx1"/>
            </w14:solidFill>
          </w14:textFill>
        </w:rPr>
        <w:t>亿元，同比下降0</w:t>
      </w:r>
      <w:r>
        <w:rPr>
          <w:bCs/>
          <w:color w:val="000000" w:themeColor="text1"/>
          <w14:textFill>
            <w14:solidFill>
              <w14:schemeClr w14:val="tx1"/>
            </w14:solidFill>
          </w14:textFill>
        </w:rPr>
        <w:t>.9%</w:t>
      </w:r>
      <w:r>
        <w:rPr>
          <w:rFonts w:hint="eastAsia"/>
          <w:bCs/>
          <w:color w:val="000000" w:themeColor="text1"/>
          <w14:textFill>
            <w14:solidFill>
              <w14:schemeClr w14:val="tx1"/>
            </w14:solidFill>
          </w14:textFill>
        </w:rPr>
        <w:t>；第三产业增加值为</w:t>
      </w:r>
      <w:r>
        <w:rPr>
          <w:bCs/>
          <w:color w:val="000000" w:themeColor="text1"/>
          <w14:textFill>
            <w14:solidFill>
              <w14:schemeClr w14:val="tx1"/>
            </w14:solidFill>
          </w14:textFill>
        </w:rPr>
        <w:t>1572.00</w:t>
      </w:r>
      <w:r>
        <w:rPr>
          <w:rFonts w:hint="eastAsia"/>
          <w:bCs/>
          <w:color w:val="000000" w:themeColor="text1"/>
          <w14:textFill>
            <w14:solidFill>
              <w14:schemeClr w14:val="tx1"/>
            </w14:solidFill>
          </w14:textFill>
        </w:rPr>
        <w:t>亿元，同比增长</w:t>
      </w:r>
      <w:r>
        <w:rPr>
          <w:bCs/>
          <w:color w:val="000000" w:themeColor="text1"/>
          <w14:textFill>
            <w14:solidFill>
              <w14:schemeClr w14:val="tx1"/>
            </w14:solidFill>
          </w14:textFill>
        </w:rPr>
        <w:t>1.4%</w:t>
      </w:r>
      <w:r>
        <w:rPr>
          <w:rFonts w:hint="eastAsia"/>
          <w:bCs/>
          <w:color w:val="000000" w:themeColor="text1"/>
          <w14:textFill>
            <w14:solidFill>
              <w14:schemeClr w14:val="tx1"/>
            </w14:solidFill>
          </w14:textFill>
        </w:rPr>
        <w:t>。第一产业比重逐年下降，第二产业和三产业比重逐年增加，经济结构不断调整优化。</w:t>
      </w:r>
    </w:p>
    <w:p>
      <w:pPr>
        <w:pStyle w:val="58"/>
        <w:spacing w:before="102"/>
        <w:rPr>
          <w:color w:val="000000" w:themeColor="text1"/>
          <w14:textFill>
            <w14:solidFill>
              <w14:schemeClr w14:val="tx1"/>
            </w14:solidFill>
          </w14:textFill>
        </w:rPr>
      </w:pPr>
      <w:r>
        <w:rPr>
          <w:lang w:val="en-US"/>
        </w:rPr>
        <w:drawing>
          <wp:inline distT="0" distB="0" distL="0" distR="0">
            <wp:extent cx="4958715" cy="2593340"/>
            <wp:effectExtent l="0" t="0" r="13335" b="16510"/>
            <wp:docPr id="128134993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80"/>
      </w:pPr>
      <w:r>
        <w:rPr>
          <w:rFonts w:hint="eastAsia"/>
        </w:rPr>
        <w:t>图</w:t>
      </w:r>
      <w:r>
        <w:t xml:space="preserve"> </w:t>
      </w:r>
      <w:r>
        <w:fldChar w:fldCharType="begin"/>
      </w:r>
      <w:r>
        <w:instrText xml:space="preserve"> SEQ 图 \* ARABIC </w:instrText>
      </w:r>
      <w:r>
        <w:fldChar w:fldCharType="separate"/>
      </w:r>
      <w:r>
        <w:t>10</w:t>
      </w:r>
      <w:r>
        <w:fldChar w:fldCharType="end"/>
      </w:r>
      <w:r>
        <w:t xml:space="preserve">  2016</w:t>
      </w:r>
      <w:r>
        <w:rPr>
          <w:rFonts w:hint="eastAsia"/>
        </w:rPr>
        <w:t>-</w:t>
      </w:r>
      <w:r>
        <w:t>2021</w:t>
      </w:r>
      <w:r>
        <w:rPr>
          <w:rFonts w:hint="eastAsia"/>
        </w:rPr>
        <w:t>年湛江市三次产业增加值</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工业发展迅猛。</w:t>
      </w:r>
      <w:r>
        <w:rPr>
          <w:rFonts w:hint="eastAsia"/>
          <w:color w:val="000000" w:themeColor="text1"/>
          <w14:textFill>
            <w14:solidFill>
              <w14:schemeClr w14:val="tx1"/>
            </w14:solidFill>
          </w14:textFill>
        </w:rPr>
        <w:t>近年来，在宝钢湛江钢铁基地、中科炼化一体化、巴斯夫（广东）一体化基地、廉江清洁能源等4个投资超100亿美元大型项目的带动下，湛江市工业经济呈现蓬勃发展态势，已初步形成以钢铁、石化、能源等三大支柱产业。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全市实现规模以上工业增加值1006.74亿元，首次突破千亿元大关。按照规划目标，到2025年湛江市规模以上工业增加值力争突破1300亿元，在2020年的基础上翻一番，快速的工业经济发展将带来大量的通航作业需求。</w:t>
      </w:r>
    </w:p>
    <w:p>
      <w:pPr>
        <w:ind w:firstLine="602"/>
      </w:pPr>
      <w:r>
        <w:rPr>
          <w:rFonts w:hint="eastAsia"/>
          <w:b/>
        </w:rPr>
        <w:t>农业生产形势良好。</w:t>
      </w:r>
      <w:r>
        <w:rPr>
          <w:rFonts w:hint="eastAsia"/>
        </w:rPr>
        <w:t>湛江是广东乃至全国的农业大市，农业产品的种植面积、产量和农业产值都居广东省前列。</w:t>
      </w:r>
      <w:r>
        <w:t>2022年，</w:t>
      </w:r>
      <w:r>
        <w:rPr>
          <w:rFonts w:hint="eastAsia"/>
        </w:rPr>
        <w:t>全年粮食产量154.64万吨，比上年增长1.9%；糖蔗产量1013.14万吨，下降0.6%；蔬菜产量453.93万吨，增长3.2%；园林水果总产量328.96万吨，增长3.5%。全年猪牛羊禽肉产量47.25万吨，比上年增长7.8%。全年水产品产量122.20万吨，比上年增长1.0%。</w:t>
      </w:r>
    </w:p>
    <w:p>
      <w:pPr>
        <w:ind w:firstLine="602"/>
        <w:rPr>
          <w:bCs/>
          <w:color w:val="000000" w:themeColor="text1"/>
          <w14:textFill>
            <w14:solidFill>
              <w14:schemeClr w14:val="tx1"/>
            </w14:solidFill>
          </w14:textFill>
        </w:rPr>
      </w:pPr>
      <w:r>
        <w:rPr>
          <w:rFonts w:hint="eastAsia"/>
          <w:b/>
          <w:color w:val="000000" w:themeColor="text1"/>
          <w14:textFill>
            <w14:solidFill>
              <w14:schemeClr w14:val="tx1"/>
            </w14:solidFill>
          </w14:textFill>
        </w:rPr>
        <w:t>旅游业基础良好</w:t>
      </w:r>
      <w:r>
        <w:rPr>
          <w:rFonts w:hint="eastAsia"/>
          <w:bCs/>
          <w:color w:val="000000" w:themeColor="text1"/>
          <w14:textFill>
            <w14:solidFill>
              <w14:schemeClr w14:val="tx1"/>
            </w14:solidFill>
          </w14:textFill>
        </w:rPr>
        <w:t>。湛江市位于祖国大陆最南端的雷州半岛海港城市，海岸线占广东的30.2％、全国的6.9％，旅游资源得天独厚，历来以环境优美著称，是滨海休闲旅游热点城市。</w:t>
      </w:r>
      <w:r>
        <w:rPr>
          <w:bCs/>
          <w:color w:val="000000" w:themeColor="text1"/>
          <w14:textFill>
            <w14:solidFill>
              <w14:schemeClr w14:val="tx1"/>
            </w14:solidFill>
          </w14:textFill>
        </w:rPr>
        <w:t>湛江市旅游</w:t>
      </w:r>
      <w:r>
        <w:rPr>
          <w:rFonts w:hint="eastAsia"/>
          <w:bCs/>
          <w:color w:val="000000" w:themeColor="text1"/>
          <w14:textFill>
            <w14:solidFill>
              <w14:schemeClr w14:val="tx1"/>
            </w14:solidFill>
          </w14:textFill>
        </w:rPr>
        <w:t>业</w:t>
      </w:r>
      <w:r>
        <w:rPr>
          <w:bCs/>
          <w:color w:val="000000" w:themeColor="text1"/>
          <w14:textFill>
            <w14:solidFill>
              <w14:schemeClr w14:val="tx1"/>
            </w14:solidFill>
          </w14:textFill>
        </w:rPr>
        <w:t>自2021年起开始恢复</w:t>
      </w:r>
      <w:r>
        <w:rPr>
          <w:rFonts w:hint="eastAsia"/>
          <w:bCs/>
          <w:color w:val="000000" w:themeColor="text1"/>
          <w14:textFill>
            <w14:solidFill>
              <w14:schemeClr w14:val="tx1"/>
            </w14:solidFill>
          </w14:textFill>
        </w:rPr>
        <w:t>，2</w:t>
      </w:r>
      <w:r>
        <w:rPr>
          <w:bCs/>
          <w:color w:val="000000" w:themeColor="text1"/>
          <w14:textFill>
            <w14:solidFill>
              <w14:schemeClr w14:val="tx1"/>
            </w14:solidFill>
          </w14:textFill>
        </w:rPr>
        <w:t>022年湛江市</w:t>
      </w:r>
      <w:r>
        <w:rPr>
          <w:rFonts w:hint="eastAsia"/>
          <w:bCs/>
          <w:color w:val="000000" w:themeColor="text1"/>
          <w14:textFill>
            <w14:solidFill>
              <w14:schemeClr w14:val="tx1"/>
            </w14:solidFill>
          </w14:textFill>
        </w:rPr>
        <w:t>旅游总收入113.04亿元，</w:t>
      </w:r>
      <w:r>
        <w:rPr>
          <w:bCs/>
          <w:color w:val="000000" w:themeColor="text1"/>
          <w14:textFill>
            <w14:solidFill>
              <w14:schemeClr w14:val="tx1"/>
            </w14:solidFill>
          </w14:textFill>
        </w:rPr>
        <w:t>接待游客1266.52万人次，</w:t>
      </w:r>
      <w:r>
        <w:rPr>
          <w:rFonts w:hint="eastAsia"/>
          <w:bCs/>
          <w:color w:val="000000" w:themeColor="text1"/>
          <w14:textFill>
            <w14:solidFill>
              <w14:schemeClr w14:val="tx1"/>
            </w14:solidFill>
          </w14:textFill>
        </w:rPr>
        <w:t>其中接待国内游客人数1265.78万人次，接待境外游客人数0.74万人次。</w:t>
      </w:r>
    </w:p>
    <w:p>
      <w:pPr>
        <w:pStyle w:val="5"/>
      </w:pPr>
      <w:r>
        <w:rPr>
          <w:rFonts w:hint="eastAsia"/>
        </w:rPr>
        <w:t>航空产业起步发展</w:t>
      </w:r>
    </w:p>
    <w:p>
      <w:pPr>
        <w:pStyle w:val="6"/>
      </w:pPr>
      <w:r>
        <w:rPr>
          <w:rFonts w:hint="eastAsia"/>
        </w:rPr>
        <w:t>航空基础设施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目前，湛江市拥有运输机场1个、直升机场</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个、多个军用机场，主要集中在湛江东北部和城市核心区。湛江市独特的地理区位导致其空域条件较为紧张，有南海舰队、空军等多处已建成的军用设施，军民航空域协调存在一定难度。</w:t>
      </w:r>
    </w:p>
    <w:p>
      <w:pPr>
        <w:ind w:firstLine="602"/>
        <w:rPr>
          <w:color w:val="000000" w:themeColor="text1"/>
          <w:lang w:val="zh-CN"/>
          <w14:textFill>
            <w14:solidFill>
              <w14:schemeClr w14:val="tx1"/>
            </w14:solidFill>
          </w14:textFill>
        </w:rPr>
      </w:pPr>
      <w:r>
        <w:rPr>
          <w:rFonts w:hint="eastAsia"/>
          <w:b/>
          <w:bCs/>
          <w:color w:val="000000" w:themeColor="text1"/>
          <w14:textFill>
            <w14:solidFill>
              <w14:schemeClr w14:val="tx1"/>
            </w14:solidFill>
          </w14:textFill>
        </w:rPr>
        <w:t>民航运输机场完成迁建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湛江</w:t>
      </w:r>
      <w:r>
        <w:rPr>
          <w:rFonts w:hint="eastAsia"/>
          <w:color w:val="000000" w:themeColor="text1"/>
          <w14:textFill>
            <w14:solidFill>
              <w14:schemeClr w14:val="tx1"/>
            </w14:solidFill>
          </w14:textFill>
        </w:rPr>
        <w:t>市原有</w:t>
      </w:r>
      <w:r>
        <w:rPr>
          <w:rFonts w:hint="eastAsia"/>
          <w:color w:val="000000" w:themeColor="text1"/>
          <w:lang w:val="zh-CN"/>
          <w14:textFill>
            <w14:solidFill>
              <w14:schemeClr w14:val="tx1"/>
            </w14:solidFill>
          </w14:textFill>
        </w:rPr>
        <w:t>霞山机场转场至吴川，吴川机场于2</w:t>
      </w:r>
      <w:r>
        <w:rPr>
          <w:color w:val="000000" w:themeColor="text1"/>
          <w:lang w:val="zh-CN"/>
          <w14:textFill>
            <w14:solidFill>
              <w14:schemeClr w14:val="tx1"/>
            </w14:solidFill>
          </w14:textFill>
        </w:rPr>
        <w:t>022</w:t>
      </w:r>
      <w:r>
        <w:rPr>
          <w:rFonts w:hint="eastAsia"/>
          <w:color w:val="000000" w:themeColor="text1"/>
          <w:lang w:val="zh-CN"/>
          <w14:textFill>
            <w14:solidFill>
              <w14:schemeClr w14:val="tx1"/>
            </w14:solidFill>
          </w14:textFill>
        </w:rPr>
        <w:t>年完工并投入运营。</w:t>
      </w:r>
      <w:r>
        <w:rPr>
          <w:color w:val="000000" w:themeColor="text1"/>
          <w:lang w:val="zh-CN"/>
          <w14:textFill>
            <w14:solidFill>
              <w14:schemeClr w14:val="tx1"/>
            </w14:solidFill>
          </w14:textFill>
        </w:rPr>
        <w:t>吴川机场位于湛江市东北部，1小时车程</w:t>
      </w:r>
      <w:r>
        <w:rPr>
          <w:rFonts w:hint="eastAsia"/>
          <w:color w:val="000000" w:themeColor="text1"/>
          <w:lang w:val="zh-CN"/>
          <w14:textFill>
            <w14:solidFill>
              <w14:schemeClr w14:val="tx1"/>
            </w14:solidFill>
          </w14:textFill>
        </w:rPr>
        <w:t>能够</w:t>
      </w:r>
      <w:r>
        <w:rPr>
          <w:color w:val="000000" w:themeColor="text1"/>
          <w:lang w:val="zh-CN"/>
          <w14:textFill>
            <w14:solidFill>
              <w14:schemeClr w14:val="tx1"/>
            </w14:solidFill>
          </w14:textFill>
        </w:rPr>
        <w:t>覆盖市区、坡头区、吴川市等邻近</w:t>
      </w:r>
      <w:r>
        <w:rPr>
          <w:rFonts w:hint="eastAsia"/>
          <w:color w:val="000000" w:themeColor="text1"/>
          <w:lang w:val="zh-CN"/>
          <w14:textFill>
            <w14:solidFill>
              <w14:schemeClr w14:val="tx1"/>
            </w14:solidFill>
          </w14:textFill>
        </w:rPr>
        <w:t>市县区，已经成为粤西地区航空运输重要节点。该机场</w:t>
      </w:r>
      <w:r>
        <w:rPr>
          <w:color w:val="000000" w:themeColor="text1"/>
          <w:lang w:val="zh-CN"/>
          <w14:textFill>
            <w14:solidFill>
              <w14:schemeClr w14:val="tx1"/>
            </w14:solidFill>
          </w14:textFill>
        </w:rPr>
        <w:t>为4C级国际支线机场</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通航城市</w:t>
      </w:r>
      <w:r>
        <w:rPr>
          <w:rFonts w:hint="eastAsia"/>
          <w:color w:val="000000" w:themeColor="text1"/>
          <w:lang w:val="zh-CN"/>
          <w14:textFill>
            <w14:solidFill>
              <w14:schemeClr w14:val="tx1"/>
            </w14:solidFill>
          </w14:textFill>
        </w:rPr>
        <w:t>达到</w:t>
      </w:r>
      <w:r>
        <w:rPr>
          <w:color w:val="000000" w:themeColor="text1"/>
          <w:lang w:val="zh-CN"/>
          <w14:textFill>
            <w14:solidFill>
              <w14:schemeClr w14:val="tx1"/>
            </w14:solidFill>
          </w14:textFill>
        </w:rPr>
        <w:t>43个，</w:t>
      </w:r>
      <w:r>
        <w:rPr>
          <w:rFonts w:hint="eastAsia"/>
          <w:color w:val="000000" w:themeColor="text1"/>
          <w:lang w:val="zh-CN"/>
          <w14:textFill>
            <w14:solidFill>
              <w14:schemeClr w14:val="tx1"/>
            </w14:solidFill>
          </w14:textFill>
        </w:rPr>
        <w:t>已开通</w:t>
      </w:r>
      <w:r>
        <w:rPr>
          <w:color w:val="000000" w:themeColor="text1"/>
          <w:lang w:val="zh-CN"/>
          <w14:textFill>
            <w14:solidFill>
              <w14:schemeClr w14:val="tx1"/>
            </w14:solidFill>
          </w14:textFill>
        </w:rPr>
        <w:t>航线46条，2022</w:t>
      </w:r>
      <w:r>
        <w:rPr>
          <w:rFonts w:hint="eastAsia"/>
          <w:color w:val="000000" w:themeColor="text1"/>
          <w:lang w:val="zh-CN"/>
          <w14:textFill>
            <w14:solidFill>
              <w14:schemeClr w14:val="tx1"/>
            </w14:solidFill>
          </w14:textFill>
        </w:rPr>
        <w:t>年旅客吞吐量达到</w:t>
      </w:r>
      <w:r>
        <w:rPr>
          <w:color w:val="000000" w:themeColor="text1"/>
          <w:lang w:val="zh-CN"/>
          <w14:textFill>
            <w14:solidFill>
              <w14:schemeClr w14:val="tx1"/>
            </w14:solidFill>
          </w14:textFill>
        </w:rPr>
        <w:t>132</w:t>
      </w:r>
      <w:r>
        <w:rPr>
          <w:rFonts w:hint="eastAsia"/>
          <w:color w:val="000000" w:themeColor="text1"/>
          <w:lang w:val="zh-CN"/>
          <w14:textFill>
            <w14:solidFill>
              <w14:schemeClr w14:val="tx1"/>
            </w14:solidFill>
          </w14:textFill>
        </w:rPr>
        <w:t>万人次，货邮吞吐量3</w:t>
      </w:r>
      <w:r>
        <w:rPr>
          <w:color w:val="000000" w:themeColor="text1"/>
          <w:lang w:val="zh-CN"/>
          <w14:textFill>
            <w14:solidFill>
              <w14:schemeClr w14:val="tx1"/>
            </w14:solidFill>
          </w14:textFill>
        </w:rPr>
        <w:t>834吨</w:t>
      </w:r>
      <w:r>
        <w:rPr>
          <w:rFonts w:hint="eastAsia"/>
          <w:color w:val="000000" w:themeColor="text1"/>
          <w:lang w:val="zh-CN"/>
          <w14:textFill>
            <w14:solidFill>
              <w14:schemeClr w14:val="tx1"/>
            </w14:solidFill>
          </w14:textFill>
        </w:rPr>
        <w:t>。</w:t>
      </w:r>
    </w:p>
    <w:p>
      <w:pPr>
        <w:pStyle w:val="58"/>
        <w:spacing w:before="102"/>
        <w:rPr>
          <w:color w:val="000000" w:themeColor="text1"/>
          <w14:textFill>
            <w14:solidFill>
              <w14:schemeClr w14:val="tx1"/>
            </w14:solidFill>
          </w14:textFill>
        </w:rPr>
      </w:pPr>
    </w:p>
    <w:p>
      <w:pPr>
        <w:pStyle w:val="80"/>
      </w:pPr>
      <w:r>
        <w:rPr>
          <w:rFonts w:hint="eastAsia"/>
        </w:rPr>
        <w:t>图</w:t>
      </w:r>
      <w:r>
        <w:t xml:space="preserve"> </w:t>
      </w:r>
      <w:r>
        <w:fldChar w:fldCharType="begin"/>
      </w:r>
      <w:r>
        <w:instrText xml:space="preserve"> SEQ 图 \* ARABIC </w:instrText>
      </w:r>
      <w:r>
        <w:fldChar w:fldCharType="separate"/>
      </w:r>
      <w:r>
        <w:t>11</w:t>
      </w:r>
      <w:r>
        <w:fldChar w:fldCharType="end"/>
      </w:r>
      <w:r>
        <w:t xml:space="preserve">  </w:t>
      </w:r>
      <w:r>
        <w:rPr>
          <w:rFonts w:hint="eastAsia"/>
        </w:rPr>
        <w:t>湛江市机场分布</w:t>
      </w:r>
    </w:p>
    <w:p>
      <w:pPr>
        <w:ind w:firstLine="602"/>
        <w:rPr>
          <w:color w:val="000000" w:themeColor="text1"/>
          <w:lang w:val="zh-CN"/>
          <w14:textFill>
            <w14:solidFill>
              <w14:schemeClr w14:val="tx1"/>
            </w14:solidFill>
          </w14:textFill>
        </w:rPr>
      </w:pPr>
      <w:r>
        <w:rPr>
          <w:b/>
          <w:bCs/>
          <w:color w:val="000000" w:themeColor="text1"/>
          <w14:textFill>
            <w14:solidFill>
              <w14:schemeClr w14:val="tx1"/>
            </w14:solidFill>
          </w14:textFill>
        </w:rPr>
        <w:t>湛江</w:t>
      </w:r>
      <w:r>
        <w:rPr>
          <w:rFonts w:hint="eastAsia"/>
          <w:b/>
          <w:bCs/>
          <w:color w:val="000000" w:themeColor="text1"/>
          <w14:textFill>
            <w14:solidFill>
              <w14:schemeClr w14:val="tx1"/>
            </w14:solidFill>
          </w14:textFill>
        </w:rPr>
        <w:t>市通用机场数量较少</w:t>
      </w:r>
      <w:r>
        <w:rPr>
          <w:rFonts w:hint="eastAsia"/>
          <w:b/>
          <w:bCs/>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湛</w:t>
      </w:r>
      <w:r>
        <w:rPr>
          <w:color w:val="000000" w:themeColor="text1"/>
          <w:lang w:val="zh-CN"/>
          <w14:textFill>
            <w14:solidFill>
              <w14:schemeClr w14:val="tx1"/>
            </w14:solidFill>
          </w14:textFill>
        </w:rPr>
        <w:t>江市</w:t>
      </w:r>
      <w:r>
        <w:rPr>
          <w:rFonts w:hint="eastAsia"/>
          <w:color w:val="000000" w:themeColor="text1"/>
          <w:lang w:val="zh-CN"/>
          <w14:textFill>
            <w14:solidFill>
              <w14:schemeClr w14:val="tx1"/>
            </w14:solidFill>
          </w14:textFill>
        </w:rPr>
        <w:t>已</w:t>
      </w:r>
      <w:r>
        <w:rPr>
          <w:color w:val="000000" w:themeColor="text1"/>
          <w:lang w:val="zh-CN"/>
          <w14:textFill>
            <w14:solidFill>
              <w14:schemeClr w14:val="tx1"/>
            </w14:solidFill>
          </w14:textFill>
        </w:rPr>
        <w:t>有2个民航局备案机场——坡头直升机场和湛江中心人民医院直升机场，</w:t>
      </w:r>
      <w:r>
        <w:rPr>
          <w:rFonts w:hint="eastAsia"/>
          <w:color w:val="000000" w:themeColor="text1"/>
          <w:lang w:val="zh-CN"/>
          <w14:textFill>
            <w14:solidFill>
              <w14:schemeClr w14:val="tx1"/>
            </w14:solidFill>
          </w14:textFill>
        </w:rPr>
        <w:t>新塘</w:t>
      </w:r>
      <w:r>
        <w:rPr>
          <w:color w:val="000000" w:themeColor="text1"/>
          <w:lang w:val="zh-CN"/>
          <w14:textFill>
            <w14:solidFill>
              <w14:schemeClr w14:val="tx1"/>
            </w14:solidFill>
          </w14:textFill>
        </w:rPr>
        <w:t>机场</w:t>
      </w:r>
      <w:r>
        <w:rPr>
          <w:rFonts w:hint="eastAsia"/>
          <w:color w:val="000000" w:themeColor="text1"/>
          <w:lang w:val="zh-CN"/>
          <w14:textFill>
            <w14:solidFill>
              <w14:schemeClr w14:val="tx1"/>
            </w14:solidFill>
          </w14:textFill>
        </w:rPr>
        <w:t>和喜来登酒店停机坪未</w:t>
      </w:r>
      <w:r>
        <w:rPr>
          <w:color w:val="000000" w:themeColor="text1"/>
          <w:lang w:val="zh-CN"/>
          <w14:textFill>
            <w14:solidFill>
              <w14:schemeClr w14:val="tx1"/>
            </w14:solidFill>
          </w14:textFill>
        </w:rPr>
        <w:t>进入民航局序列</w:t>
      </w:r>
      <w:r>
        <w:rPr>
          <w:rFonts w:hint="eastAsia"/>
          <w:color w:val="000000" w:themeColor="text1"/>
          <w:lang w:val="zh-CN"/>
          <w14:textFill>
            <w14:solidFill>
              <w14:schemeClr w14:val="tx1"/>
            </w14:solidFill>
          </w14:textFill>
        </w:rPr>
        <w:t>。全市通用机场均为直升机场，分布于</w:t>
      </w:r>
      <w:r>
        <w:rPr>
          <w:color w:val="000000" w:themeColor="text1"/>
          <w14:textFill>
            <w14:solidFill>
              <w14:schemeClr w14:val="tx1"/>
            </w14:solidFill>
          </w14:textFill>
        </w:rPr>
        <w:t>湛江</w:t>
      </w:r>
      <w:r>
        <w:rPr>
          <w:rFonts w:hint="eastAsia"/>
          <w:color w:val="000000" w:themeColor="text1"/>
          <w14:textFill>
            <w14:solidFill>
              <w14:schemeClr w14:val="tx1"/>
            </w14:solidFill>
          </w14:textFill>
        </w:rPr>
        <w:t>市</w:t>
      </w:r>
      <w:r>
        <w:rPr>
          <w:color w:val="000000" w:themeColor="text1"/>
          <w:lang w:val="zh-CN"/>
          <w14:textFill>
            <w14:solidFill>
              <w14:schemeClr w14:val="tx1"/>
            </w14:solidFill>
          </w14:textFill>
        </w:rPr>
        <w:t>北部和城市核心</w:t>
      </w:r>
      <w:r>
        <w:rPr>
          <w:rFonts w:hint="eastAsia"/>
          <w:color w:val="000000" w:themeColor="text1"/>
          <w:lang w:val="zh-CN"/>
          <w14:textFill>
            <w14:solidFill>
              <w14:schemeClr w14:val="tx1"/>
            </w14:solidFill>
          </w14:textFill>
        </w:rPr>
        <w:t>区。坡</w:t>
      </w:r>
      <w:r>
        <w:rPr>
          <w:color w:val="000000" w:themeColor="text1"/>
          <w:lang w:val="zh-CN"/>
          <w14:textFill>
            <w14:solidFill>
              <w14:schemeClr w14:val="tx1"/>
            </w14:solidFill>
          </w14:textFill>
        </w:rPr>
        <w:t>头直升机场、新塘直升机场</w:t>
      </w:r>
      <w:r>
        <w:rPr>
          <w:rFonts w:hint="eastAsia"/>
          <w:color w:val="000000" w:themeColor="text1"/>
          <w:lang w:val="zh-CN"/>
          <w14:textFill>
            <w14:solidFill>
              <w14:schemeClr w14:val="tx1"/>
            </w14:solidFill>
          </w14:textFill>
        </w:rPr>
        <w:t>分别</w:t>
      </w:r>
      <w:r>
        <w:rPr>
          <w:color w:val="000000" w:themeColor="text1"/>
          <w:lang w:val="zh-CN"/>
          <w14:textFill>
            <w14:solidFill>
              <w14:schemeClr w14:val="tx1"/>
            </w14:solidFill>
          </w14:textFill>
        </w:rPr>
        <w:t>为中信海直、南航通航所有，</w:t>
      </w:r>
      <w:r>
        <w:rPr>
          <w:rFonts w:hint="eastAsia"/>
          <w:color w:val="000000" w:themeColor="text1"/>
          <w:lang w:val="zh-CN"/>
          <w14:textFill>
            <w14:solidFill>
              <w14:schemeClr w14:val="tx1"/>
            </w14:solidFill>
          </w14:textFill>
        </w:rPr>
        <w:t>建成时间较长，</w:t>
      </w:r>
      <w:r>
        <w:rPr>
          <w:color w:val="000000" w:themeColor="text1"/>
          <w:lang w:val="zh-CN"/>
          <w14:textFill>
            <w14:solidFill>
              <w14:schemeClr w14:val="tx1"/>
            </w14:solidFill>
          </w14:textFill>
        </w:rPr>
        <w:t>主要服务于石油作业</w:t>
      </w:r>
      <w:r>
        <w:rPr>
          <w:rFonts w:hint="eastAsia"/>
          <w:color w:val="000000" w:themeColor="text1"/>
          <w:lang w:val="zh-CN"/>
          <w14:textFill>
            <w14:solidFill>
              <w14:schemeClr w14:val="tx1"/>
            </w14:solidFill>
          </w14:textFill>
        </w:rPr>
        <w:t>，随着城市建成区逐步扩张，两个通用</w:t>
      </w:r>
      <w:r>
        <w:rPr>
          <w:color w:val="000000" w:themeColor="text1"/>
          <w:lang w:val="zh-CN"/>
          <w14:textFill>
            <w14:solidFill>
              <w14:schemeClr w14:val="tx1"/>
            </w14:solidFill>
          </w14:textFill>
        </w:rPr>
        <w:t>机场</w:t>
      </w:r>
      <w:r>
        <w:rPr>
          <w:rFonts w:hint="eastAsia"/>
          <w:color w:val="000000" w:themeColor="text1"/>
          <w:lang w:val="zh-CN"/>
          <w14:textFill>
            <w14:solidFill>
              <w14:schemeClr w14:val="tx1"/>
            </w14:solidFill>
          </w14:textFill>
        </w:rPr>
        <w:t>限制了城市的进一步发展</w:t>
      </w:r>
      <w:r>
        <w:rPr>
          <w:color w:val="000000" w:themeColor="text1"/>
          <w:lang w:val="zh-CN"/>
          <w14:textFill>
            <w14:solidFill>
              <w14:schemeClr w14:val="tx1"/>
            </w14:solidFill>
          </w14:textFill>
        </w:rPr>
        <w:t>，迫切需要迁建</w:t>
      </w:r>
      <w:r>
        <w:rPr>
          <w:rFonts w:hint="eastAsia"/>
          <w:color w:val="000000" w:themeColor="text1"/>
          <w:lang w:val="zh-CN"/>
          <w14:textFill>
            <w14:solidFill>
              <w14:schemeClr w14:val="tx1"/>
            </w14:solidFill>
          </w14:textFill>
        </w:rPr>
        <w:t>。</w:t>
      </w:r>
      <w:bookmarkStart w:id="24" w:name="OLE_LINK14"/>
      <w:bookmarkStart w:id="25" w:name="OLE_LINK13"/>
      <w:r>
        <w:rPr>
          <w:color w:val="000000" w:themeColor="text1"/>
          <w:lang w:val="zh-CN"/>
          <w14:textFill>
            <w14:solidFill>
              <w14:schemeClr w14:val="tx1"/>
            </w14:solidFill>
          </w14:textFill>
        </w:rPr>
        <w:t>喜来登</w:t>
      </w:r>
      <w:bookmarkEnd w:id="24"/>
      <w:bookmarkEnd w:id="25"/>
      <w:r>
        <w:rPr>
          <w:color w:val="000000" w:themeColor="text1"/>
          <w:lang w:val="zh-CN"/>
          <w14:textFill>
            <w14:solidFill>
              <w14:schemeClr w14:val="tx1"/>
            </w14:solidFill>
          </w14:textFill>
        </w:rPr>
        <w:t>酒店停机坪</w:t>
      </w:r>
      <w:r>
        <w:rPr>
          <w:rFonts w:hint="eastAsia"/>
          <w:color w:val="000000" w:themeColor="text1"/>
          <w:lang w:val="zh-CN"/>
          <w14:textFill>
            <w14:solidFill>
              <w14:schemeClr w14:val="tx1"/>
            </w14:solidFill>
          </w14:textFill>
        </w:rPr>
        <w:t>为酒店自有资源，对外公开使</w:t>
      </w:r>
      <w:r>
        <w:rPr>
          <w:color w:val="000000" w:themeColor="text1"/>
          <w:lang w:val="zh-CN"/>
          <w14:textFill>
            <w14:solidFill>
              <w14:schemeClr w14:val="tx1"/>
            </w14:solidFill>
          </w14:textFill>
        </w:rPr>
        <w:t>用</w:t>
      </w:r>
      <w:r>
        <w:rPr>
          <w:rFonts w:hint="eastAsia"/>
          <w:color w:val="000000" w:themeColor="text1"/>
          <w:lang w:val="zh-CN"/>
          <w14:textFill>
            <w14:solidFill>
              <w14:schemeClr w14:val="tx1"/>
            </w14:solidFill>
          </w14:textFill>
        </w:rPr>
        <w:t>程度</w:t>
      </w:r>
      <w:r>
        <w:rPr>
          <w:color w:val="000000" w:themeColor="text1"/>
          <w:lang w:val="zh-CN"/>
          <w14:textFill>
            <w14:solidFill>
              <w14:schemeClr w14:val="tx1"/>
            </w14:solidFill>
          </w14:textFill>
        </w:rPr>
        <w:t>较低</w:t>
      </w:r>
      <w:r>
        <w:rPr>
          <w:rFonts w:hint="eastAsia"/>
          <w:color w:val="000000" w:themeColor="text1"/>
          <w:lang w:val="zh-CN"/>
          <w14:textFill>
            <w14:solidFill>
              <w14:schemeClr w14:val="tx1"/>
            </w14:solidFill>
          </w14:textFill>
        </w:rPr>
        <w:t>。</w:t>
      </w:r>
    </w:p>
    <w:p>
      <w:pPr>
        <w:ind w:firstLine="602"/>
        <w:rPr>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湛江市限制空域范围广</w:t>
      </w:r>
      <w:r>
        <w:rPr>
          <w:rFonts w:hint="eastAsia"/>
          <w:color w:val="000000" w:themeColor="text1"/>
          <w:lang w:val="zh-CN"/>
          <w14:textFill>
            <w14:solidFill>
              <w14:schemeClr w14:val="tx1"/>
            </w14:solidFill>
          </w14:textFill>
        </w:rPr>
        <w:t>。湛江市作为我国军事要地，是南海前沿重要军事基地、驻军大市，空域使用需要与空军、南海舰队等部门统筹。中国人民解放军海军南海舰队是中国人民解放军海军三大舰队之一，在湛江省驻扎相关力量。全市多个军用机场均需执行军事飞行任务，对区域内民用机场空域使用存在较大影响，未来通用机场相关选址工作应充分研究湛江空域现状，组织协调多方，明确机场空域使用条件。</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全市积极开展通用机场前期选址工作。</w:t>
      </w:r>
      <w:r>
        <w:rPr>
          <w:rFonts w:hint="eastAsia"/>
          <w:color w:val="000000" w:themeColor="text1"/>
          <w14:textFill>
            <w14:solidFill>
              <w14:schemeClr w14:val="tx1"/>
            </w14:solidFill>
          </w14:textFill>
        </w:rPr>
        <w:t>全市各市县区已经针对通用机场布局开展了前期研究工作，广东省应急厅、中信海直、南航通航、鼎龙实业等相关单位已经在坡头区、廉江市、徐闻县针对性开展了选址工作。经调研，全市共提供备选场址</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个，其中廉江市2个，雷州市</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个，徐闻县1个，经济技术开发区1个。</w:t>
      </w:r>
    </w:p>
    <w:p>
      <w:pPr>
        <w:pStyle w:val="63"/>
      </w:pPr>
      <w:r>
        <w:t xml:space="preserve">表 </w:t>
      </w:r>
      <w:r>
        <w:fldChar w:fldCharType="begin"/>
      </w:r>
      <w:r>
        <w:instrText xml:space="preserve"> SEQ 表 \* ARABIC </w:instrText>
      </w:r>
      <w:r>
        <w:fldChar w:fldCharType="separate"/>
      </w:r>
      <w:r>
        <w:t>2</w:t>
      </w:r>
      <w:r>
        <w:fldChar w:fldCharType="end"/>
      </w:r>
      <w:r>
        <w:rPr>
          <w:rFonts w:hint="eastAsia"/>
        </w:rPr>
        <w:t xml:space="preserve"> </w:t>
      </w:r>
      <w:r>
        <w:t xml:space="preserve"> </w:t>
      </w:r>
      <w:r>
        <w:rPr>
          <w:rFonts w:hint="eastAsia"/>
        </w:rPr>
        <w:t>全市备选场址情况</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3"/>
        <w:gridCol w:w="962"/>
        <w:gridCol w:w="960"/>
        <w:gridCol w:w="3294"/>
        <w:gridCol w:w="1509"/>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327" w:type="pct"/>
            <w:vAlign w:val="center"/>
          </w:tcPr>
          <w:p>
            <w:pPr>
              <w:pStyle w:val="67"/>
            </w:pPr>
            <w:r>
              <w:rPr>
                <w:rFonts w:hint="eastAsia"/>
              </w:rPr>
              <w:t>序号</w:t>
            </w:r>
          </w:p>
        </w:tc>
        <w:tc>
          <w:tcPr>
            <w:tcW w:w="578" w:type="pct"/>
            <w:vAlign w:val="center"/>
          </w:tcPr>
          <w:p>
            <w:pPr>
              <w:pStyle w:val="67"/>
            </w:pPr>
            <w:r>
              <w:rPr>
                <w:rFonts w:hint="eastAsia"/>
              </w:rPr>
              <w:t>市县区</w:t>
            </w:r>
          </w:p>
        </w:tc>
        <w:tc>
          <w:tcPr>
            <w:tcW w:w="577" w:type="pct"/>
            <w:vAlign w:val="center"/>
          </w:tcPr>
          <w:p>
            <w:pPr>
              <w:pStyle w:val="67"/>
            </w:pPr>
            <w:r>
              <w:rPr>
                <w:rFonts w:hint="eastAsia"/>
              </w:rPr>
              <w:t>场址</w:t>
            </w:r>
          </w:p>
          <w:p>
            <w:pPr>
              <w:pStyle w:val="67"/>
            </w:pPr>
            <w:r>
              <w:rPr>
                <w:rFonts w:hint="eastAsia"/>
              </w:rPr>
              <w:t>名称</w:t>
            </w:r>
          </w:p>
        </w:tc>
        <w:tc>
          <w:tcPr>
            <w:tcW w:w="1980" w:type="pct"/>
            <w:vAlign w:val="center"/>
          </w:tcPr>
          <w:p>
            <w:pPr>
              <w:pStyle w:val="67"/>
            </w:pPr>
            <w:r>
              <w:rPr>
                <w:rFonts w:hint="eastAsia"/>
              </w:rPr>
              <w:t>项目介绍</w:t>
            </w:r>
          </w:p>
        </w:tc>
        <w:tc>
          <w:tcPr>
            <w:tcW w:w="907" w:type="pct"/>
            <w:vAlign w:val="center"/>
          </w:tcPr>
          <w:p>
            <w:pPr>
              <w:pStyle w:val="67"/>
            </w:pPr>
            <w:r>
              <w:rPr>
                <w:rFonts w:hint="eastAsia"/>
              </w:rPr>
              <w:t>机场类型</w:t>
            </w:r>
          </w:p>
        </w:tc>
        <w:tc>
          <w:tcPr>
            <w:tcW w:w="630" w:type="pct"/>
            <w:vAlign w:val="center"/>
          </w:tcPr>
          <w:p>
            <w:pPr>
              <w:pStyle w:val="67"/>
            </w:pPr>
            <w:r>
              <w:rPr>
                <w:rFonts w:hint="eastAsia"/>
              </w:rPr>
              <w:t>机场功能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trPr>
        <w:tc>
          <w:tcPr>
            <w:tcW w:w="327" w:type="pct"/>
            <w:vAlign w:val="center"/>
          </w:tcPr>
          <w:p>
            <w:pPr>
              <w:pStyle w:val="95"/>
              <w:rPr>
                <w:color w:val="000000" w:themeColor="text1"/>
                <w14:textFill>
                  <w14:solidFill>
                    <w14:schemeClr w14:val="tx1"/>
                  </w14:solidFill>
                </w14:textFill>
              </w:rPr>
            </w:pPr>
            <w:r>
              <w:rPr>
                <w:color w:val="000000" w:themeColor="text1"/>
                <w14:textFill>
                  <w14:solidFill>
                    <w14:schemeClr w14:val="tx1"/>
                  </w14:solidFill>
                </w14:textFill>
              </w:rPr>
              <w:t>1</w:t>
            </w:r>
          </w:p>
        </w:tc>
        <w:tc>
          <w:tcPr>
            <w:tcW w:w="578" w:type="pct"/>
            <w:vMerge w:val="restar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廉江市</w:t>
            </w:r>
          </w:p>
        </w:tc>
        <w:tc>
          <w:tcPr>
            <w:tcW w:w="577"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坑仔唇</w:t>
            </w:r>
          </w:p>
        </w:tc>
        <w:tc>
          <w:tcPr>
            <w:tcW w:w="1980" w:type="pct"/>
            <w:vAlign w:val="center"/>
          </w:tcPr>
          <w:p>
            <w:pPr>
              <w:pStyle w:val="9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基地列入省应急救援的重点项目，已经进入可研和立项阶段，可申请广东省财政资金支持。</w:t>
            </w:r>
          </w:p>
        </w:tc>
        <w:tc>
          <w:tcPr>
            <w:tcW w:w="907"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直升机场</w:t>
            </w:r>
          </w:p>
        </w:tc>
        <w:tc>
          <w:tcPr>
            <w:tcW w:w="630"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森林防</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327" w:type="pct"/>
            <w:vAlign w:val="center"/>
          </w:tcPr>
          <w:p>
            <w:pPr>
              <w:pStyle w:val="95"/>
              <w:rPr>
                <w:color w:val="000000" w:themeColor="text1"/>
                <w14:textFill>
                  <w14:solidFill>
                    <w14:schemeClr w14:val="tx1"/>
                  </w14:solidFill>
                </w14:textFill>
              </w:rPr>
            </w:pPr>
            <w:r>
              <w:rPr>
                <w:color w:val="000000" w:themeColor="text1"/>
                <w14:textFill>
                  <w14:solidFill>
                    <w14:schemeClr w14:val="tx1"/>
                  </w14:solidFill>
                </w14:textFill>
              </w:rPr>
              <w:t>2</w:t>
            </w:r>
          </w:p>
        </w:tc>
        <w:tc>
          <w:tcPr>
            <w:tcW w:w="578" w:type="pct"/>
            <w:vMerge w:val="continue"/>
          </w:tcPr>
          <w:p>
            <w:pPr>
              <w:pStyle w:val="95"/>
              <w:rPr>
                <w:color w:val="000000" w:themeColor="text1"/>
                <w14:textFill>
                  <w14:solidFill>
                    <w14:schemeClr w14:val="tx1"/>
                  </w14:solidFill>
                </w14:textFill>
              </w:rPr>
            </w:pPr>
          </w:p>
        </w:tc>
        <w:tc>
          <w:tcPr>
            <w:tcW w:w="577"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石岭镇</w:t>
            </w:r>
          </w:p>
        </w:tc>
        <w:tc>
          <w:tcPr>
            <w:tcW w:w="1980" w:type="pct"/>
            <w:vAlign w:val="center"/>
          </w:tcPr>
          <w:p>
            <w:pPr>
              <w:pStyle w:val="9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廉江市针对广东省应急厅的应急救援需求提供了另一场址，可扩展空间更大，建议与坑仔唇场址合并，最终选址一个进行建设。</w:t>
            </w:r>
          </w:p>
        </w:tc>
        <w:tc>
          <w:tcPr>
            <w:tcW w:w="907"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跑道型</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机场</w:t>
            </w:r>
          </w:p>
        </w:tc>
        <w:tc>
          <w:tcPr>
            <w:tcW w:w="630"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森林防火、应急救援等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7" w:hRule="atLeast"/>
        </w:trPr>
        <w:tc>
          <w:tcPr>
            <w:tcW w:w="327" w:type="pct"/>
            <w:vAlign w:val="center"/>
          </w:tcPr>
          <w:p>
            <w:pPr>
              <w:pStyle w:val="95"/>
              <w:rPr>
                <w:color w:val="000000" w:themeColor="text1"/>
                <w14:textFill>
                  <w14:solidFill>
                    <w14:schemeClr w14:val="tx1"/>
                  </w14:solidFill>
                </w14:textFill>
              </w:rPr>
            </w:pPr>
            <w:r>
              <w:rPr>
                <w:color w:val="000000" w:themeColor="text1"/>
                <w14:textFill>
                  <w14:solidFill>
                    <w14:schemeClr w14:val="tx1"/>
                  </w14:solidFill>
                </w14:textFill>
              </w:rPr>
              <w:t>3</w:t>
            </w:r>
          </w:p>
        </w:tc>
        <w:tc>
          <w:tcPr>
            <w:tcW w:w="578"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雷州市</w:t>
            </w:r>
          </w:p>
        </w:tc>
        <w:tc>
          <w:tcPr>
            <w:tcW w:w="577"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龙门</w:t>
            </w:r>
          </w:p>
        </w:tc>
        <w:tc>
          <w:tcPr>
            <w:tcW w:w="1980" w:type="pct"/>
            <w:vAlign w:val="center"/>
          </w:tcPr>
          <w:p>
            <w:pPr>
              <w:pStyle w:val="9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由南航通航初步确定选址及空域条件，已经开始推进下一步工作。</w:t>
            </w:r>
          </w:p>
        </w:tc>
        <w:tc>
          <w:tcPr>
            <w:tcW w:w="907"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跑道型</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机场</w:t>
            </w:r>
          </w:p>
        </w:tc>
        <w:tc>
          <w:tcPr>
            <w:tcW w:w="630"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通航运营、通航服务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1" w:hRule="atLeast"/>
        </w:trPr>
        <w:tc>
          <w:tcPr>
            <w:tcW w:w="327" w:type="pct"/>
            <w:vAlign w:val="center"/>
          </w:tcPr>
          <w:p>
            <w:pPr>
              <w:pStyle w:val="95"/>
              <w:rPr>
                <w:color w:val="000000" w:themeColor="text1"/>
                <w14:textFill>
                  <w14:solidFill>
                    <w14:schemeClr w14:val="tx1"/>
                  </w14:solidFill>
                </w14:textFill>
              </w:rPr>
            </w:pPr>
            <w:r>
              <w:rPr>
                <w:color w:val="000000" w:themeColor="text1"/>
                <w14:textFill>
                  <w14:solidFill>
                    <w14:schemeClr w14:val="tx1"/>
                  </w14:solidFill>
                </w14:textFill>
              </w:rPr>
              <w:t>4</w:t>
            </w:r>
          </w:p>
        </w:tc>
        <w:tc>
          <w:tcPr>
            <w:tcW w:w="578"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徐闻县</w:t>
            </w:r>
          </w:p>
        </w:tc>
        <w:tc>
          <w:tcPr>
            <w:tcW w:w="577"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福田</w:t>
            </w:r>
          </w:p>
        </w:tc>
        <w:tc>
          <w:tcPr>
            <w:tcW w:w="1980" w:type="pct"/>
            <w:vAlign w:val="center"/>
          </w:tcPr>
          <w:p>
            <w:pPr>
              <w:pStyle w:val="9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机场已经获得民航批复，即将进入军方审批阶段；已经获得鼎龙集团的支持。</w:t>
            </w:r>
          </w:p>
        </w:tc>
        <w:tc>
          <w:tcPr>
            <w:tcW w:w="907"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跑道型</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机场</w:t>
            </w:r>
          </w:p>
        </w:tc>
        <w:tc>
          <w:tcPr>
            <w:tcW w:w="630"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机场主要用途为空中游览、 短途运输、社会服务及应急救援等通航服务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1" w:hRule="atLeast"/>
        </w:trPr>
        <w:tc>
          <w:tcPr>
            <w:tcW w:w="327" w:type="pct"/>
            <w:vAlign w:val="center"/>
          </w:tcPr>
          <w:p>
            <w:pPr>
              <w:pStyle w:val="95"/>
              <w:rPr>
                <w:color w:val="000000" w:themeColor="text1"/>
                <w14:textFill>
                  <w14:solidFill>
                    <w14:schemeClr w14:val="tx1"/>
                  </w14:solidFill>
                </w14:textFill>
              </w:rPr>
            </w:pPr>
            <w:r>
              <w:rPr>
                <w:color w:val="000000" w:themeColor="text1"/>
                <w14:textFill>
                  <w14:solidFill>
                    <w14:schemeClr w14:val="tx1"/>
                  </w14:solidFill>
                </w14:textFill>
              </w:rPr>
              <w:t>5</w:t>
            </w:r>
          </w:p>
        </w:tc>
        <w:tc>
          <w:tcPr>
            <w:tcW w:w="578"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经济技术开发区</w:t>
            </w:r>
          </w:p>
        </w:tc>
        <w:tc>
          <w:tcPr>
            <w:tcW w:w="577"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疏港</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大道</w:t>
            </w:r>
          </w:p>
        </w:tc>
        <w:tc>
          <w:tcPr>
            <w:tcW w:w="1980" w:type="pct"/>
            <w:vAlign w:val="center"/>
          </w:tcPr>
          <w:p>
            <w:pPr>
              <w:pStyle w:val="9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结合粤西（湛江）区域应急救援中心建设直升机停机坪。</w:t>
            </w:r>
          </w:p>
        </w:tc>
        <w:tc>
          <w:tcPr>
            <w:tcW w:w="907"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直升机</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起降点</w:t>
            </w:r>
          </w:p>
        </w:tc>
        <w:tc>
          <w:tcPr>
            <w:tcW w:w="630" w:type="pct"/>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应急救援</w:t>
            </w:r>
          </w:p>
        </w:tc>
      </w:tr>
    </w:tbl>
    <w:p>
      <w:pPr>
        <w:pStyle w:val="75"/>
        <w:ind w:firstLine="560"/>
        <w:rPr>
          <w:color w:val="000000" w:themeColor="text1"/>
          <w14:textFill>
            <w14:solidFill>
              <w14:schemeClr w14:val="tx1"/>
            </w14:solidFill>
          </w14:textFill>
        </w:rPr>
      </w:pPr>
    </w:p>
    <w:p>
      <w:pPr>
        <w:pStyle w:val="6"/>
      </w:pPr>
      <w:r>
        <w:rPr>
          <w:rFonts w:hint="eastAsia"/>
        </w:rPr>
        <w:t>通用航空产业</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湛江市已经形成了颇具特色的海上石油运营作业规模，业务量稳定，同时在航空煤油生产方面有较长历史。</w:t>
      </w:r>
      <w:r>
        <w:rPr>
          <w:color w:val="000000" w:themeColor="text1"/>
          <w14:textFill>
            <w14:solidFill>
              <w14:schemeClr w14:val="tx1"/>
            </w14:solidFill>
          </w14:textFill>
        </w:rPr>
        <w:t>从航空产业链组成看，</w:t>
      </w:r>
      <w:r>
        <w:rPr>
          <w:rFonts w:hint="eastAsia"/>
          <w:color w:val="000000" w:themeColor="text1"/>
          <w14:textFill>
            <w14:solidFill>
              <w14:schemeClr w14:val="tx1"/>
            </w14:solidFill>
          </w14:textFill>
        </w:rPr>
        <w:t>其在研发设计、总装制造、零部件制造等前端产业发展</w:t>
      </w:r>
      <w:r>
        <w:rPr>
          <w:color w:val="000000" w:themeColor="text1"/>
          <w14:textFill>
            <w14:solidFill>
              <w14:schemeClr w14:val="tx1"/>
            </w14:solidFill>
          </w14:textFill>
        </w:rPr>
        <w:t>较</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薄弱。</w:t>
      </w:r>
    </w:p>
    <w:p>
      <w:pPr>
        <w:ind w:firstLine="602"/>
        <w:rPr>
          <w:color w:val="000000" w:themeColor="text1"/>
          <w14:textFill>
            <w14:solidFill>
              <w14:schemeClr w14:val="tx1"/>
            </w14:solidFill>
          </w14:textFill>
        </w:rPr>
      </w:pPr>
      <w:r>
        <w:rPr>
          <w:b/>
          <w:bCs/>
          <w:color w:val="000000" w:themeColor="text1"/>
          <w14:textFill>
            <w14:solidFill>
              <w14:schemeClr w14:val="tx1"/>
            </w14:solidFill>
          </w14:textFill>
        </w:rPr>
        <w:t>海上石油作业较为成熟</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湛江市拥有两家成熟的通航运营企业，分别是中</w:t>
      </w:r>
      <w:r>
        <w:rPr>
          <w:color w:val="000000" w:themeColor="text1"/>
          <w14:textFill>
            <w14:solidFill>
              <w14:schemeClr w14:val="tx1"/>
            </w14:solidFill>
          </w14:textFill>
        </w:rPr>
        <w:t>信海直和南航通航</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提供</w:t>
      </w:r>
      <w:r>
        <w:rPr>
          <w:rFonts w:hint="eastAsia"/>
          <w:color w:val="000000" w:themeColor="text1"/>
          <w14:textFill>
            <w14:solidFill>
              <w14:schemeClr w14:val="tx1"/>
            </w14:solidFill>
          </w14:textFill>
        </w:rPr>
        <w:t>海油工作人员</w:t>
      </w:r>
      <w:r>
        <w:rPr>
          <w:color w:val="000000" w:themeColor="text1"/>
          <w14:textFill>
            <w14:solidFill>
              <w14:schemeClr w14:val="tx1"/>
            </w14:solidFill>
          </w14:textFill>
        </w:rPr>
        <w:t>短途运输、海上石油勘探、引航、海上救助和医疗救护</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航空服务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两家公司的最大客户</w:t>
      </w:r>
      <w:r>
        <w:rPr>
          <w:rFonts w:hint="eastAsia"/>
          <w:color w:val="000000" w:themeColor="text1"/>
          <w14:textFill>
            <w14:solidFill>
              <w14:schemeClr w14:val="tx1"/>
            </w14:solidFill>
          </w14:textFill>
        </w:rPr>
        <w:t>都是中海石油（中国）有限公司湛江分公司</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相关业务可达</w:t>
      </w:r>
      <w:r>
        <w:rPr>
          <w:color w:val="000000" w:themeColor="text1"/>
          <w14:textFill>
            <w14:solidFill>
              <w14:schemeClr w14:val="tx1"/>
            </w14:solidFill>
          </w14:textFill>
        </w:rPr>
        <w:t>中信海直销售总额度的66.67%</w:t>
      </w:r>
      <w:r>
        <w:rPr>
          <w:rFonts w:hint="eastAsia"/>
          <w:color w:val="000000" w:themeColor="text1"/>
          <w14:textFill>
            <w14:solidFill>
              <w14:schemeClr w14:val="tx1"/>
            </w14:solidFill>
          </w14:textFill>
        </w:rPr>
        <w:t>。</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航空煤油产业初具规模</w:t>
      </w:r>
      <w:r>
        <w:rPr>
          <w:rFonts w:hint="eastAsia"/>
          <w:color w:val="000000" w:themeColor="text1"/>
          <w14:textFill>
            <w14:solidFill>
              <w14:schemeClr w14:val="tx1"/>
            </w14:solidFill>
          </w14:textFill>
        </w:rPr>
        <w:t>。湛江市凭借良好的</w:t>
      </w:r>
      <w:r>
        <w:rPr>
          <w:color w:val="000000" w:themeColor="text1"/>
          <w14:textFill>
            <w14:solidFill>
              <w14:schemeClr w14:val="tx1"/>
            </w14:solidFill>
          </w14:textFill>
        </w:rPr>
        <w:t>石化</w:t>
      </w:r>
      <w:r>
        <w:rPr>
          <w:rFonts w:hint="eastAsia"/>
          <w:color w:val="000000" w:themeColor="text1"/>
          <w14:textFill>
            <w14:solidFill>
              <w14:schemeClr w14:val="tx1"/>
            </w14:solidFill>
          </w14:textFill>
        </w:rPr>
        <w:t>产业基础，积极发展航空煤油业务，并积极拓展海外市场。</w:t>
      </w:r>
      <w:r>
        <w:rPr>
          <w:color w:val="000000" w:themeColor="text1"/>
          <w14:textFill>
            <w14:solidFill>
              <w14:schemeClr w14:val="tx1"/>
            </w14:solidFill>
          </w14:textFill>
        </w:rPr>
        <w:t>2021年7月，中科（广东）炼化有限公司生产的首批4万吨航空煤油出口欧洲，远销世界。</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湛江市纳入全省飞行服务站布局规划。</w:t>
      </w:r>
      <w:r>
        <w:rPr>
          <w:color w:val="000000" w:themeColor="text1"/>
          <w14:textFill>
            <w14:solidFill>
              <w14:schemeClr w14:val="tx1"/>
            </w14:solidFill>
          </w14:textFill>
        </w:rPr>
        <w:t>《广东省通用航空飞行服务站布局规划</w:t>
      </w:r>
      <w:r>
        <w:rPr>
          <w:rFonts w:hint="eastAsia"/>
          <w:color w:val="000000" w:themeColor="text1"/>
          <w14:textFill>
            <w14:solidFill>
              <w14:schemeClr w14:val="tx1"/>
            </w14:solidFill>
          </w14:textFill>
        </w:rPr>
        <w:t>（初稿）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（以下简称“《飞行服务站规划（初稿）》”）已经</w:t>
      </w:r>
      <w:r>
        <w:rPr>
          <w:color w:val="000000" w:themeColor="text1"/>
          <w14:textFill>
            <w14:solidFill>
              <w14:schemeClr w14:val="tx1"/>
            </w14:solidFill>
          </w14:textFill>
        </w:rPr>
        <w:t>编制</w:t>
      </w:r>
      <w:r>
        <w:rPr>
          <w:rFonts w:hint="eastAsia"/>
          <w:color w:val="000000" w:themeColor="text1"/>
          <w14:textFill>
            <w14:solidFill>
              <w14:schemeClr w14:val="tx1"/>
            </w14:solidFill>
          </w14:textFill>
        </w:rPr>
        <w:t>完成，并向全省各有关部门征求意见。《飞行服务站规划（初稿）》明确指出将在</w:t>
      </w:r>
      <w:r>
        <w:rPr>
          <w:color w:val="000000" w:themeColor="text1"/>
          <w14:textFill>
            <w14:solidFill>
              <w14:schemeClr w14:val="tx1"/>
            </w14:solidFill>
          </w14:textFill>
        </w:rPr>
        <w:t>粤西建设</w:t>
      </w:r>
      <w:r>
        <w:rPr>
          <w:rFonts w:hint="eastAsia"/>
          <w:color w:val="000000" w:themeColor="text1"/>
          <w14:textFill>
            <w14:solidFill>
              <w14:schemeClr w14:val="tx1"/>
            </w14:solidFill>
          </w14:textFill>
        </w:rPr>
        <w:t>1个</w:t>
      </w:r>
      <w:r>
        <w:rPr>
          <w:color w:val="000000" w:themeColor="text1"/>
          <w14:textFill>
            <w14:solidFill>
              <w14:schemeClr w14:val="tx1"/>
            </w14:solidFill>
          </w14:textFill>
        </w:rPr>
        <w:t>A类飞行服务站</w:t>
      </w:r>
      <w:r>
        <w:rPr>
          <w:rFonts w:hint="eastAsia"/>
          <w:color w:val="000000" w:themeColor="text1"/>
          <w14:textFill>
            <w14:solidFill>
              <w14:schemeClr w14:val="tx1"/>
            </w14:solidFill>
          </w14:textFill>
        </w:rPr>
        <w:t>——湛江雷州和2个B类飞行服务站——阳江（珠海分站）、云浮罗定，覆盖湛江、茂名、阳江和云浮等粤西地区</w:t>
      </w:r>
      <w:r>
        <w:rPr>
          <w:color w:val="000000" w:themeColor="text1"/>
          <w14:textFill>
            <w14:solidFill>
              <w14:schemeClr w14:val="tx1"/>
            </w14:solidFill>
          </w14:textFill>
        </w:rPr>
        <w:t>。</w:t>
      </w:r>
    </w:p>
    <w:p>
      <w:pPr>
        <w:pStyle w:val="4"/>
      </w:pPr>
      <w:r>
        <w:rPr>
          <w:rFonts w:hint="eastAsia"/>
        </w:rPr>
        <w:t>区域环境分析</w:t>
      </w:r>
    </w:p>
    <w:p>
      <w:pPr>
        <w:pStyle w:val="5"/>
      </w:pPr>
      <w:r>
        <w:rPr>
          <w:rFonts w:hint="eastAsia"/>
        </w:rPr>
        <w:t>上位规划指引</w:t>
      </w:r>
    </w:p>
    <w:p>
      <w:pPr>
        <w:ind w:firstLine="602"/>
        <w:rPr>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省级规划出台，推动全省通用机场建设。</w:t>
      </w: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020</w:t>
      </w:r>
      <w:r>
        <w:rPr>
          <w:rFonts w:hint="eastAsia"/>
          <w:color w:val="000000" w:themeColor="text1"/>
          <w:lang w:val="zh-CN"/>
          <w14:textFill>
            <w14:solidFill>
              <w14:schemeClr w14:val="tx1"/>
            </w14:solidFill>
          </w14:textFill>
        </w:rPr>
        <w:t>年底，</w:t>
      </w:r>
      <w:r>
        <w:rPr>
          <w:color w:val="000000" w:themeColor="text1"/>
          <w:lang w:val="zh-CN"/>
          <w14:textFill>
            <w14:solidFill>
              <w14:schemeClr w14:val="tx1"/>
            </w14:solidFill>
          </w14:textFill>
        </w:rPr>
        <w:t>广东省发改委发布《广东省通用机场布局规划（2020年-2035年）》，明确提出到2035年，全省通用机场布点将达到57个，</w:t>
      </w:r>
      <w:r>
        <w:rPr>
          <w:rFonts w:hint="eastAsia"/>
          <w:color w:val="000000" w:themeColor="text1"/>
          <w:lang w:val="zh-CN"/>
          <w14:textFill>
            <w14:solidFill>
              <w14:schemeClr w14:val="tx1"/>
            </w14:solidFill>
          </w14:textFill>
        </w:rPr>
        <w:t>其中粤西</w:t>
      </w:r>
      <w:r>
        <w:rPr>
          <w:color w:val="000000" w:themeColor="text1"/>
          <w:lang w:val="zh-CN"/>
          <w14:textFill>
            <w14:solidFill>
              <w14:schemeClr w14:val="tx1"/>
            </w14:solidFill>
          </w14:textFill>
        </w:rPr>
        <w:t>10</w:t>
      </w:r>
      <w:r>
        <w:rPr>
          <w:rFonts w:hint="eastAsia"/>
          <w:color w:val="000000" w:themeColor="text1"/>
          <w:lang w:val="zh-CN"/>
          <w14:textFill>
            <w14:solidFill>
              <w14:schemeClr w14:val="tx1"/>
            </w14:solidFill>
          </w14:textFill>
        </w:rPr>
        <w:t>个，粤东</w:t>
      </w:r>
      <w:r>
        <w:rPr>
          <w:color w:val="000000" w:themeColor="text1"/>
          <w:lang w:val="zh-CN"/>
          <w14:textFill>
            <w14:solidFill>
              <w14:schemeClr w14:val="tx1"/>
            </w14:solidFill>
          </w14:textFill>
        </w:rPr>
        <w:t>6</w:t>
      </w:r>
      <w:r>
        <w:rPr>
          <w:rFonts w:hint="eastAsia"/>
          <w:color w:val="000000" w:themeColor="text1"/>
          <w:lang w:val="zh-CN"/>
          <w14:textFill>
            <w14:solidFill>
              <w14:schemeClr w14:val="tx1"/>
            </w14:solidFill>
          </w14:textFill>
        </w:rPr>
        <w:t>个，珠三角</w:t>
      </w:r>
      <w:r>
        <w:rPr>
          <w:color w:val="000000" w:themeColor="text1"/>
          <w:lang w:val="zh-CN"/>
          <w14:textFill>
            <w14:solidFill>
              <w14:schemeClr w14:val="tx1"/>
            </w14:solidFill>
          </w14:textFill>
        </w:rPr>
        <w:t>22</w:t>
      </w:r>
      <w:r>
        <w:rPr>
          <w:rFonts w:hint="eastAsia"/>
          <w:color w:val="000000" w:themeColor="text1"/>
          <w:lang w:val="zh-CN"/>
          <w14:textFill>
            <w14:solidFill>
              <w14:schemeClr w14:val="tx1"/>
            </w14:solidFill>
          </w14:textFill>
        </w:rPr>
        <w:t>个，粤北</w:t>
      </w:r>
      <w:r>
        <w:rPr>
          <w:color w:val="000000" w:themeColor="text1"/>
          <w:lang w:val="zh-CN"/>
          <w14:textFill>
            <w14:solidFill>
              <w14:schemeClr w14:val="tx1"/>
            </w14:solidFill>
          </w14:textFill>
        </w:rPr>
        <w:t>19</w:t>
      </w:r>
      <w:r>
        <w:rPr>
          <w:rFonts w:hint="eastAsia"/>
          <w:color w:val="000000" w:themeColor="text1"/>
          <w:lang w:val="zh-CN"/>
          <w14:textFill>
            <w14:solidFill>
              <w14:schemeClr w14:val="tx1"/>
            </w14:solidFill>
          </w14:textFill>
        </w:rPr>
        <w:t>个，机场密度达到每万平方公里</w:t>
      </w:r>
      <w:r>
        <w:rPr>
          <w:color w:val="000000" w:themeColor="text1"/>
          <w:lang w:val="zh-CN"/>
          <w14:textFill>
            <w14:solidFill>
              <w14:schemeClr w14:val="tx1"/>
            </w14:solidFill>
          </w14:textFill>
        </w:rPr>
        <w:t>3.2</w:t>
      </w:r>
      <w:r>
        <w:rPr>
          <w:rFonts w:hint="eastAsia"/>
          <w:color w:val="000000" w:themeColor="text1"/>
          <w:lang w:val="zh-CN"/>
          <w14:textFill>
            <w14:solidFill>
              <w14:schemeClr w14:val="tx1"/>
            </w14:solidFill>
          </w14:textFill>
        </w:rPr>
        <w:t>个。全省将</w:t>
      </w:r>
      <w:r>
        <w:rPr>
          <w:color w:val="000000" w:themeColor="text1"/>
          <w:lang w:val="zh-CN"/>
          <w14:textFill>
            <w14:solidFill>
              <w14:schemeClr w14:val="tx1"/>
            </w14:solidFill>
          </w14:textFill>
        </w:rPr>
        <w:t>构建以公共服务为主体，覆盖全省各市县的直升机起降点布局，</w:t>
      </w:r>
      <w:r>
        <w:rPr>
          <w:rFonts w:hint="eastAsia"/>
          <w:color w:val="000000" w:themeColor="text1"/>
          <w:lang w:val="zh-CN"/>
          <w14:textFill>
            <w14:solidFill>
              <w14:schemeClr w14:val="tx1"/>
            </w14:solidFill>
          </w14:textFill>
        </w:rPr>
        <w:t>并提出</w:t>
      </w:r>
      <w:r>
        <w:rPr>
          <w:color w:val="000000" w:themeColor="text1"/>
          <w:lang w:val="zh-CN"/>
          <w14:textFill>
            <w14:solidFill>
              <w14:schemeClr w14:val="tx1"/>
            </w14:solidFill>
          </w14:textFill>
        </w:rPr>
        <w:t>由各地级以上市发展改革部门牵头根据实际需要组织编制和实施本市直升机起降点布局规划。</w:t>
      </w:r>
    </w:p>
    <w:p>
      <w:pPr>
        <w:pStyle w:val="63"/>
      </w:pPr>
      <w:r>
        <w:t xml:space="preserve">表 </w:t>
      </w:r>
      <w:r>
        <w:fldChar w:fldCharType="begin"/>
      </w:r>
      <w:r>
        <w:instrText xml:space="preserve"> SEQ 表 \* ARABIC </w:instrText>
      </w:r>
      <w:r>
        <w:fldChar w:fldCharType="separate"/>
      </w:r>
      <w:r>
        <w:t>3</w:t>
      </w:r>
      <w:r>
        <w:fldChar w:fldCharType="end"/>
      </w:r>
      <w:r>
        <w:t xml:space="preserve">  </w:t>
      </w:r>
      <w:r>
        <w:rPr>
          <w:rFonts w:hint="eastAsia"/>
        </w:rPr>
        <w:t>广东省通用机场规划情况</w:t>
      </w:r>
      <w:r>
        <w:rPr>
          <w:rStyle w:val="39"/>
        </w:rPr>
        <w:footnoteReference w:id="12"/>
      </w:r>
      <w:bookmarkStart w:id="26" w:name="OLE_LINK2"/>
      <w:bookmarkStart w:id="27" w:name="OLE_LINK1"/>
    </w:p>
    <w:bookmarkEnd w:id="26"/>
    <w:bookmarkEnd w:id="27"/>
    <w:tbl>
      <w:tblPr>
        <w:tblStyle w:val="32"/>
        <w:tblW w:w="51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4"/>
        <w:gridCol w:w="1303"/>
        <w:gridCol w:w="2982"/>
        <w:gridCol w:w="238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616" w:type="pct"/>
            <w:shd w:val="clear" w:color="auto" w:fill="auto"/>
            <w:tcMar>
              <w:top w:w="15" w:type="dxa"/>
              <w:left w:w="108" w:type="dxa"/>
              <w:bottom w:w="0" w:type="dxa"/>
              <w:right w:w="108" w:type="dxa"/>
            </w:tcMar>
            <w:vAlign w:val="center"/>
          </w:tcPr>
          <w:p>
            <w:pPr>
              <w:pStyle w:val="67"/>
            </w:pPr>
            <w:r>
              <w:rPr>
                <w:rFonts w:hint="eastAsia"/>
              </w:rPr>
              <w:t>区域</w:t>
            </w:r>
          </w:p>
        </w:tc>
        <w:tc>
          <w:tcPr>
            <w:tcW w:w="747" w:type="pct"/>
            <w:shd w:val="clear" w:color="auto" w:fill="auto"/>
            <w:tcMar>
              <w:top w:w="15" w:type="dxa"/>
              <w:left w:w="108" w:type="dxa"/>
              <w:bottom w:w="0" w:type="dxa"/>
              <w:right w:w="108" w:type="dxa"/>
            </w:tcMar>
            <w:vAlign w:val="center"/>
          </w:tcPr>
          <w:p>
            <w:pPr>
              <w:pStyle w:val="67"/>
            </w:pPr>
            <w:r>
              <w:rPr>
                <w:rFonts w:hint="eastAsia"/>
              </w:rPr>
              <w:t>已有机场</w:t>
            </w:r>
          </w:p>
        </w:tc>
        <w:tc>
          <w:tcPr>
            <w:tcW w:w="1710" w:type="pct"/>
            <w:shd w:val="clear" w:color="auto" w:fill="auto"/>
            <w:tcMar>
              <w:top w:w="15" w:type="dxa"/>
              <w:left w:w="108" w:type="dxa"/>
              <w:bottom w:w="0" w:type="dxa"/>
              <w:right w:w="108" w:type="dxa"/>
            </w:tcMar>
            <w:vAlign w:val="center"/>
          </w:tcPr>
          <w:p>
            <w:pPr>
              <w:pStyle w:val="67"/>
            </w:pPr>
            <w:r>
              <w:t>2025</w:t>
            </w:r>
            <w:r>
              <w:rPr>
                <w:rFonts w:hint="eastAsia"/>
              </w:rPr>
              <w:t>年前</w:t>
            </w:r>
          </w:p>
          <w:p>
            <w:pPr>
              <w:pStyle w:val="67"/>
            </w:pPr>
            <w:r>
              <w:rPr>
                <w:rFonts w:hint="eastAsia"/>
              </w:rPr>
              <w:t>规划新建机场</w:t>
            </w:r>
          </w:p>
        </w:tc>
        <w:tc>
          <w:tcPr>
            <w:tcW w:w="1366" w:type="pct"/>
            <w:shd w:val="clear" w:color="auto" w:fill="auto"/>
            <w:tcMar>
              <w:top w:w="15" w:type="dxa"/>
              <w:left w:w="108" w:type="dxa"/>
              <w:bottom w:w="0" w:type="dxa"/>
              <w:right w:w="108" w:type="dxa"/>
            </w:tcMar>
            <w:vAlign w:val="center"/>
          </w:tcPr>
          <w:p>
            <w:pPr>
              <w:pStyle w:val="67"/>
            </w:pPr>
            <w:r>
              <w:t>2030</w:t>
            </w:r>
            <w:r>
              <w:rPr>
                <w:rFonts w:hint="eastAsia"/>
              </w:rPr>
              <w:t>年前</w:t>
            </w:r>
          </w:p>
          <w:p>
            <w:pPr>
              <w:pStyle w:val="67"/>
            </w:pPr>
            <w:r>
              <w:rPr>
                <w:rFonts w:hint="eastAsia"/>
              </w:rPr>
              <w:t>规划新建机场</w:t>
            </w:r>
          </w:p>
        </w:tc>
        <w:tc>
          <w:tcPr>
            <w:tcW w:w="560" w:type="pct"/>
            <w:shd w:val="clear" w:color="auto" w:fill="auto"/>
            <w:tcMar>
              <w:top w:w="15" w:type="dxa"/>
              <w:left w:w="108" w:type="dxa"/>
              <w:bottom w:w="0" w:type="dxa"/>
              <w:right w:w="108" w:type="dxa"/>
            </w:tcMar>
            <w:vAlign w:val="center"/>
          </w:tcPr>
          <w:p>
            <w:pPr>
              <w:pStyle w:val="67"/>
            </w:pPr>
            <w:r>
              <w:rPr>
                <w:rFonts w:hint="eastAsia"/>
              </w:rPr>
              <w:t>合计</w:t>
            </w:r>
          </w:p>
          <w:p>
            <w:pPr>
              <w:pStyle w:val="67"/>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trPr>
        <w:tc>
          <w:tcPr>
            <w:tcW w:w="616"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珠三角</w:t>
            </w:r>
          </w:p>
        </w:tc>
        <w:tc>
          <w:tcPr>
            <w:tcW w:w="747"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广州番禺</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深圳南头</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珠海九洲</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中山三角</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珠海莲洲</w:t>
            </w:r>
          </w:p>
        </w:tc>
        <w:tc>
          <w:tcPr>
            <w:tcW w:w="1710"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广东省公安厅飞行保障基地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起降点升级</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、广州南沙、惠州惠东、东莞、江门恩平、江门台山、肇庆高要、肇庆怀集</w:t>
            </w:r>
          </w:p>
        </w:tc>
        <w:tc>
          <w:tcPr>
            <w:tcW w:w="1366"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广州从化、广州黄埔、佛山、惠州博罗、惠州龙门、东莞水乡、江门、肇庆德庆、肇庆四会</w:t>
            </w:r>
          </w:p>
        </w:tc>
        <w:tc>
          <w:tcPr>
            <w:tcW w:w="560"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color w:val="000000" w:themeColor="text1"/>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616"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粤东</w:t>
            </w:r>
          </w:p>
        </w:tc>
        <w:tc>
          <w:tcPr>
            <w:tcW w:w="747"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p>
        </w:tc>
        <w:tc>
          <w:tcPr>
            <w:tcW w:w="1710"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深汕特别合作区、汕头、潮州饶平、揭阳普宁、</w:t>
            </w:r>
          </w:p>
        </w:tc>
        <w:tc>
          <w:tcPr>
            <w:tcW w:w="1366"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汕尾海丰、</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揭阳惠来</w:t>
            </w:r>
          </w:p>
        </w:tc>
        <w:tc>
          <w:tcPr>
            <w:tcW w:w="560"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trPr>
        <w:tc>
          <w:tcPr>
            <w:tcW w:w="616"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粤西</w:t>
            </w:r>
          </w:p>
        </w:tc>
        <w:tc>
          <w:tcPr>
            <w:tcW w:w="747"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阳江合山</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湛江坡头</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湛江新塘</w:t>
            </w:r>
          </w:p>
        </w:tc>
        <w:tc>
          <w:tcPr>
            <w:tcW w:w="1710"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阳江海陵岛、湛江徐闻、湛江雷州、茂名</w:t>
            </w:r>
          </w:p>
        </w:tc>
        <w:tc>
          <w:tcPr>
            <w:tcW w:w="1366"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湛江廉江、湛江南三岛、茂名信宜</w:t>
            </w:r>
          </w:p>
        </w:tc>
        <w:tc>
          <w:tcPr>
            <w:tcW w:w="560"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 w:hRule="atLeast"/>
        </w:trPr>
        <w:tc>
          <w:tcPr>
            <w:tcW w:w="616"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粤北</w:t>
            </w:r>
          </w:p>
        </w:tc>
        <w:tc>
          <w:tcPr>
            <w:tcW w:w="747"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云浮罗定</w:t>
            </w:r>
          </w:p>
        </w:tc>
        <w:tc>
          <w:tcPr>
            <w:tcW w:w="1710"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韶关南雄、河源、河源龙川、梅州五华、清远英德、云浮郁南</w:t>
            </w:r>
          </w:p>
        </w:tc>
        <w:tc>
          <w:tcPr>
            <w:tcW w:w="1366"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韶关翁源、韶关乐昌、河源连平、河源紫金、梅州梅县、梅州大埔、梅州平远、清远佛冈、清远阳山、云浮云城、云浮新兴</w:t>
            </w:r>
          </w:p>
        </w:tc>
        <w:tc>
          <w:tcPr>
            <w:tcW w:w="560" w:type="pct"/>
            <w:shd w:val="clear" w:color="auto" w:fill="auto"/>
            <w:tcMar>
              <w:top w:w="15" w:type="dxa"/>
              <w:left w:w="108" w:type="dxa"/>
              <w:bottom w:w="0" w:type="dxa"/>
              <w:right w:w="108" w:type="dxa"/>
            </w:tcMar>
            <w:vAlign w:val="center"/>
          </w:tcPr>
          <w:p>
            <w:pPr>
              <w:pStyle w:val="95"/>
              <w:rPr>
                <w:color w:val="000000" w:themeColor="text1"/>
                <w14:textFill>
                  <w14:solidFill>
                    <w14:schemeClr w14:val="tx1"/>
                  </w14:solidFill>
                </w14:textFill>
              </w:rPr>
            </w:pPr>
            <w:r>
              <w:rPr>
                <w:color w:val="000000" w:themeColor="text1"/>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616" w:type="pct"/>
            <w:shd w:val="clear" w:color="auto" w:fill="auto"/>
            <w:tcMar>
              <w:top w:w="15" w:type="dxa"/>
              <w:left w:w="108" w:type="dxa"/>
              <w:bottom w:w="0" w:type="dxa"/>
              <w:right w:w="108" w:type="dxa"/>
            </w:tcMar>
            <w:vAlign w:val="center"/>
          </w:tcPr>
          <w:p>
            <w:pPr>
              <w:pStyle w:val="67"/>
            </w:pPr>
            <w:r>
              <w:rPr>
                <w:rFonts w:hint="eastAsia"/>
              </w:rPr>
              <w:t>合计（个）</w:t>
            </w:r>
          </w:p>
        </w:tc>
        <w:tc>
          <w:tcPr>
            <w:tcW w:w="747" w:type="pct"/>
            <w:shd w:val="clear" w:color="auto" w:fill="auto"/>
            <w:tcMar>
              <w:top w:w="15" w:type="dxa"/>
              <w:left w:w="108" w:type="dxa"/>
              <w:bottom w:w="0" w:type="dxa"/>
              <w:right w:w="108" w:type="dxa"/>
            </w:tcMar>
            <w:vAlign w:val="center"/>
          </w:tcPr>
          <w:p>
            <w:pPr>
              <w:pStyle w:val="67"/>
            </w:pPr>
            <w:r>
              <w:t>9</w:t>
            </w:r>
          </w:p>
        </w:tc>
        <w:tc>
          <w:tcPr>
            <w:tcW w:w="1710" w:type="pct"/>
            <w:shd w:val="clear" w:color="auto" w:fill="auto"/>
            <w:tcMar>
              <w:top w:w="15" w:type="dxa"/>
              <w:left w:w="108" w:type="dxa"/>
              <w:bottom w:w="0" w:type="dxa"/>
              <w:right w:w="108" w:type="dxa"/>
            </w:tcMar>
            <w:vAlign w:val="center"/>
          </w:tcPr>
          <w:p>
            <w:pPr>
              <w:pStyle w:val="67"/>
            </w:pPr>
            <w:r>
              <w:t>23</w:t>
            </w:r>
          </w:p>
        </w:tc>
        <w:tc>
          <w:tcPr>
            <w:tcW w:w="1366" w:type="pct"/>
            <w:shd w:val="clear" w:color="auto" w:fill="auto"/>
            <w:tcMar>
              <w:top w:w="15" w:type="dxa"/>
              <w:left w:w="108" w:type="dxa"/>
              <w:bottom w:w="0" w:type="dxa"/>
              <w:right w:w="108" w:type="dxa"/>
            </w:tcMar>
            <w:vAlign w:val="center"/>
          </w:tcPr>
          <w:p>
            <w:pPr>
              <w:pStyle w:val="67"/>
            </w:pPr>
            <w:r>
              <w:t>25</w:t>
            </w:r>
          </w:p>
        </w:tc>
        <w:tc>
          <w:tcPr>
            <w:tcW w:w="560" w:type="pct"/>
            <w:shd w:val="clear" w:color="auto" w:fill="auto"/>
            <w:tcMar>
              <w:top w:w="15" w:type="dxa"/>
              <w:left w:w="108" w:type="dxa"/>
              <w:bottom w:w="0" w:type="dxa"/>
              <w:right w:w="108" w:type="dxa"/>
            </w:tcMar>
            <w:vAlign w:val="center"/>
          </w:tcPr>
          <w:p>
            <w:pPr>
              <w:pStyle w:val="67"/>
            </w:pPr>
            <w:r>
              <w:t>57</w:t>
            </w:r>
          </w:p>
        </w:tc>
      </w:tr>
    </w:tbl>
    <w:p>
      <w:pPr>
        <w:pStyle w:val="75"/>
        <w:ind w:firstLine="560"/>
        <w:rPr>
          <w:color w:val="000000" w:themeColor="text1"/>
          <w:lang w:val="zh-CN"/>
          <w14:textFill>
            <w14:solidFill>
              <w14:schemeClr w14:val="tx1"/>
            </w14:solidFill>
          </w14:textFill>
        </w:rPr>
      </w:pPr>
    </w:p>
    <w:p>
      <w:pPr>
        <w:ind w:firstLine="602"/>
        <w:rPr>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省级规划湛江市分阶段建设多个通用机场</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《广东省通用机场布局规划（2020年-2035年）》</w:t>
      </w:r>
      <w:r>
        <w:rPr>
          <w:rFonts w:hint="eastAsia"/>
          <w:color w:val="000000" w:themeColor="text1"/>
          <w:lang w:val="zh-CN"/>
          <w14:textFill>
            <w14:solidFill>
              <w14:schemeClr w14:val="tx1"/>
            </w14:solidFill>
          </w14:textFill>
        </w:rPr>
        <w:t>指出，2025年前规划新建湛江徐闻机场和湛江雷州机场，2030年前规划新建湛江廉江机场和湛江南三岛机场。重点提出依托湛江石化产业基地，加大航油供应与储存能力，完善连接主要通用机场的航油保障网络。规划文件对湛江市通用机场布局规划提供指导依据。</w:t>
      </w:r>
    </w:p>
    <w:p>
      <w:pPr>
        <w:pStyle w:val="5"/>
      </w:pPr>
      <w:r>
        <w:rPr>
          <w:rFonts w:hint="eastAsia"/>
        </w:rPr>
        <w:t>省级民航机场体系基本建成</w:t>
      </w:r>
    </w:p>
    <w:p>
      <w:pPr>
        <w:pStyle w:val="6"/>
        <w:numPr>
          <w:ilvl w:val="0"/>
          <w:numId w:val="5"/>
        </w:numPr>
        <w:ind w:leftChars="0"/>
      </w:pPr>
      <w:r>
        <w:rPr>
          <w:rFonts w:hint="eastAsia"/>
        </w:rPr>
        <w:t>全省民用航空机场体系</w:t>
      </w:r>
    </w:p>
    <w:p>
      <w:pPr>
        <w:ind w:firstLine="602"/>
        <w:rPr>
          <w:b/>
          <w:bCs/>
          <w:color w:val="000000" w:themeColor="text1"/>
          <w14:textFill>
            <w14:solidFill>
              <w14:schemeClr w14:val="tx1"/>
            </w14:solidFill>
          </w14:textFill>
        </w:rPr>
      </w:pPr>
      <w:r>
        <w:rPr>
          <w:b/>
          <w:bCs/>
          <w:color w:val="000000" w:themeColor="text1"/>
          <w:lang w:val="zh-CN"/>
          <w14:textFill>
            <w14:solidFill>
              <w14:schemeClr w14:val="tx1"/>
            </w14:solidFill>
          </w14:textFill>
        </w:rPr>
        <w:t>广东省</w:t>
      </w:r>
      <w:r>
        <w:rPr>
          <w:rFonts w:hint="eastAsia"/>
          <w:b/>
          <w:bCs/>
          <w:color w:val="000000" w:themeColor="text1"/>
          <w:lang w:val="zh-CN"/>
          <w14:textFill>
            <w14:solidFill>
              <w14:schemeClr w14:val="tx1"/>
            </w14:solidFill>
          </w14:textFill>
        </w:rPr>
        <w:t>将进一步完善多层次运输</w:t>
      </w:r>
      <w:r>
        <w:rPr>
          <w:b/>
          <w:bCs/>
          <w:color w:val="000000" w:themeColor="text1"/>
          <w:lang w:val="zh-CN"/>
          <w14:textFill>
            <w14:solidFill>
              <w14:schemeClr w14:val="tx1"/>
            </w14:solidFill>
          </w14:textFill>
        </w:rPr>
        <w:t>机场</w:t>
      </w:r>
      <w:r>
        <w:rPr>
          <w:rFonts w:hint="eastAsia"/>
          <w:b/>
          <w:bCs/>
          <w:color w:val="000000" w:themeColor="text1"/>
          <w:lang w:val="zh-CN"/>
          <w14:textFill>
            <w14:solidFill>
              <w14:schemeClr w14:val="tx1"/>
            </w14:solidFill>
          </w14:textFill>
        </w:rPr>
        <w:t>体系。</w:t>
      </w:r>
      <w:r>
        <w:rPr>
          <w:rFonts w:hint="eastAsia"/>
          <w:color w:val="000000" w:themeColor="text1"/>
          <w14:textFill>
            <w14:solidFill>
              <w14:schemeClr w14:val="tx1"/>
            </w14:solidFill>
          </w14:textFill>
        </w:rPr>
        <w:t>《广东省综合交通运输体系“十四五”发展规划》提出完善“3+4+8”运输机场布局。“3”即广州白云机场、珠三角枢纽（广州新）机场、深圳宝安机场3个国际航空枢纽机场，“4”即珠海金湾机场、揭阳潮汕机场、湛江吴川机场、惠州平潭机场4个地区性枢纽机场，“8”即梅州梅县、韶关、阳江、云浮、肇庆怀集、清远连州、河源、汕尾8个支线机场。</w:t>
      </w:r>
    </w:p>
    <w:p>
      <w:pPr>
        <w:pStyle w:val="58"/>
        <w:spacing w:before="102"/>
        <w:rPr>
          <w:color w:val="000000" w:themeColor="text1"/>
          <w14:textFill>
            <w14:solidFill>
              <w14:schemeClr w14:val="tx1"/>
            </w14:solidFill>
          </w14:textFill>
        </w:rPr>
      </w:pPr>
    </w:p>
    <w:p>
      <w:pPr>
        <w:pStyle w:val="80"/>
      </w:pPr>
      <w:r>
        <w:rPr>
          <w:rFonts w:hint="eastAsia"/>
        </w:rPr>
        <w:t>图</w:t>
      </w:r>
      <w:r>
        <w:t xml:space="preserve"> </w:t>
      </w:r>
      <w:r>
        <w:fldChar w:fldCharType="begin"/>
      </w:r>
      <w:r>
        <w:instrText xml:space="preserve"> SEQ 图 \* ARABIC </w:instrText>
      </w:r>
      <w:r>
        <w:fldChar w:fldCharType="separate"/>
      </w:r>
      <w:r>
        <w:t>12</w:t>
      </w:r>
      <w:r>
        <w:fldChar w:fldCharType="end"/>
      </w:r>
      <w:r>
        <w:t xml:space="preserve">  </w:t>
      </w:r>
      <w:r>
        <w:rPr>
          <w:rFonts w:hint="eastAsia"/>
        </w:rPr>
        <w:t>广东省机场现状图</w:t>
      </w:r>
    </w:p>
    <w:p>
      <w:pPr>
        <w:ind w:firstLine="602"/>
        <w:rPr>
          <w:b/>
          <w:bCs/>
          <w:color w:val="000000" w:themeColor="text1"/>
          <w14:textFill>
            <w14:solidFill>
              <w14:schemeClr w14:val="tx1"/>
            </w14:solidFill>
          </w14:textFill>
        </w:rPr>
      </w:pPr>
      <w:r>
        <w:rPr>
          <w:rFonts w:hint="eastAsia"/>
          <w:b/>
          <w:bCs/>
          <w:color w:val="000000" w:themeColor="text1"/>
          <w:lang w:val="zh-CN"/>
          <w14:textFill>
            <w14:solidFill>
              <w14:schemeClr w14:val="tx1"/>
            </w14:solidFill>
          </w14:textFill>
        </w:rPr>
        <w:t>广东省机场密度比肩全球发达地区，在粤港澳大湾区内较密度较高。</w:t>
      </w:r>
      <w:r>
        <w:rPr>
          <w:rFonts w:hint="eastAsia"/>
          <w:color w:val="000000" w:themeColor="text1"/>
          <w14:textFill>
            <w14:solidFill>
              <w14:schemeClr w14:val="tx1"/>
            </w14:solidFill>
          </w14:textFill>
        </w:rPr>
        <w:t>截至2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年底，广东省</w:t>
      </w:r>
      <w:r>
        <w:rPr>
          <w:color w:val="000000" w:themeColor="text1"/>
          <w:lang w:val="zh-CN"/>
          <w14:textFill>
            <w14:solidFill>
              <w14:schemeClr w14:val="tx1"/>
            </w14:solidFill>
          </w14:textFill>
        </w:rPr>
        <w:t>共建成民用及军民合用机场62个</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伴随着北部湾、粤港澳地区和海南自贸港的进一步发展，广东省与区域发展联系更加紧密，将有力促进湛江的粤西、粤北和粤南等地区的机场建设和发展。</w:t>
      </w:r>
    </w:p>
    <w:p>
      <w:pPr>
        <w:pStyle w:val="6"/>
      </w:pPr>
      <w:r>
        <w:rPr>
          <w:rFonts w:hint="eastAsia"/>
        </w:rPr>
        <w:t>通用机场现状</w:t>
      </w:r>
    </w:p>
    <w:p>
      <w:pPr>
        <w:ind w:firstLine="602"/>
        <w:rPr>
          <w:color w:val="000000" w:themeColor="text1"/>
          <w14:textFill>
            <w14:solidFill>
              <w14:schemeClr w14:val="tx1"/>
            </w14:solidFill>
          </w14:textFill>
        </w:rPr>
      </w:pPr>
      <w:r>
        <w:rPr>
          <w:b/>
          <w:bCs/>
          <w:color w:val="000000" w:themeColor="text1"/>
          <w14:textFill>
            <w14:solidFill>
              <w14:schemeClr w14:val="tx1"/>
            </w14:solidFill>
          </w14:textFill>
        </w:rPr>
        <w:t>广东省</w:t>
      </w:r>
      <w:r>
        <w:rPr>
          <w:rFonts w:hint="eastAsia"/>
          <w:b/>
          <w:bCs/>
          <w:color w:val="000000" w:themeColor="text1"/>
          <w14:textFill>
            <w14:solidFill>
              <w14:schemeClr w14:val="tx1"/>
            </w14:solidFill>
          </w14:textFill>
        </w:rPr>
        <w:t>通用</w:t>
      </w:r>
      <w:r>
        <w:rPr>
          <w:b/>
          <w:bCs/>
          <w:color w:val="000000" w:themeColor="text1"/>
          <w14:textFill>
            <w14:solidFill>
              <w14:schemeClr w14:val="tx1"/>
            </w14:solidFill>
          </w14:textFill>
        </w:rPr>
        <w:t>机场</w:t>
      </w:r>
      <w:r>
        <w:rPr>
          <w:rFonts w:hint="eastAsia"/>
          <w:b/>
          <w:bCs/>
          <w:color w:val="000000" w:themeColor="text1"/>
          <w14:textFill>
            <w14:solidFill>
              <w14:schemeClr w14:val="tx1"/>
            </w14:solidFill>
          </w14:textFill>
        </w:rPr>
        <w:t>密度高于全国平均水平，主要集中在珠三角地区。</w:t>
      </w:r>
      <w:r>
        <w:rPr>
          <w:rFonts w:hint="eastAsia"/>
          <w:color w:val="000000" w:themeColor="text1"/>
          <w14:textFill>
            <w14:solidFill>
              <w14:schemeClr w14:val="tx1"/>
            </w14:solidFill>
          </w14:textFill>
        </w:rPr>
        <w:t>广东省民航局在册通用机场</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个</w:t>
      </w:r>
      <w:r>
        <w:rPr>
          <w:rStyle w:val="39"/>
          <w:color w:val="000000" w:themeColor="text1"/>
          <w14:textFill>
            <w14:solidFill>
              <w14:schemeClr w14:val="tx1"/>
            </w14:solidFill>
          </w14:textFill>
        </w:rPr>
        <w:footnoteReference w:id="13"/>
      </w:r>
      <w:r>
        <w:rPr>
          <w:rFonts w:hint="eastAsia"/>
          <w:color w:val="000000" w:themeColor="text1"/>
          <w14:textFill>
            <w14:solidFill>
              <w14:schemeClr w14:val="tx1"/>
            </w14:solidFill>
          </w14:textFill>
        </w:rPr>
        <w:t>，通用机场密度</w:t>
      </w:r>
      <w:r>
        <w:rPr>
          <w:color w:val="000000" w:themeColor="text1"/>
          <w14:textFill>
            <w14:solidFill>
              <w14:schemeClr w14:val="tx1"/>
            </w14:solidFill>
          </w14:textFill>
        </w:rPr>
        <w:t>达到每万平方公里2.85个。</w:t>
      </w:r>
      <w:r>
        <w:rPr>
          <w:rFonts w:hint="eastAsia"/>
          <w:color w:val="000000" w:themeColor="text1"/>
          <w14:textFill>
            <w14:solidFill>
              <w14:schemeClr w14:val="tx1"/>
            </w14:solidFill>
          </w14:textFill>
        </w:rPr>
        <w:t>广东省通用机场主要集中在珠三角经济发达地区，深圳市和广州市通用机场数量最多，共有3</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个，两市占广东省国土面积5</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拥有全省</w:t>
      </w:r>
      <w:r>
        <w:rPr>
          <w:color w:val="000000" w:themeColor="text1"/>
          <w14:textFill>
            <w14:solidFill>
              <w14:schemeClr w14:val="tx1"/>
            </w14:solidFill>
          </w14:textFill>
        </w:rPr>
        <w:t>67%</w:t>
      </w:r>
      <w:r>
        <w:rPr>
          <w:rFonts w:hint="eastAsia"/>
          <w:color w:val="000000" w:themeColor="text1"/>
          <w14:textFill>
            <w14:solidFill>
              <w14:schemeClr w14:val="tx1"/>
            </w14:solidFill>
          </w14:textFill>
        </w:rPr>
        <w:t>的通用机场。</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全省通用机场以直升机场为主。</w:t>
      </w:r>
      <w:r>
        <w:rPr>
          <w:rFonts w:hint="eastAsia"/>
          <w:color w:val="000000" w:themeColor="text1"/>
          <w14:textFill>
            <w14:solidFill>
              <w14:schemeClr w14:val="tx1"/>
            </w14:solidFill>
          </w14:textFill>
        </w:rPr>
        <w:t>由于广东省开发强度大，连片土地较小，因此占地面积小、建设成本低、收益快的直升机场受到更大青睐。广东省直升机场占全省机场数量的8</w:t>
      </w:r>
      <w:r>
        <w:rPr>
          <w:color w:val="000000" w:themeColor="text1"/>
          <w14:textFill>
            <w14:solidFill>
              <w14:schemeClr w14:val="tx1"/>
            </w14:solidFill>
          </w14:textFill>
        </w:rPr>
        <w:t>8.6%</w:t>
      </w:r>
      <w:r>
        <w:rPr>
          <w:rFonts w:hint="eastAsia"/>
          <w:color w:val="000000" w:themeColor="text1"/>
          <w14:textFill>
            <w14:solidFill>
              <w14:schemeClr w14:val="tx1"/>
            </w14:solidFill>
          </w14:textFill>
        </w:rPr>
        <w:t>，其中表面直升机场1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个，高架直升机场</w:t>
      </w:r>
      <w:r>
        <w:rPr>
          <w:color w:val="000000" w:themeColor="text1"/>
          <w14:textFill>
            <w14:solidFill>
              <w14:schemeClr w14:val="tx1"/>
            </w14:solidFill>
          </w14:textFill>
        </w:rPr>
        <w:t>26</w:t>
      </w:r>
      <w:r>
        <w:rPr>
          <w:rFonts w:hint="eastAsia"/>
          <w:color w:val="000000" w:themeColor="text1"/>
          <w14:textFill>
            <w14:solidFill>
              <w14:schemeClr w14:val="tx1"/>
            </w14:solidFill>
          </w14:textFill>
        </w:rPr>
        <w:t>个，跑道型机场兼表面直升机场4个，跑道型机场仅4个。</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省内多</w:t>
      </w:r>
      <w:r>
        <w:rPr>
          <w:b/>
          <w:bCs/>
          <w:color w:val="000000" w:themeColor="text1"/>
          <w14:textFill>
            <w14:solidFill>
              <w14:schemeClr w14:val="tx1"/>
            </w14:solidFill>
          </w14:textFill>
        </w:rPr>
        <w:t>市已有序展开通用机场规划建设工作</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广东省通用机场布局规划（2020-2035年）</w:t>
      </w:r>
      <w:r>
        <w:rPr>
          <w:rFonts w:hint="eastAsia"/>
          <w:color w:val="000000" w:themeColor="text1"/>
          <w14:textFill>
            <w14:solidFill>
              <w14:schemeClr w14:val="tx1"/>
            </w14:solidFill>
          </w14:textFill>
        </w:rPr>
        <w:t>》发布后，各市积极影响，加紧推进通用机场规划。</w:t>
      </w:r>
      <w:r>
        <w:rPr>
          <w:color w:val="000000" w:themeColor="text1"/>
          <w14:textFill>
            <w14:solidFill>
              <w14:schemeClr w14:val="tx1"/>
            </w14:solidFill>
          </w14:textFill>
        </w:rPr>
        <w:t>深圳市、珠海市已完成通用机场、直升机起降点布局规划</w:t>
      </w:r>
      <w:r>
        <w:rPr>
          <w:rFonts w:hint="eastAsia"/>
          <w:color w:val="000000" w:themeColor="text1"/>
          <w14:textFill>
            <w14:solidFill>
              <w14:schemeClr w14:val="tx1"/>
            </w14:solidFill>
          </w14:textFill>
        </w:rPr>
        <w:t>，深圳市规划形成“1</w:t>
      </w:r>
      <w:r>
        <w:rPr>
          <w:color w:val="000000" w:themeColor="text1"/>
          <w14:textFill>
            <w14:solidFill>
              <w14:schemeClr w14:val="tx1"/>
            </w14:solidFill>
          </w14:textFill>
        </w:rPr>
        <w:t>3+60+N</w:t>
      </w:r>
      <w:r>
        <w:rPr>
          <w:rFonts w:hint="eastAsia"/>
          <w:color w:val="000000" w:themeColor="text1"/>
          <w14:textFill>
            <w14:solidFill>
              <w14:schemeClr w14:val="tx1"/>
            </w14:solidFill>
          </w14:textFill>
        </w:rPr>
        <w:t>”的直升机起降网络，珠海规划形成“</w:t>
      </w:r>
      <w:r>
        <w:rPr>
          <w:color w:val="000000" w:themeColor="text1"/>
          <w14:textFill>
            <w14:solidFill>
              <w14:schemeClr w14:val="tx1"/>
            </w14:solidFill>
          </w14:textFill>
        </w:rPr>
        <w:t>2+40</w:t>
      </w:r>
      <w:r>
        <w:rPr>
          <w:rFonts w:hint="eastAsia"/>
          <w:color w:val="000000" w:themeColor="text1"/>
          <w14:textFill>
            <w14:solidFill>
              <w14:schemeClr w14:val="tx1"/>
            </w14:solidFill>
          </w14:textFill>
        </w:rPr>
        <w:t>”的固定翼机场和直升机</w:t>
      </w:r>
      <w:r>
        <w:rPr>
          <w:rFonts w:hint="eastAsia"/>
          <w:color w:val="000000" w:themeColor="text1"/>
          <w:lang w:val="zh-CN"/>
          <w14:textFill>
            <w14:solidFill>
              <w14:schemeClr w14:val="tx1"/>
            </w14:solidFill>
          </w14:textFill>
        </w:rPr>
        <w:t>起降点</w:t>
      </w:r>
      <w:r>
        <w:rPr>
          <w:rFonts w:hint="eastAsia"/>
          <w:color w:val="000000" w:themeColor="text1"/>
          <w14:textFill>
            <w14:solidFill>
              <w14:schemeClr w14:val="tx1"/>
            </w14:solidFill>
          </w14:textFill>
        </w:rPr>
        <w:t>的网络。此外，</w:t>
      </w:r>
      <w:r>
        <w:rPr>
          <w:color w:val="000000" w:themeColor="text1"/>
          <w14:textFill>
            <w14:solidFill>
              <w14:schemeClr w14:val="tx1"/>
            </w14:solidFill>
          </w14:textFill>
        </w:rPr>
        <w:t>东莞</w:t>
      </w:r>
      <w:r>
        <w:rPr>
          <w:rFonts w:hint="eastAsia"/>
          <w:color w:val="000000" w:themeColor="text1"/>
          <w14:textFill>
            <w14:solidFill>
              <w14:schemeClr w14:val="tx1"/>
            </w14:solidFill>
          </w14:textFill>
        </w:rPr>
        <w:t>市</w:t>
      </w:r>
      <w:r>
        <w:rPr>
          <w:color w:val="000000" w:themeColor="text1"/>
          <w14:textFill>
            <w14:solidFill>
              <w14:schemeClr w14:val="tx1"/>
            </w14:solidFill>
          </w14:textFill>
        </w:rPr>
        <w:t>、佛山</w:t>
      </w:r>
      <w:r>
        <w:rPr>
          <w:rFonts w:hint="eastAsia"/>
          <w:color w:val="000000" w:themeColor="text1"/>
          <w14:textFill>
            <w14:solidFill>
              <w14:schemeClr w14:val="tx1"/>
            </w14:solidFill>
          </w14:textFill>
        </w:rPr>
        <w:t>市</w:t>
      </w:r>
      <w:r>
        <w:rPr>
          <w:color w:val="000000" w:themeColor="text1"/>
          <w14:textFill>
            <w14:solidFill>
              <w14:schemeClr w14:val="tx1"/>
            </w14:solidFill>
          </w14:textFill>
        </w:rPr>
        <w:t>、肇庆</w:t>
      </w:r>
      <w:r>
        <w:rPr>
          <w:rFonts w:hint="eastAsia"/>
          <w:color w:val="000000" w:themeColor="text1"/>
          <w14:textFill>
            <w14:solidFill>
              <w14:schemeClr w14:val="tx1"/>
            </w14:solidFill>
          </w14:textFill>
        </w:rPr>
        <w:t>市等城市</w:t>
      </w:r>
      <w:r>
        <w:rPr>
          <w:color w:val="000000" w:themeColor="text1"/>
          <w14:textFill>
            <w14:solidFill>
              <w14:schemeClr w14:val="tx1"/>
            </w14:solidFill>
          </w14:textFill>
        </w:rPr>
        <w:t>都在</w:t>
      </w:r>
      <w:r>
        <w:rPr>
          <w:rFonts w:hint="eastAsia"/>
          <w:color w:val="000000" w:themeColor="text1"/>
          <w14:textFill>
            <w14:solidFill>
              <w14:schemeClr w14:val="tx1"/>
            </w14:solidFill>
          </w14:textFill>
        </w:rPr>
        <w:t>积极</w:t>
      </w:r>
      <w:r>
        <w:rPr>
          <w:color w:val="000000" w:themeColor="text1"/>
          <w14:textFill>
            <w14:solidFill>
              <w14:schemeClr w14:val="tx1"/>
            </w14:solidFill>
          </w14:textFill>
        </w:rPr>
        <w:t>推进通用机场布局规划的编制工作。</w:t>
      </w:r>
    </w:p>
    <w:p>
      <w:pPr>
        <w:pStyle w:val="3"/>
      </w:pPr>
      <w:bookmarkStart w:id="28" w:name="_Toc151718107"/>
      <w:r>
        <w:rPr>
          <w:rFonts w:hint="eastAsia"/>
        </w:rPr>
        <w:t>通用机场建设必要性</w:t>
      </w:r>
      <w:bookmarkEnd w:id="28"/>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叠加区位战略对湛江市交通便捷性、区域联动提出现实需求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湛江</w:t>
      </w:r>
      <w:r>
        <w:rPr>
          <w:rFonts w:hint="eastAsia"/>
          <w:color w:val="000000" w:themeColor="text1"/>
          <w14:textFill>
            <w14:solidFill>
              <w14:schemeClr w14:val="tx1"/>
            </w14:solidFill>
          </w14:textFill>
        </w:rPr>
        <w:t>市位</w:t>
      </w:r>
      <w:r>
        <w:rPr>
          <w:color w:val="000000" w:themeColor="text1"/>
          <w14:textFill>
            <w14:solidFill>
              <w14:schemeClr w14:val="tx1"/>
            </w14:solidFill>
          </w14:textFill>
        </w:rPr>
        <w:t>于粤港澳</w:t>
      </w:r>
      <w:r>
        <w:rPr>
          <w:rFonts w:hint="eastAsia"/>
          <w:color w:val="000000" w:themeColor="text1"/>
          <w14:textFill>
            <w14:solidFill>
              <w14:schemeClr w14:val="tx1"/>
            </w14:solidFill>
          </w14:textFill>
        </w:rPr>
        <w:t>大湾区</w:t>
      </w:r>
      <w:r>
        <w:rPr>
          <w:color w:val="000000" w:themeColor="text1"/>
          <w14:textFill>
            <w14:solidFill>
              <w14:schemeClr w14:val="tx1"/>
            </w14:solidFill>
          </w14:textFill>
        </w:rPr>
        <w:t>、北部湾</w:t>
      </w:r>
      <w:r>
        <w:rPr>
          <w:rFonts w:hint="eastAsia"/>
          <w:color w:val="000000" w:themeColor="text1"/>
          <w14:textFill>
            <w14:solidFill>
              <w14:schemeClr w14:val="tx1"/>
            </w14:solidFill>
          </w14:textFill>
        </w:rPr>
        <w:t>城市群</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海南</w:t>
      </w:r>
      <w:r>
        <w:rPr>
          <w:color w:val="000000" w:themeColor="text1"/>
          <w14:textFill>
            <w14:solidFill>
              <w14:schemeClr w14:val="tx1"/>
            </w14:solidFill>
          </w14:textFill>
        </w:rPr>
        <w:t>自贸</w:t>
      </w:r>
      <w:r>
        <w:rPr>
          <w:rFonts w:ascii="仿宋" w:hAnsi="仿宋"/>
          <w:color w:val="000000" w:themeColor="text1"/>
          <w14:textFill>
            <w14:solidFill>
              <w14:schemeClr w14:val="tx1"/>
            </w14:solidFill>
          </w14:textFill>
        </w:rPr>
        <w:t>港“三区”叠加的</w:t>
      </w:r>
      <w:r>
        <w:rPr>
          <w:color w:val="000000" w:themeColor="text1"/>
          <w14:textFill>
            <w14:solidFill>
              <w14:schemeClr w14:val="tx1"/>
            </w14:solidFill>
          </w14:textFill>
        </w:rPr>
        <w:t>中心位置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是国家重大区域性规划的交汇处，</w:t>
      </w:r>
      <w:r>
        <w:rPr>
          <w:rFonts w:hint="eastAsia"/>
          <w:color w:val="000000" w:themeColor="text1"/>
          <w14:textFill>
            <w14:solidFill>
              <w14:schemeClr w14:val="tx1"/>
            </w14:solidFill>
          </w14:textFill>
        </w:rPr>
        <w:t>从战略角度</w:t>
      </w:r>
      <w:r>
        <w:rPr>
          <w:color w:val="000000" w:themeColor="text1"/>
          <w14:textFill>
            <w14:solidFill>
              <w14:schemeClr w14:val="tx1"/>
            </w14:solidFill>
          </w14:textFill>
        </w:rPr>
        <w:t>具有独特</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对外联系价值和门户意义。</w:t>
      </w:r>
      <w:r>
        <w:rPr>
          <w:rFonts w:hint="eastAsia"/>
          <w:color w:val="000000" w:themeColor="text1"/>
          <w14:textFill>
            <w14:solidFill>
              <w14:schemeClr w14:val="tx1"/>
            </w14:solidFill>
          </w14:textFill>
        </w:rPr>
        <w:t>湛江市建设通用机场可以有效发挥通用航空的交通运输属性，可以有效与粤</w:t>
      </w:r>
      <w:r>
        <w:rPr>
          <w:color w:val="000000" w:themeColor="text1"/>
          <w14:textFill>
            <w14:solidFill>
              <w14:schemeClr w14:val="tx1"/>
            </w14:solidFill>
          </w14:textFill>
        </w:rPr>
        <w:t>港澳</w:t>
      </w:r>
      <w:r>
        <w:rPr>
          <w:rFonts w:hint="eastAsia"/>
          <w:color w:val="000000" w:themeColor="text1"/>
          <w14:textFill>
            <w14:solidFill>
              <w14:schemeClr w14:val="tx1"/>
            </w14:solidFill>
          </w14:textFill>
        </w:rPr>
        <w:t>大湾区</w:t>
      </w:r>
      <w:r>
        <w:rPr>
          <w:color w:val="000000" w:themeColor="text1"/>
          <w14:textFill>
            <w14:solidFill>
              <w14:schemeClr w14:val="tx1"/>
            </w14:solidFill>
          </w14:textFill>
        </w:rPr>
        <w:t>、北部湾</w:t>
      </w:r>
      <w:r>
        <w:rPr>
          <w:rFonts w:hint="eastAsia"/>
          <w:color w:val="000000" w:themeColor="text1"/>
          <w14:textFill>
            <w14:solidFill>
              <w14:schemeClr w14:val="tx1"/>
            </w14:solidFill>
          </w14:textFill>
        </w:rPr>
        <w:t>城市群</w:t>
      </w:r>
      <w:r>
        <w:rPr>
          <w:color w:val="000000" w:themeColor="text1"/>
          <w14:textFill>
            <w14:solidFill>
              <w14:schemeClr w14:val="tx1"/>
            </w14:solidFill>
          </w14:textFill>
        </w:rPr>
        <w:t>和海南</w:t>
      </w:r>
      <w:r>
        <w:rPr>
          <w:rFonts w:hint="eastAsia"/>
          <w:color w:val="000000" w:themeColor="text1"/>
          <w14:textFill>
            <w14:solidFill>
              <w14:schemeClr w14:val="tx1"/>
            </w14:solidFill>
          </w14:textFill>
        </w:rPr>
        <w:t>自贸港的通用机场进行区域联动，实现对铁路、公路、航路的交通补充，进一步强化区域人流、物流和资金流的联系，进一步提升区域交通便捷性，满足区域联动发展需求。</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湛江市老牌开放城市崛起对于经济与产业新发展提出现实需求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湛江市是全国</w:t>
      </w:r>
      <w:r>
        <w:rPr>
          <w:rFonts w:hint="eastAsia"/>
          <w:color w:val="000000" w:themeColor="text1"/>
          <w14:textFill>
            <w14:solidFill>
              <w14:schemeClr w14:val="tx1"/>
            </w14:solidFill>
          </w14:textFill>
        </w:rPr>
        <w:t>首</w:t>
      </w:r>
      <w:r>
        <w:rPr>
          <w:color w:val="000000" w:themeColor="text1"/>
          <w14:textFill>
            <w14:solidFill>
              <w14:schemeClr w14:val="tx1"/>
            </w14:solidFill>
          </w14:textFill>
        </w:rPr>
        <w:t>批14个沿海开放城市之一</w:t>
      </w:r>
      <w:r>
        <w:rPr>
          <w:rFonts w:hint="eastAsia"/>
          <w:color w:val="000000" w:themeColor="text1"/>
          <w14:textFill>
            <w14:solidFill>
              <w14:schemeClr w14:val="tx1"/>
            </w14:solidFill>
          </w14:textFill>
        </w:rPr>
        <w:t>，但是比起最初的发展，湛江市近年来经济与产业增长略显乏力，迫切需要寻找新的产业发展动能带动城市崛起。通用航空作为国家战略性新兴产业，一方面可以有效为湛江市</w:t>
      </w:r>
      <w:r>
        <w:rPr>
          <w:color w:val="000000" w:themeColor="text1"/>
          <w14:textFill>
            <w14:solidFill>
              <w14:schemeClr w14:val="tx1"/>
            </w14:solidFill>
          </w14:textFill>
        </w:rPr>
        <w:t>钢铁、石化、造纸</w:t>
      </w:r>
      <w:r>
        <w:rPr>
          <w:rFonts w:hint="eastAsia"/>
          <w:color w:val="000000" w:themeColor="text1"/>
          <w14:textFill>
            <w14:solidFill>
              <w14:schemeClr w14:val="tx1"/>
            </w14:solidFill>
          </w14:textFill>
        </w:rPr>
        <w:t>等主导产业发展提供服务支撑，另一方面也可以为湛江城市发展注入航空制造、航空运营等新经济增长点，推动老牌开放城市新崛起。</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人民对美好生活的向往对城市公共服务水平提升提出现实需求</w:t>
      </w:r>
      <w:r>
        <w:rPr>
          <w:rFonts w:hint="eastAsia"/>
          <w:color w:val="000000" w:themeColor="text1"/>
          <w14:textFill>
            <w14:solidFill>
              <w14:schemeClr w14:val="tx1"/>
            </w14:solidFill>
          </w14:textFill>
        </w:rPr>
        <w:t>。湛江市民营经济发达，人民生活品质与要求较高，同时</w:t>
      </w:r>
      <w:r>
        <w:rPr>
          <w:color w:val="000000" w:themeColor="text1"/>
          <w14:textFill>
            <w14:solidFill>
              <w14:schemeClr w14:val="tx1"/>
            </w14:solidFill>
          </w14:textFill>
        </w:rPr>
        <w:t>造就了一批万亿富豪</w:t>
      </w:r>
      <w:r>
        <w:rPr>
          <w:rFonts w:hint="eastAsia"/>
          <w:color w:val="000000" w:themeColor="text1"/>
          <w14:textFill>
            <w14:solidFill>
              <w14:schemeClr w14:val="tx1"/>
            </w14:solidFill>
          </w14:textFill>
        </w:rPr>
        <w:t>，富豪</w:t>
      </w:r>
      <w:r>
        <w:rPr>
          <w:color w:val="000000" w:themeColor="text1"/>
          <w14:textFill>
            <w14:solidFill>
              <w14:schemeClr w14:val="tx1"/>
            </w14:solidFill>
          </w14:textFill>
        </w:rPr>
        <w:t>人口比例高居全国榜首</w:t>
      </w:r>
      <w:r>
        <w:rPr>
          <w:rFonts w:hint="eastAsia"/>
          <w:color w:val="000000" w:themeColor="text1"/>
          <w14:textFill>
            <w14:solidFill>
              <w14:schemeClr w14:val="tx1"/>
            </w14:solidFill>
          </w14:textFill>
        </w:rPr>
        <w:t>，尤其是对于公商务出行、私人飞行存在巨大的潜在需求。随着全市人民生活水平的进一步提升，城市公共服务水平也将进一步升级，以满足人民日益增长的美好生活向往。通用航空将以极大完善交通运输体系、释放消费潜力、提升城市应急救援能力等，将有效提升湛江公共服务水平，提高城市生活品质与城市吸引力。</w:t>
      </w:r>
    </w:p>
    <w:p>
      <w:pPr>
        <w:pStyle w:val="3"/>
      </w:pPr>
      <w:bookmarkStart w:id="29" w:name="_Toc151718108"/>
      <w:r>
        <w:rPr>
          <w:rFonts w:hint="eastAsia"/>
        </w:rPr>
        <w:t>发展条件小结</w:t>
      </w:r>
      <w:bookmarkEnd w:id="29"/>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湛江市在广东省通用机场建设领域发展相对滞后，不论是从区域战略定位、城市未来发展、产业升级等角度，均存在建设通用机场的迫切需求。目前湛江市在航空领域已经积累了一定的</w:t>
      </w:r>
      <w:r>
        <w:rPr>
          <w:color w:val="000000" w:themeColor="text1"/>
          <w14:textFill>
            <w14:solidFill>
              <w14:schemeClr w14:val="tx1"/>
            </w14:solidFill>
          </w14:textFill>
        </w:rPr>
        <w:t>运营与服务基础，</w:t>
      </w:r>
      <w:r>
        <w:rPr>
          <w:rFonts w:hint="eastAsia"/>
          <w:color w:val="000000" w:themeColor="text1"/>
          <w14:textFill>
            <w14:solidFill>
              <w14:schemeClr w14:val="tx1"/>
            </w14:solidFill>
          </w14:textFill>
        </w:rPr>
        <w:t>但是全市通用机场建设也面临着空域、军民协调、开发主体、建设资金等现实问题需要进一步解决。</w:t>
      </w:r>
    </w:p>
    <w:p>
      <w:pPr>
        <w:pStyle w:val="4"/>
      </w:pPr>
      <w:r>
        <w:rPr>
          <w:rFonts w:hint="eastAsia"/>
        </w:rPr>
        <w:t>优势评估</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省委省政府高度支持湛江市发展，为湛江加快推动通用机场建设、获取产业发展资源等提供了有力的战略支撑。</w:t>
      </w:r>
      <w:r>
        <w:rPr>
          <w:rFonts w:hint="eastAsia"/>
          <w:color w:val="000000" w:themeColor="text1"/>
          <w14:textFill>
            <w14:solidFill>
              <w14:schemeClr w14:val="tx1"/>
            </w14:solidFill>
          </w14:textFill>
        </w:rPr>
        <w:t>广东省委省政府先后发布《关于支持湛江加快建设省域副中心城市打造现代化沿海经济带重要发展极的意见》、《关于支持湛江加快建设省域副中心城市打造现代化沿海经济带重要发展极的意见》，提出支持湛江深度对接海南自由贸易港、加快建设高水平全国性综合交通枢纽，建设通用机场、发展通航产业有助于湛江市完善区域立体交通网络、构建多元化现代产业体系，对于湛江市新一轮战略定位起到重要的支撑作用，省里的顶层支持将加快推动通用机场等基础设施建设进程。</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湛江市航空基因深厚，拥有多年航空运营与航油供给经验，为后续通用航空产业链延伸奠定了基础</w:t>
      </w:r>
      <w:r>
        <w:rPr>
          <w:rFonts w:hint="eastAsia"/>
          <w:color w:val="000000" w:themeColor="text1"/>
          <w14:textFill>
            <w14:solidFill>
              <w14:schemeClr w14:val="tx1"/>
            </w14:solidFill>
          </w14:textFill>
        </w:rPr>
        <w:t>。湛江市航空产业虽然规模有限，但是具备一定的基础，也形成了相对稳定的龙头企业和业务量，尤其在海上石油作业和航油供给方面具备了一定的发展经验。湛江</w:t>
      </w:r>
      <w:r>
        <w:rPr>
          <w:color w:val="000000" w:themeColor="text1"/>
          <w14:textFill>
            <w14:solidFill>
              <w14:schemeClr w14:val="tx1"/>
            </w14:solidFill>
          </w14:textFill>
        </w:rPr>
        <w:t>海上石油作业较为成熟</w:t>
      </w:r>
      <w:r>
        <w:rPr>
          <w:rFonts w:hint="eastAsia"/>
          <w:color w:val="000000" w:themeColor="text1"/>
          <w14:textFill>
            <w14:solidFill>
              <w14:schemeClr w14:val="tx1"/>
            </w14:solidFill>
          </w14:textFill>
        </w:rPr>
        <w:t>，拥有中信海直、南航通航两家龙头通航运营企业，皆以</w:t>
      </w:r>
      <w:r>
        <w:rPr>
          <w:color w:val="000000" w:themeColor="text1"/>
          <w14:textFill>
            <w14:solidFill>
              <w14:schemeClr w14:val="tx1"/>
            </w14:solidFill>
          </w14:textFill>
        </w:rPr>
        <w:t>为中海石油提供航空服务</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主营业务</w:t>
      </w:r>
      <w:r>
        <w:rPr>
          <w:rFonts w:hint="eastAsia"/>
          <w:color w:val="000000" w:themeColor="text1"/>
          <w14:textFill>
            <w14:solidFill>
              <w14:schemeClr w14:val="tx1"/>
            </w14:solidFill>
          </w14:textFill>
        </w:rPr>
        <w:t>。航空煤油产业初具规模，出口海外。航空基因为全市进一步延伸航空产业链，发展通航制造、低空旅游、航空应急救援、飞行服务等奠定了良好的基础。</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粤西飞行服务站初步落点湛江，将成为区域通用航空飞行服务的核心平台</w:t>
      </w:r>
      <w:r>
        <w:rPr>
          <w:rFonts w:hint="eastAsia"/>
          <w:color w:val="000000" w:themeColor="text1"/>
          <w14:textFill>
            <w14:solidFill>
              <w14:schemeClr w14:val="tx1"/>
            </w14:solidFill>
          </w14:textFill>
        </w:rPr>
        <w:t>。广东省在编制的《广东省</w:t>
      </w:r>
      <w:r>
        <w:rPr>
          <w:color w:val="000000" w:themeColor="text1"/>
          <w14:textFill>
            <w14:solidFill>
              <w14:schemeClr w14:val="tx1"/>
            </w14:solidFill>
          </w14:textFill>
        </w:rPr>
        <w:t>通用航空飞行服务站布局规划</w:t>
      </w:r>
      <w:r>
        <w:rPr>
          <w:rFonts w:hint="eastAsia"/>
          <w:color w:val="000000" w:themeColor="text1"/>
          <w14:textFill>
            <w14:solidFill>
              <w14:schemeClr w14:val="tx1"/>
            </w14:solidFill>
          </w14:textFill>
        </w:rPr>
        <w:t>（初稿）》中，指出将在湛江市建设粤西地区的A</w:t>
      </w:r>
      <w:r>
        <w:rPr>
          <w:color w:val="000000" w:themeColor="text1"/>
          <w14:textFill>
            <w14:solidFill>
              <w14:schemeClr w14:val="tx1"/>
            </w14:solidFill>
          </w14:textFill>
        </w:rPr>
        <w:t>类飞行服务站</w:t>
      </w:r>
      <w:r>
        <w:rPr>
          <w:rFonts w:hint="eastAsia"/>
          <w:color w:val="000000" w:themeColor="text1"/>
          <w14:textFill>
            <w14:solidFill>
              <w14:schemeClr w14:val="tx1"/>
            </w14:solidFill>
          </w14:textFill>
        </w:rPr>
        <w:t>。飞行服务站是重要的通航服务设施之一，是</w:t>
      </w:r>
      <w:r>
        <w:rPr>
          <w:color w:val="000000" w:themeColor="text1"/>
          <w14:textFill>
            <w14:solidFill>
              <w14:schemeClr w14:val="tx1"/>
            </w14:solidFill>
          </w14:textFill>
        </w:rPr>
        <w:t>低空飞行服务保障体系的重要节点，是服务低空空域用户的窗口和平台</w:t>
      </w:r>
      <w:r>
        <w:rPr>
          <w:rFonts w:hint="eastAsia"/>
          <w:color w:val="000000" w:themeColor="text1"/>
          <w14:textFill>
            <w14:solidFill>
              <w14:schemeClr w14:val="tx1"/>
            </w14:solidFill>
          </w14:textFill>
        </w:rPr>
        <w:t>。湛江市建设飞行服务站，将有利于湛江形成完备的通用航空保障体系，提升通用航空保障能力，促进湛江通用航空产业向更高质量发展。</w:t>
      </w:r>
    </w:p>
    <w:p>
      <w:pPr>
        <w:pStyle w:val="4"/>
      </w:pPr>
      <w:r>
        <w:rPr>
          <w:rFonts w:hint="eastAsia"/>
        </w:rPr>
        <w:t>劣势评估</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全市空域条件复杂，军用机场较多，雷达部队、南海舰队等军用部队驻扎</w:t>
      </w:r>
      <w:r>
        <w:rPr>
          <w:rFonts w:hint="eastAsia"/>
          <w:color w:val="000000" w:themeColor="text1"/>
          <w14:textFill>
            <w14:solidFill>
              <w14:schemeClr w14:val="tx1"/>
            </w14:solidFill>
          </w14:textFill>
        </w:rPr>
        <w:t>。湛江市是我国重要的军事区域，拥有多个军用机场，空军管制空域面积大，空域条件复杂，全市大部分空域均需要与空军、南海舰队等军队协调对接。同时，</w:t>
      </w:r>
      <w:r>
        <w:rPr>
          <w:rFonts w:hint="eastAsia"/>
          <w:color w:val="000000" w:themeColor="text1"/>
          <w:lang w:eastAsia="zh-CN"/>
          <w14:textFill>
            <w14:solidFill>
              <w14:schemeClr w14:val="tx1"/>
            </w14:solidFill>
          </w14:textFill>
        </w:rPr>
        <w:t>已</w:t>
      </w:r>
      <w:r>
        <w:rPr>
          <w:rFonts w:hint="eastAsia"/>
          <w:color w:val="000000" w:themeColor="text1"/>
          <w14:textFill>
            <w14:solidFill>
              <w14:schemeClr w14:val="tx1"/>
            </w14:solidFill>
          </w14:textFill>
        </w:rPr>
        <w:t>建设</w:t>
      </w:r>
      <w:r>
        <w:rPr>
          <w:rFonts w:hint="eastAsia"/>
          <w:color w:val="000000" w:themeColor="text1"/>
          <w:lang w:eastAsia="zh-CN"/>
          <w14:textFill>
            <w14:solidFill>
              <w14:schemeClr w14:val="tx1"/>
            </w14:solidFill>
          </w14:textFill>
        </w:rPr>
        <w:t>投运的</w:t>
      </w:r>
      <w:r>
        <w:rPr>
          <w:rFonts w:hint="eastAsia"/>
          <w:color w:val="000000" w:themeColor="text1"/>
          <w14:textFill>
            <w14:solidFill>
              <w14:schemeClr w14:val="tx1"/>
            </w14:solidFill>
          </w14:textFill>
        </w:rPr>
        <w:t>吴川运输机场也将面临航线加密、运输量提升的发展需求，全市内部空域协调非常复杂。湛江市选址建设通用机场，必须提前加强与军方、民航等多部门的沟通协调，方可有效推进全市通用机场建设、通用航空产业发展。</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通用机场建设需要政府及相关主体支撑。</w:t>
      </w:r>
      <w:r>
        <w:rPr>
          <w:rFonts w:hint="eastAsia"/>
          <w:color w:val="000000" w:themeColor="text1"/>
          <w14:textFill>
            <w14:solidFill>
              <w14:schemeClr w14:val="tx1"/>
            </w14:solidFill>
          </w14:textFill>
        </w:rPr>
        <w:t>纵观我国通用机场建设及运营发展，通用机场良性发展必然离不开背后主体的强有力支持，既包括所在地方政府在政策、资金等方面的支撑，也包括机场建设及运营公司对于通用机场的投入。湛江市目前虽然已经有多个备选场址，但是全市上没有发布针对通用机场、通航产业发展的相关政策，也没有有效的资金扶持，而各选址背后真正得到强有力企业支持的项目数量有限。</w:t>
      </w:r>
    </w:p>
    <w:p>
      <w:pPr>
        <w:pStyle w:val="4"/>
      </w:pPr>
      <w:r>
        <w:rPr>
          <w:rFonts w:hint="eastAsia"/>
        </w:rPr>
        <w:t>发展策略</w:t>
      </w:r>
    </w:p>
    <w:p>
      <w:pPr>
        <w:ind w:firstLine="602"/>
        <w:rPr>
          <w:color w:val="000000" w:themeColor="text1"/>
          <w14:textFill>
            <w14:solidFill>
              <w14:schemeClr w14:val="tx1"/>
            </w14:solidFill>
          </w14:textFill>
        </w:rPr>
      </w:pPr>
      <w:r>
        <w:rPr>
          <w:b/>
          <w:bCs/>
          <w:color w:val="000000" w:themeColor="text1"/>
          <w:lang w:val="zh-CN"/>
          <w14:textFill>
            <w14:solidFill>
              <w14:schemeClr w14:val="tx1"/>
            </w14:solidFill>
          </w14:textFill>
        </w:rPr>
        <w:t>对省内，加快谋划，后发赶超</w:t>
      </w:r>
      <w:r>
        <w:rPr>
          <w:rFonts w:hint="eastAsia"/>
          <w:b/>
          <w:bCs/>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广东省机场数量处于全国前列，机场密度远大于全国平均水平，但是省域内机场分布不均，通用机场主要集中在深圳市和广州市两个经济发达城市。湛江市的机场数量远低于深圳市，湛江市必须重点对标粤港澳大湾区引领型城市，加快布局通用机场，深入谋划航空产业差异化发展，</w:t>
      </w:r>
      <w:r>
        <w:rPr>
          <w:color w:val="000000" w:themeColor="text1"/>
          <w:lang w:val="zh-CN"/>
          <w14:textFill>
            <w14:solidFill>
              <w14:schemeClr w14:val="tx1"/>
            </w14:solidFill>
          </w14:textFill>
        </w:rPr>
        <w:t>培植后发优势，奋力后发赶超</w:t>
      </w:r>
      <w:r>
        <w:rPr>
          <w:rFonts w:hint="eastAsia"/>
          <w:color w:val="000000" w:themeColor="text1"/>
          <w:lang w:val="zh-CN"/>
          <w14:textFill>
            <w14:solidFill>
              <w14:schemeClr w14:val="tx1"/>
            </w14:solidFill>
          </w14:textFill>
        </w:rPr>
        <w:t>。</w:t>
      </w:r>
    </w:p>
    <w:p>
      <w:pPr>
        <w:ind w:firstLine="602"/>
        <w:rPr>
          <w:color w:val="000000" w:themeColor="text1"/>
          <w:lang w:val="zh-CN"/>
          <w14:textFill>
            <w14:solidFill>
              <w14:schemeClr w14:val="tx1"/>
            </w14:solidFill>
          </w14:textFill>
        </w:rPr>
      </w:pPr>
      <w:r>
        <w:rPr>
          <w:b/>
          <w:bCs/>
          <w:color w:val="000000" w:themeColor="text1"/>
          <w:lang w:val="zh-CN"/>
          <w14:textFill>
            <w14:solidFill>
              <w14:schemeClr w14:val="tx1"/>
            </w14:solidFill>
          </w14:textFill>
        </w:rPr>
        <w:t>对区域，提前布局，创新领跑</w:t>
      </w:r>
      <w:r>
        <w:rPr>
          <w:rFonts w:hint="eastAsia"/>
          <w:b/>
          <w:bCs/>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与湛江市相邻的</w:t>
      </w:r>
      <w:r>
        <w:rPr>
          <w:color w:val="000000" w:themeColor="text1"/>
          <w:lang w:val="zh-CN"/>
          <w14:textFill>
            <w14:solidFill>
              <w14:schemeClr w14:val="tx1"/>
            </w14:solidFill>
          </w14:textFill>
        </w:rPr>
        <w:t>广西壮族自治区</w:t>
      </w:r>
      <w:r>
        <w:rPr>
          <w:rFonts w:hint="eastAsia"/>
          <w:color w:val="000000" w:themeColor="text1"/>
          <w:lang w:val="zh-CN"/>
          <w14:textFill>
            <w14:solidFill>
              <w14:schemeClr w14:val="tx1"/>
            </w14:solidFill>
          </w14:textFill>
        </w:rPr>
        <w:t>和海南省通用机场数量远低于广东省，通用机场建设和布局处于起步阶段。目前，广西壮族自治区仅有2个通用机场，</w:t>
      </w:r>
      <w:r>
        <w:rPr>
          <w:color w:val="000000" w:themeColor="text1"/>
          <w:lang w:val="zh-CN"/>
          <w14:textFill>
            <w14:solidFill>
              <w14:schemeClr w14:val="tx1"/>
            </w14:solidFill>
          </w14:textFill>
        </w:rPr>
        <w:t>海南</w:t>
      </w:r>
      <w:r>
        <w:rPr>
          <w:rFonts w:hint="eastAsia"/>
          <w:color w:val="000000" w:themeColor="text1"/>
          <w:lang w:val="zh-CN"/>
          <w14:textFill>
            <w14:solidFill>
              <w14:schemeClr w14:val="tx1"/>
            </w14:solidFill>
          </w14:textFill>
        </w:rPr>
        <w:t>省仅有</w:t>
      </w:r>
      <w:r>
        <w:rPr>
          <w:color w:val="000000" w:themeColor="text1"/>
          <w:lang w:val="zh-CN"/>
          <w14:textFill>
            <w14:solidFill>
              <w14:schemeClr w14:val="tx1"/>
            </w14:solidFill>
          </w14:textFill>
        </w:rPr>
        <w:t>5</w:t>
      </w:r>
      <w:r>
        <w:rPr>
          <w:rFonts w:hint="eastAsia"/>
          <w:color w:val="000000" w:themeColor="text1"/>
          <w:lang w:val="zh-CN"/>
          <w14:textFill>
            <w14:solidFill>
              <w14:schemeClr w14:val="tx1"/>
            </w14:solidFill>
          </w14:textFill>
        </w:rPr>
        <w:t>个。广西壮族自治区于2</w:t>
      </w:r>
      <w:r>
        <w:rPr>
          <w:color w:val="000000" w:themeColor="text1"/>
          <w:lang w:val="zh-CN"/>
          <w14:textFill>
            <w14:solidFill>
              <w14:schemeClr w14:val="tx1"/>
            </w14:solidFill>
          </w14:textFill>
        </w:rPr>
        <w:t>021</w:t>
      </w:r>
      <w:r>
        <w:rPr>
          <w:rFonts w:hint="eastAsia"/>
          <w:color w:val="000000" w:themeColor="text1"/>
          <w:lang w:val="zh-CN"/>
          <w14:textFill>
            <w14:solidFill>
              <w14:schemeClr w14:val="tx1"/>
            </w14:solidFill>
          </w14:textFill>
        </w:rPr>
        <w:t>年1</w:t>
      </w:r>
      <w:r>
        <w:rPr>
          <w:color w:val="000000" w:themeColor="text1"/>
          <w:lang w:val="zh-CN"/>
          <w14:textFill>
            <w14:solidFill>
              <w14:schemeClr w14:val="tx1"/>
            </w14:solidFill>
          </w14:textFill>
        </w:rPr>
        <w:t>0</w:t>
      </w:r>
      <w:r>
        <w:rPr>
          <w:rFonts w:hint="eastAsia"/>
          <w:color w:val="000000" w:themeColor="text1"/>
          <w:lang w:val="zh-CN"/>
          <w14:textFill>
            <w14:solidFill>
              <w14:schemeClr w14:val="tx1"/>
            </w14:solidFill>
          </w14:textFill>
        </w:rPr>
        <w:t>月</w:t>
      </w:r>
      <w:r>
        <w:rPr>
          <w:color w:val="000000" w:themeColor="text1"/>
          <w:lang w:val="zh-CN"/>
          <w14:textFill>
            <w14:solidFill>
              <w14:schemeClr w14:val="tx1"/>
            </w14:solidFill>
          </w14:textFill>
        </w:rPr>
        <w:t>印发</w:t>
      </w:r>
      <w:r>
        <w:rPr>
          <w:rFonts w:hint="eastAsia"/>
          <w:color w:val="000000" w:themeColor="text1"/>
          <w:lang w:val="zh-CN"/>
          <w14:textFill>
            <w14:solidFill>
              <w14:schemeClr w14:val="tx1"/>
            </w14:solidFill>
          </w14:textFill>
        </w:rPr>
        <w:t>了</w:t>
      </w:r>
      <w:r>
        <w:rPr>
          <w:color w:val="000000" w:themeColor="text1"/>
          <w:lang w:val="zh-CN"/>
          <w14:textFill>
            <w14:solidFill>
              <w14:schemeClr w14:val="tx1"/>
            </w14:solidFill>
          </w14:textFill>
        </w:rPr>
        <w:t>《推进广西通用航空产业加快发展实施方案》</w:t>
      </w:r>
      <w:r>
        <w:rPr>
          <w:rFonts w:hint="eastAsia"/>
          <w:color w:val="000000" w:themeColor="text1"/>
          <w:lang w:val="zh-CN"/>
          <w14:textFill>
            <w14:solidFill>
              <w14:schemeClr w14:val="tx1"/>
            </w14:solidFill>
          </w14:textFill>
        </w:rPr>
        <w:t>，海南省则于2</w:t>
      </w:r>
      <w:r>
        <w:rPr>
          <w:color w:val="000000" w:themeColor="text1"/>
          <w:lang w:val="zh-CN"/>
          <w14:textFill>
            <w14:solidFill>
              <w14:schemeClr w14:val="tx1"/>
            </w14:solidFill>
          </w14:textFill>
        </w:rPr>
        <w:t>021</w:t>
      </w:r>
      <w:r>
        <w:rPr>
          <w:rFonts w:hint="eastAsia"/>
          <w:color w:val="000000" w:themeColor="text1"/>
          <w:lang w:val="zh-CN"/>
          <w14:textFill>
            <w14:solidFill>
              <w14:schemeClr w14:val="tx1"/>
            </w14:solidFill>
          </w14:textFill>
        </w:rPr>
        <w:t>年1</w:t>
      </w: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月颁布了《</w:t>
      </w:r>
      <w:r>
        <w:rPr>
          <w:color w:val="000000" w:themeColor="text1"/>
          <w:lang w:val="zh-CN"/>
          <w14:textFill>
            <w14:solidFill>
              <w14:schemeClr w14:val="tx1"/>
            </w14:solidFill>
          </w14:textFill>
        </w:rPr>
        <w:t>海南省通用航空产业发展</w:t>
      </w:r>
      <w:r>
        <w:rPr>
          <w:rFonts w:ascii="仿宋" w:hAnsi="仿宋"/>
          <w:color w:val="000000" w:themeColor="text1"/>
          <w:lang w:val="zh-CN"/>
          <w14:textFill>
            <w14:solidFill>
              <w14:schemeClr w14:val="tx1"/>
            </w14:solidFill>
          </w14:textFill>
        </w:rPr>
        <w:t>“</w:t>
      </w:r>
      <w:r>
        <w:rPr>
          <w:rFonts w:hint="eastAsia" w:ascii="仿宋" w:hAnsi="仿宋"/>
          <w:color w:val="000000" w:themeColor="text1"/>
          <w:lang w:val="zh-CN"/>
          <w14:textFill>
            <w14:solidFill>
              <w14:schemeClr w14:val="tx1"/>
            </w14:solidFill>
          </w14:textFill>
        </w:rPr>
        <w:t>十四五</w:t>
      </w:r>
      <w:r>
        <w:rPr>
          <w:rFonts w:ascii="仿宋" w:hAnsi="仿宋"/>
          <w:color w:val="000000" w:themeColor="text1"/>
          <w:lang w:val="zh-CN"/>
          <w14:textFill>
            <w14:solidFill>
              <w14:schemeClr w14:val="tx1"/>
            </w14:solidFill>
          </w14:textFill>
        </w:rPr>
        <w:t>”</w:t>
      </w:r>
      <w:r>
        <w:rPr>
          <w:color w:val="000000" w:themeColor="text1"/>
          <w:lang w:val="zh-CN"/>
          <w14:textFill>
            <w14:solidFill>
              <w14:schemeClr w14:val="tx1"/>
            </w14:solidFill>
          </w14:textFill>
        </w:rPr>
        <w:t>规划</w:t>
      </w:r>
      <w:r>
        <w:rPr>
          <w:rFonts w:hint="eastAsia"/>
          <w:color w:val="000000" w:themeColor="text1"/>
          <w:lang w:val="zh-CN"/>
          <w14:textFill>
            <w14:solidFill>
              <w14:schemeClr w14:val="tx1"/>
            </w14:solidFill>
          </w14:textFill>
        </w:rPr>
        <w:t>》，两份文件都对省域内的通航基础设施进行了详细规划。在</w:t>
      </w:r>
      <w:r>
        <w:rPr>
          <w:rFonts w:hint="eastAsia"/>
          <w:color w:val="000000" w:themeColor="text1"/>
          <w14:textFill>
            <w14:solidFill>
              <w14:schemeClr w14:val="tx1"/>
            </w14:solidFill>
          </w14:textFill>
        </w:rPr>
        <w:t>广西壮族自治区</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海南自贸港大力推进航空产业发展的背景下</w:t>
      </w:r>
      <w:r>
        <w:rPr>
          <w:rFonts w:hint="eastAsia"/>
          <w:color w:val="000000" w:themeColor="text1"/>
          <w:lang w:val="zh-CN"/>
          <w14:textFill>
            <w14:solidFill>
              <w14:schemeClr w14:val="tx1"/>
            </w14:solidFill>
          </w14:textFill>
        </w:rPr>
        <w:t>，湛江市应抢先谋划全市通用机场布局，加紧通用机场建设，创新领跑，能够为</w:t>
      </w:r>
      <w:r>
        <w:rPr>
          <w:color w:val="000000" w:themeColor="text1"/>
          <w14:textFill>
            <w14:solidFill>
              <w14:schemeClr w14:val="tx1"/>
            </w14:solidFill>
          </w14:textFill>
        </w:rPr>
        <w:t>北部湾</w:t>
      </w:r>
      <w:r>
        <w:rPr>
          <w:rFonts w:hint="eastAsia"/>
          <w:color w:val="000000" w:themeColor="text1"/>
          <w14:textFill>
            <w14:solidFill>
              <w14:schemeClr w14:val="tx1"/>
            </w14:solidFill>
          </w14:textFill>
        </w:rPr>
        <w:t>城市群</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海南</w:t>
      </w:r>
      <w:r>
        <w:rPr>
          <w:color w:val="000000" w:themeColor="text1"/>
          <w14:textFill>
            <w14:solidFill>
              <w14:schemeClr w14:val="tx1"/>
            </w14:solidFill>
          </w14:textFill>
        </w:rPr>
        <w:t>自贸港</w:t>
      </w:r>
      <w:r>
        <w:rPr>
          <w:rFonts w:hint="eastAsia"/>
          <w:color w:val="000000" w:themeColor="text1"/>
          <w14:textFill>
            <w14:solidFill>
              <w14:schemeClr w14:val="tx1"/>
            </w14:solidFill>
          </w14:textFill>
        </w:rPr>
        <w:t>的通用机场建设和产业发展起到示范带头作用。</w:t>
      </w:r>
    </w:p>
    <w:p>
      <w:pPr>
        <w:widowControl/>
        <w:adjustRightInd/>
        <w:snapToGrid/>
        <w:spacing w:line="240" w:lineRule="auto"/>
        <w:ind w:firstLine="0" w:firstLineChars="0"/>
        <w:jc w:val="left"/>
        <w:rPr>
          <w:b/>
          <w:bCs/>
          <w:color w:val="000000" w:themeColor="text1"/>
          <w:kern w:val="44"/>
          <w:sz w:val="36"/>
          <w:szCs w:val="44"/>
          <w14:textFill>
            <w14:solidFill>
              <w14:schemeClr w14:val="tx1"/>
            </w14:solidFill>
          </w14:textFill>
        </w:rPr>
      </w:pPr>
      <w:bookmarkStart w:id="30" w:name="_Toc73619657"/>
      <w:bookmarkEnd w:id="30"/>
      <w:bookmarkStart w:id="31" w:name="_Toc151718109"/>
      <w:r>
        <w:br w:type="page"/>
      </w:r>
    </w:p>
    <w:p>
      <w:pPr>
        <w:pStyle w:val="2"/>
      </w:pPr>
      <w:r>
        <w:rPr>
          <w:rFonts w:hint="eastAsia"/>
        </w:rPr>
        <w:t>机场布局方案</w:t>
      </w:r>
      <w:bookmarkEnd w:id="31"/>
    </w:p>
    <w:p>
      <w:pPr>
        <w:pStyle w:val="3"/>
      </w:pPr>
      <w:bookmarkStart w:id="32" w:name="_Toc151718110"/>
      <w:r>
        <w:rPr>
          <w:rFonts w:hint="eastAsia"/>
        </w:rPr>
        <w:t>指导思想</w:t>
      </w:r>
      <w:bookmarkEnd w:id="32"/>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以习近平新时代中国特色社会主义思想为指导，全面贯彻党的二十大精神，落实国家与广东省经济和社会发展第十四个五年规划纲要要求，围绕</w:t>
      </w:r>
      <w:r>
        <w:rPr>
          <w:rFonts w:hint="eastAsia" w:ascii="仿宋" w:hAnsi="仿宋"/>
          <w:color w:val="000000" w:themeColor="text1"/>
          <w14:textFill>
            <w14:solidFill>
              <w14:schemeClr w14:val="tx1"/>
            </w14:solidFill>
          </w14:textFill>
        </w:rPr>
        <w:t>“全力建设</w:t>
      </w:r>
      <w:r>
        <w:rPr>
          <w:rFonts w:ascii="仿宋" w:hAnsi="仿宋"/>
          <w:color w:val="000000" w:themeColor="text1"/>
          <w14:textFill>
            <w14:solidFill>
              <w14:schemeClr w14:val="tx1"/>
            </w14:solidFill>
          </w14:textFill>
        </w:rPr>
        <w:t>省域副中心城市、加快打造现代化沿海经济带重要发展极”</w:t>
      </w:r>
      <w:r>
        <w:rPr>
          <w:color w:val="000000" w:themeColor="text1"/>
          <w14:textFill>
            <w14:solidFill>
              <w14:schemeClr w14:val="tx1"/>
            </w14:solidFill>
          </w14:textFill>
        </w:rPr>
        <w:t>总目标总任务</w:t>
      </w:r>
      <w:r>
        <w:rPr>
          <w:rFonts w:hint="eastAsia"/>
          <w:color w:val="000000" w:themeColor="text1"/>
          <w14:textFill>
            <w14:solidFill>
              <w14:schemeClr w14:val="tx1"/>
            </w14:solidFill>
          </w14:textFill>
        </w:rPr>
        <w:t>，以综合交通运输体系构建为基础，</w:t>
      </w:r>
      <w:r>
        <w:rPr>
          <w:color w:val="000000" w:themeColor="text1"/>
          <w14:textFill>
            <w14:solidFill>
              <w14:schemeClr w14:val="tx1"/>
            </w14:solidFill>
          </w14:textFill>
        </w:rPr>
        <w:t>推进与海南相向而行，主动对接粤港澳大湾区和深圳中国特色社会主义先行示范区建设，深度参与西部陆海新通道建设，着力打造国家战略联动与融合发展的重要连接点和支撑点，</w:t>
      </w:r>
      <w:r>
        <w:rPr>
          <w:rFonts w:hint="eastAsia"/>
          <w:color w:val="000000" w:themeColor="text1"/>
          <w14:textFill>
            <w14:solidFill>
              <w14:schemeClr w14:val="tx1"/>
            </w14:solidFill>
          </w14:textFill>
        </w:rPr>
        <w:t>统筹利用空域与地面资源，构建战略前瞻、规模适当、布局合理、层次分明、功能清晰的通用机场网络体系，推动湛江市通用航空产业高质量发展，为广东省通用机场体系建设以及航空强省作出湛江贡献。</w:t>
      </w:r>
    </w:p>
    <w:p>
      <w:pPr>
        <w:pStyle w:val="3"/>
      </w:pPr>
      <w:bookmarkStart w:id="33" w:name="_Toc151718111"/>
      <w:r>
        <w:rPr>
          <w:rFonts w:hint="eastAsia"/>
        </w:rPr>
        <w:t>布局原则</w:t>
      </w:r>
      <w:bookmarkEnd w:id="33"/>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坚持战略引领。</w:t>
      </w:r>
      <w:r>
        <w:rPr>
          <w:rFonts w:hint="eastAsia"/>
          <w:color w:val="000000" w:themeColor="text1"/>
          <w14:textFill>
            <w14:solidFill>
              <w14:schemeClr w14:val="tx1"/>
            </w14:solidFill>
          </w14:textFill>
        </w:rPr>
        <w:t>统筹粤港澳大湾区、海南自贸港、北部湾城市群三大战略交汇的叠加区位优势，把握湛江在省内、乃至全国的战略区位，前瞻性思考、战略性谋划全市通用机场体系建设。丰富全市通用机场类型，提高通用机场建设密度，实现全市机场与广东省及 周边重点区域融合发展。提前谋划全市通用航空产业发展体系及重点发展方向，通过通用机场的建设吸引各种通用航空资源的集聚。</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坚持统筹发展。</w:t>
      </w:r>
      <w:r>
        <w:rPr>
          <w:rFonts w:hint="eastAsia"/>
          <w:color w:val="000000" w:themeColor="text1"/>
          <w14:textFill>
            <w14:solidFill>
              <w14:schemeClr w14:val="tx1"/>
            </w14:solidFill>
          </w14:textFill>
        </w:rPr>
        <w:t>统筹全域航空基础设施资源，实现全市通用机场、军用机场、运输机场在空域、航线等管理上高效协同。精准化、差异化定位全市运输机场、通用机场功能，实现吴川机场与通用机场高效衔接，在全市构建层次清晰、类型多样、功能完善、覆盖全面的民用机场体系。</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坚持需求适用。</w:t>
      </w:r>
      <w:r>
        <w:rPr>
          <w:rFonts w:hint="eastAsia"/>
          <w:color w:val="000000" w:themeColor="text1"/>
          <w14:textFill>
            <w14:solidFill>
              <w14:schemeClr w14:val="tx1"/>
            </w14:solidFill>
          </w14:textFill>
        </w:rPr>
        <w:t>以服务全市及区域需求为导向，匹配湛江资源禀赋、规划现状、发展意愿等关键要素，重点突出通航作业、通航公共服务、通航运输、通航消费等方面的应用，在贴近需求、能够促进需求有效转化的各市县区布局不同类型的通用机场，实现通用机场建设完成即可以开展业务。</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坚持资源集约。</w:t>
      </w:r>
      <w:r>
        <w:rPr>
          <w:rFonts w:hint="eastAsia"/>
          <w:color w:val="000000" w:themeColor="text1"/>
          <w14:textFill>
            <w14:solidFill>
              <w14:schemeClr w14:val="tx1"/>
            </w14:solidFill>
          </w14:textFill>
        </w:rPr>
        <w:t>加强土地集约利用，结合实际需求开展通用机场的数量、类型、规模谋划，实现全市通用机场数量适宜，各通用机场建设规模适度。对于土地占用量较大的跑道型机场，按需严格限制个数与跑道长度，以直升机</w:t>
      </w:r>
      <w:r>
        <w:rPr>
          <w:rFonts w:hint="eastAsia"/>
          <w:color w:val="000000" w:themeColor="text1"/>
          <w:lang w:val="zh-CN"/>
          <w14:textFill>
            <w14:solidFill>
              <w14:schemeClr w14:val="tx1"/>
            </w14:solidFill>
          </w14:textFill>
        </w:rPr>
        <w:t>起降点</w:t>
      </w:r>
      <w:r>
        <w:rPr>
          <w:rFonts w:hint="eastAsia"/>
          <w:color w:val="000000" w:themeColor="text1"/>
          <w14:textFill>
            <w14:solidFill>
              <w14:schemeClr w14:val="tx1"/>
            </w14:solidFill>
          </w14:textFill>
        </w:rPr>
        <w:t>作为补充，因地制宜引导草地、水上、土质等简易机场建设，满足多场景、多主体、多层次发展需要。</w:t>
      </w:r>
    </w:p>
    <w:p>
      <w:pPr>
        <w:pStyle w:val="3"/>
      </w:pPr>
      <w:bookmarkStart w:id="34" w:name="_Toc151718112"/>
      <w:r>
        <w:rPr>
          <w:rFonts w:hint="eastAsia"/>
        </w:rPr>
        <w:t>布局方法</w:t>
      </w:r>
      <w:bookmarkEnd w:id="34"/>
    </w:p>
    <w:p>
      <w:pPr>
        <w:pStyle w:val="4"/>
      </w:pPr>
      <w:r>
        <w:rPr>
          <w:rFonts w:hint="eastAsia"/>
        </w:rPr>
        <w:t>方法概览</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本次规划拟定根据现有通用机场建设体系要求，推进全市形成“通用机场（</w:t>
      </w:r>
      <w:r>
        <w:rPr>
          <w:rFonts w:hint="eastAsia"/>
        </w:rPr>
        <w:t>跑道型机场/表面直升机场</w:t>
      </w:r>
      <w:r>
        <w:rPr>
          <w:rFonts w:hint="eastAsia"/>
          <w:color w:val="000000" w:themeColor="text1"/>
          <w14:textFill>
            <w14:solidFill>
              <w14:schemeClr w14:val="tx1"/>
            </w14:solidFill>
          </w14:textFill>
        </w:rPr>
        <w:t>）+直升机起降点”的通用机场体系。研究报告分别对通用机场、直升机起降点建设要求开展分项研究，分别得出规划建议，再综合调整全市机场的功能定位与布局可行性，最终构建全市通用机场布局体系。</w:t>
      </w:r>
    </w:p>
    <w:p>
      <w:pPr>
        <w:ind w:firstLine="60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通用机场（跑道型机场/表面直升机场）。</w:t>
      </w:r>
      <w:r>
        <w:rPr>
          <w:rFonts w:hint="eastAsia"/>
          <w:color w:val="000000" w:themeColor="text1"/>
          <w14:textFill>
            <w14:solidFill>
              <w14:schemeClr w14:val="tx1"/>
            </w14:solidFill>
          </w14:textFill>
        </w:rPr>
        <w:t>通用机场（</w:t>
      </w:r>
      <w:r>
        <w:rPr>
          <w:rFonts w:hint="eastAsia"/>
        </w:rPr>
        <w:t>跑道型机场/表面直升机场</w:t>
      </w:r>
      <w:r>
        <w:rPr>
          <w:rFonts w:hint="eastAsia"/>
          <w:color w:val="000000" w:themeColor="text1"/>
          <w14:textFill>
            <w14:solidFill>
              <w14:schemeClr w14:val="tx1"/>
            </w14:solidFill>
          </w14:textFill>
        </w:rPr>
        <w:t>）对空域和地面条件要求较高，一般建设完成后，将作为区域内综合性通用机场，数量不宜过多。本次湛江市跑道型通用机场的布局将通过定数量、引力与阻力因子分析、因子叠加预选三阶段法开展分析，最终提供布局建议。</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直升机起降点。</w:t>
      </w:r>
      <w:r>
        <w:rPr>
          <w:rFonts w:hint="eastAsia"/>
          <w:color w:val="000000" w:themeColor="text1"/>
          <w14:textFill>
            <w14:solidFill>
              <w14:schemeClr w14:val="tx1"/>
            </w14:solidFill>
          </w14:textFill>
        </w:rPr>
        <w:t>直升机起降点作为通用机场（</w:t>
      </w:r>
      <w:r>
        <w:rPr>
          <w:rFonts w:hint="eastAsia"/>
        </w:rPr>
        <w:t>跑道型机场/表面直升机场</w:t>
      </w:r>
      <w:r>
        <w:rPr>
          <w:rFonts w:hint="eastAsia"/>
          <w:color w:val="000000" w:themeColor="text1"/>
          <w14:textFill>
            <w14:solidFill>
              <w14:schemeClr w14:val="tx1"/>
            </w14:solidFill>
          </w14:textFill>
        </w:rPr>
        <w:t>）的补充，占地面积小、使用灵活性高，主要服务于单一功能需求。本次湛江市直升机起降点的布局将从刚性需求与弹性需求两个层面出发，结合发展时序给出布局建议。</w:t>
      </w:r>
    </w:p>
    <w:p>
      <w:pPr>
        <w:pStyle w:val="4"/>
      </w:pPr>
      <w:r>
        <w:rPr>
          <w:rFonts w:hint="eastAsia"/>
        </w:rPr>
        <w:t>通用机场布局方法</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通用机场（</w:t>
      </w:r>
      <w:r>
        <w:rPr>
          <w:rFonts w:hint="eastAsia"/>
        </w:rPr>
        <w:t>跑道型机场/表面直升机场</w:t>
      </w:r>
      <w:r>
        <w:rPr>
          <w:rFonts w:hint="eastAsia"/>
          <w:color w:val="000000" w:themeColor="text1"/>
          <w14:textFill>
            <w14:solidFill>
              <w14:schemeClr w14:val="tx1"/>
            </w14:solidFill>
          </w14:textFill>
        </w:rPr>
        <w:t>）布局首先确定机场数量，然后通过引力阻力因子模型分析方法，最终确定全域可选区域，并进行评价，确定通用机场布局建议。</w:t>
      </w:r>
    </w:p>
    <w:p>
      <w:pPr>
        <w:pStyle w:val="5"/>
      </w:pPr>
      <w:r>
        <w:rPr>
          <w:rFonts w:hint="eastAsia"/>
        </w:rPr>
        <w:t>定数量</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通用机场往往作为区域综合性机场，数量不宜过多。按照国际国内经验，单个通用机场的覆盖范围以5</w:t>
      </w:r>
      <w:r>
        <w:rPr>
          <w:color w:val="000000" w:themeColor="text1"/>
          <w:lang w:val="zh-CN"/>
          <w14:textFill>
            <w14:solidFill>
              <w14:schemeClr w14:val="tx1"/>
            </w14:solidFill>
          </w14:textFill>
        </w:rPr>
        <w:t>0</w:t>
      </w:r>
      <w:r>
        <w:rPr>
          <w:rFonts w:hint="eastAsia"/>
          <w:color w:val="000000" w:themeColor="text1"/>
          <w:lang w:val="zh-CN"/>
          <w14:textFill>
            <w14:solidFill>
              <w14:schemeClr w14:val="tx1"/>
            </w14:solidFill>
          </w14:textFill>
        </w:rPr>
        <w:t>公里进行计算，</w:t>
      </w:r>
      <w:r>
        <w:rPr>
          <w:rFonts w:hint="eastAsia" w:ascii="Arial" w:hAnsi="Arial" w:cs="Arial"/>
          <w:color w:val="000000" w:themeColor="text1"/>
          <w:shd w:val="clear" w:color="auto" w:fill="FFFFFF"/>
          <w14:textFill>
            <w14:solidFill>
              <w14:schemeClr w14:val="tx1"/>
            </w14:solidFill>
          </w14:textFill>
        </w:rPr>
        <w:t>因此</w:t>
      </w:r>
      <w:r>
        <w:rPr>
          <w:rFonts w:hint="eastAsia"/>
          <w:color w:val="000000" w:themeColor="text1"/>
          <w:lang w:val="zh-CN"/>
          <w14:textFill>
            <w14:solidFill>
              <w14:schemeClr w14:val="tx1"/>
            </w14:solidFill>
          </w14:textFill>
        </w:rPr>
        <w:t>湛江市通用机场建设也以5</w:t>
      </w:r>
      <w:r>
        <w:rPr>
          <w:color w:val="000000" w:themeColor="text1"/>
          <w:lang w:val="zh-CN"/>
          <w14:textFill>
            <w14:solidFill>
              <w14:schemeClr w14:val="tx1"/>
            </w14:solidFill>
          </w14:textFill>
        </w:rPr>
        <w:t>0</w:t>
      </w:r>
      <w:r>
        <w:rPr>
          <w:rFonts w:hint="eastAsia"/>
          <w:color w:val="000000" w:themeColor="text1"/>
          <w:lang w:val="zh-CN"/>
          <w14:textFill>
            <w14:solidFill>
              <w14:schemeClr w14:val="tx1"/>
            </w14:solidFill>
          </w14:textFill>
        </w:rPr>
        <w:t>公里为覆盖半径进行数量推算。</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按照湛江市陆域面积与海域面积合计27183.</w:t>
      </w:r>
      <w:r>
        <w:rPr>
          <w:color w:val="000000" w:themeColor="text1"/>
          <w:lang w:val="zh-CN"/>
          <w14:textFill>
            <w14:solidFill>
              <w14:schemeClr w14:val="tx1"/>
            </w14:solidFill>
          </w14:textFill>
        </w:rPr>
        <w:t>5</w:t>
      </w:r>
      <w:r>
        <w:rPr>
          <w:rFonts w:hint="eastAsia"/>
          <w:color w:val="000000" w:themeColor="text1"/>
          <w:lang w:val="zh-CN"/>
          <w14:textFill>
            <w14:solidFill>
              <w14:schemeClr w14:val="tx1"/>
            </w14:solidFill>
          </w14:textFill>
        </w:rPr>
        <w:t>平方公里，计划全市通用航空服务范围。按照单个通用机场的服务半径在5</w:t>
      </w:r>
      <w:r>
        <w:rPr>
          <w:color w:val="000000" w:themeColor="text1"/>
          <w:lang w:val="zh-CN"/>
          <w14:textFill>
            <w14:solidFill>
              <w14:schemeClr w14:val="tx1"/>
            </w14:solidFill>
          </w14:textFill>
        </w:rPr>
        <w:t>0</w:t>
      </w:r>
      <w:r>
        <w:rPr>
          <w:rFonts w:hint="eastAsia"/>
          <w:color w:val="000000" w:themeColor="text1"/>
          <w:lang w:val="zh-CN"/>
          <w14:textFill>
            <w14:solidFill>
              <w14:schemeClr w14:val="tx1"/>
            </w14:solidFill>
          </w14:textFill>
        </w:rPr>
        <w:t>公里左右，依据克里斯塔勒六边形网络模型，对机场服务半径和市域空间分别进行模拟</w:t>
      </w:r>
      <w:r>
        <w:rPr>
          <w:rStyle w:val="39"/>
          <w:color w:val="000000" w:themeColor="text1"/>
          <w:lang w:val="zh-CN"/>
          <w14:textFill>
            <w14:solidFill>
              <w14:schemeClr w14:val="tx1"/>
            </w14:solidFill>
          </w14:textFill>
        </w:rPr>
        <w:footnoteReference w:id="14"/>
      </w:r>
      <w:r>
        <w:rPr>
          <w:rFonts w:hint="eastAsia"/>
          <w:color w:val="000000" w:themeColor="text1"/>
          <w:lang w:val="zh-CN"/>
          <w14:textFill>
            <w14:solidFill>
              <w14:schemeClr w14:val="tx1"/>
            </w14:solidFill>
          </w14:textFill>
        </w:rPr>
        <w:t>，则湛江市全域（陆域+海域）共需4个综合性通用机场，可以基本满足通航服务需求的全域覆盖。</w:t>
      </w:r>
    </w:p>
    <w:p>
      <w:pPr>
        <w:pStyle w:val="58"/>
        <w:spacing w:before="102"/>
        <w:rPr>
          <w:color w:val="000000" w:themeColor="text1"/>
          <w14:textFill>
            <w14:solidFill>
              <w14:schemeClr w14:val="tx1"/>
            </w14:solidFill>
          </w14:textFill>
        </w:rPr>
      </w:pPr>
      <w:r>
        <w:rPr>
          <w:color w:val="000000" w:themeColor="text1"/>
          <w:lang w:val="en-US"/>
          <w14:textFill>
            <w14:solidFill>
              <w14:schemeClr w14:val="tx1"/>
            </w14:solidFill>
          </w14:textFill>
        </w:rPr>
        <w:drawing>
          <wp:inline distT="0" distB="0" distL="0" distR="0">
            <wp:extent cx="3607435" cy="24193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a:srcRect/>
                    <a:stretch>
                      <a:fillRect/>
                    </a:stretch>
                  </pic:blipFill>
                  <pic:spPr>
                    <a:xfrm>
                      <a:off x="0" y="0"/>
                      <a:ext cx="3624446" cy="2430812"/>
                    </a:xfrm>
                    <a:prstGeom prst="rect">
                      <a:avLst/>
                    </a:prstGeom>
                    <a:noFill/>
                  </pic:spPr>
                </pic:pic>
              </a:graphicData>
            </a:graphic>
          </wp:inline>
        </w:drawing>
      </w:r>
    </w:p>
    <w:p>
      <w:pPr>
        <w:pStyle w:val="80"/>
        <w:rPr>
          <w:lang w:val="zh-CN"/>
        </w:rPr>
      </w:pPr>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13</w:t>
      </w:r>
      <w:r>
        <w:fldChar w:fldCharType="end"/>
      </w:r>
      <w:r>
        <w:t xml:space="preserve">  </w:t>
      </w:r>
      <w:r>
        <w:rPr>
          <w:rFonts w:hint="eastAsia"/>
        </w:rPr>
        <w:t>通用</w:t>
      </w:r>
      <w:r>
        <w:rPr>
          <w:rFonts w:hint="eastAsia"/>
          <w:lang w:val="zh-CN"/>
        </w:rPr>
        <w:t>机场数量推导示意图</w:t>
      </w:r>
    </w:p>
    <w:p>
      <w:pPr>
        <w:pStyle w:val="5"/>
      </w:pPr>
      <w:r>
        <w:rPr>
          <w:rFonts w:hint="eastAsia"/>
        </w:rPr>
        <w:t>定模型</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本规划引入引力模型和阻力模型，通过对影响因子的梳理和评价得到全市通用机场选址的综合评价，从而筛选出通用机场的初步场址。</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湛江市下辖4个市辖区（赤坎区、霞山区、坡头区、麻章区）、2个县（徐闻县、遂溪县），代管3个县级市（吴川市、廉江市、雷州市），以每个市县区为通用机场建设的基本单元，进行引力因子评价和阻力因子评价。</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引力因子评价即通用机场需求影响分析，根据通用机场可提供的业务类型确定引力因子，包括森林面积、海岸线资源、地面交通条件、旅游景区、工业基础等，通过这些要素分析、叠加、整理，明确各市县区对于建设通用机场的需求程度。</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阻力因子评价即各地区通用机场建设条件分析，根据影响通用机场选址的限制性因素明确阻力因子，包括核电站、地质灾害、高压线、国防安全设施、空域条件等，通过对这些因素分析、叠加、整理，排除不适宜建设通用机场的区域。最终将双因子叠加，得出湛江市全域有需求且适宜建设通用机场的区域，综合得出全域通用机场布局方案。</w:t>
      </w:r>
    </w:p>
    <w:p>
      <w:pPr>
        <w:pStyle w:val="58"/>
        <w:spacing w:before="102"/>
        <w:rPr>
          <w:color w:val="000000" w:themeColor="text1"/>
          <w14:textFill>
            <w14:solidFill>
              <w14:schemeClr w14:val="tx1"/>
            </w14:solidFill>
          </w14:textFill>
        </w:rPr>
      </w:pPr>
      <w:r>
        <w:rPr>
          <w:color w:val="000000" w:themeColor="text1"/>
          <w:lang w:val="en-US"/>
          <w14:textFill>
            <w14:solidFill>
              <w14:schemeClr w14:val="tx1"/>
            </w14:solidFill>
          </w14:textFill>
        </w:rPr>
        <w:drawing>
          <wp:inline distT="0" distB="0" distL="0" distR="0">
            <wp:extent cx="4509135" cy="269557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5"/>
                    <a:srcRect/>
                    <a:stretch>
                      <a:fillRect/>
                    </a:stretch>
                  </pic:blipFill>
                  <pic:spPr>
                    <a:xfrm>
                      <a:off x="0" y="0"/>
                      <a:ext cx="4520427" cy="2702489"/>
                    </a:xfrm>
                    <a:prstGeom prst="rect">
                      <a:avLst/>
                    </a:prstGeom>
                    <a:noFill/>
                  </pic:spPr>
                </pic:pic>
              </a:graphicData>
            </a:graphic>
          </wp:inline>
        </w:drawing>
      </w:r>
    </w:p>
    <w:p>
      <w:pPr>
        <w:pStyle w:val="80"/>
        <w:rPr>
          <w:lang w:val="zh-CN"/>
        </w:rPr>
      </w:pPr>
      <w:r>
        <w:rPr>
          <w:rFonts w:hint="eastAsia"/>
        </w:rPr>
        <w:t>图</w:t>
      </w:r>
      <w:r>
        <w:t xml:space="preserve"> </w:t>
      </w:r>
      <w:r>
        <w:fldChar w:fldCharType="begin"/>
      </w:r>
      <w:r>
        <w:instrText xml:space="preserve"> SEQ </w:instrText>
      </w:r>
      <w:r>
        <w:rPr>
          <w:rFonts w:hint="eastAsia"/>
        </w:rPr>
        <w:instrText xml:space="preserve">图</w:instrText>
      </w:r>
      <w:r>
        <w:instrText xml:space="preserve"> \* ARABIC </w:instrText>
      </w:r>
      <w:r>
        <w:fldChar w:fldCharType="separate"/>
      </w:r>
      <w:r>
        <w:t>14</w:t>
      </w:r>
      <w:r>
        <w:fldChar w:fldCharType="end"/>
      </w:r>
      <w:r>
        <w:t xml:space="preserve">  </w:t>
      </w:r>
      <w:r>
        <w:rPr>
          <w:rFonts w:hint="eastAsia"/>
          <w:lang w:val="zh-CN"/>
        </w:rPr>
        <w:t>通用机场布局模型</w:t>
      </w:r>
    </w:p>
    <w:p>
      <w:pPr>
        <w:pStyle w:val="5"/>
      </w:pPr>
      <w:r>
        <w:rPr>
          <w:rFonts w:hint="eastAsia"/>
        </w:rPr>
        <w:t>引力因子分析</w:t>
      </w:r>
    </w:p>
    <w:p>
      <w:pPr>
        <w:pStyle w:val="6"/>
        <w:numPr>
          <w:ilvl w:val="0"/>
          <w:numId w:val="6"/>
        </w:numPr>
        <w:ind w:leftChars="0"/>
      </w:pPr>
      <w:r>
        <w:rPr>
          <w:rFonts w:hint="eastAsia"/>
        </w:rPr>
        <w:t>概述</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引力因子是指对机场建设和运营产生需求的因素，根据湛江市发展状况，本次选址重点对</w:t>
      </w:r>
      <w:r>
        <w:rPr>
          <w:color w:val="000000" w:themeColor="text1"/>
          <w:lang w:val="zh-CN"/>
          <w14:textFill>
            <w14:solidFill>
              <w14:schemeClr w14:val="tx1"/>
            </w14:solidFill>
          </w14:textFill>
        </w:rPr>
        <w:t>7</w:t>
      </w:r>
      <w:r>
        <w:rPr>
          <w:rFonts w:hint="eastAsia"/>
          <w:color w:val="000000" w:themeColor="text1"/>
          <w:lang w:val="zh-CN"/>
          <w14:textFill>
            <w14:solidFill>
              <w14:schemeClr w14:val="tx1"/>
            </w14:solidFill>
          </w14:textFill>
        </w:rPr>
        <w:t>项引力因子进行分析，包括区域战略、旅游消费、森林防灭火、交通运输、工业作业、海上救援。</w:t>
      </w:r>
    </w:p>
    <w:p>
      <w:pPr>
        <w:pStyle w:val="6"/>
      </w:pPr>
      <w:r>
        <w:rPr>
          <w:rFonts w:hint="eastAsia"/>
        </w:rPr>
        <w:t>区域战略</w:t>
      </w:r>
    </w:p>
    <w:p>
      <w:pPr>
        <w:rPr>
          <w:color w:val="000000" w:themeColor="text1"/>
          <w14:textFill>
            <w14:solidFill>
              <w14:schemeClr w14:val="tx1"/>
            </w14:solidFill>
          </w14:textFill>
        </w:rPr>
      </w:pPr>
      <w:r>
        <w:rPr>
          <w:color w:val="000000" w:themeColor="text1"/>
          <w14:textFill>
            <w14:solidFill>
              <w14:schemeClr w14:val="tx1"/>
            </w14:solidFill>
          </w14:textFill>
        </w:rPr>
        <w:t>湛江</w:t>
      </w:r>
      <w:r>
        <w:rPr>
          <w:rFonts w:hint="eastAsia"/>
          <w:color w:val="000000" w:themeColor="text1"/>
          <w14:textFill>
            <w14:solidFill>
              <w14:schemeClr w14:val="tx1"/>
            </w14:solidFill>
          </w14:textFill>
        </w:rPr>
        <w:t>市位于国家三大战略的交汇处，承</w:t>
      </w:r>
      <w:r>
        <w:rPr>
          <w:color w:val="000000" w:themeColor="text1"/>
          <w14:textFill>
            <w14:solidFill>
              <w14:schemeClr w14:val="tx1"/>
            </w14:solidFill>
          </w14:textFill>
        </w:rPr>
        <w:t>担了连接北部湾</w:t>
      </w:r>
      <w:r>
        <w:rPr>
          <w:rFonts w:hint="eastAsia"/>
          <w:color w:val="000000" w:themeColor="text1"/>
          <w14:textFill>
            <w14:solidFill>
              <w14:schemeClr w14:val="tx1"/>
            </w14:solidFill>
          </w14:textFill>
        </w:rPr>
        <w:t>城市群</w:t>
      </w:r>
      <w:r>
        <w:rPr>
          <w:color w:val="000000" w:themeColor="text1"/>
          <w14:textFill>
            <w14:solidFill>
              <w14:schemeClr w14:val="tx1"/>
            </w14:solidFill>
          </w14:textFill>
        </w:rPr>
        <w:t>、粤港澳大湾区、海南自由贸易</w:t>
      </w:r>
      <w:r>
        <w:rPr>
          <w:rFonts w:hint="eastAsia"/>
          <w:color w:val="000000" w:themeColor="text1"/>
          <w14:textFill>
            <w14:solidFill>
              <w14:schemeClr w14:val="tx1"/>
            </w14:solidFill>
          </w14:textFill>
        </w:rPr>
        <w:t>港</w:t>
      </w:r>
      <w:r>
        <w:rPr>
          <w:color w:val="000000" w:themeColor="text1"/>
          <w14:textFill>
            <w14:solidFill>
              <w14:schemeClr w14:val="tx1"/>
            </w14:solidFill>
          </w14:textFill>
        </w:rPr>
        <w:t>的重要责任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便捷的交通联系是连接三大战略的关键之一。</w:t>
      </w:r>
    </w:p>
    <w:p>
      <w:pPr>
        <w:pStyle w:val="58"/>
        <w:spacing w:before="102"/>
        <w:rPr>
          <w:color w:val="000000" w:themeColor="text1"/>
          <w14:textFill>
            <w14:solidFill>
              <w14:schemeClr w14:val="tx1"/>
            </w14:solidFill>
          </w14:textFill>
        </w:rPr>
      </w:pPr>
    </w:p>
    <w:p>
      <w:pPr>
        <w:pStyle w:val="80"/>
      </w:pPr>
      <w:r>
        <w:rPr>
          <w:rFonts w:hint="eastAsia"/>
        </w:rPr>
        <w:t>图</w:t>
      </w:r>
      <w:r>
        <w:t xml:space="preserve"> </w:t>
      </w:r>
      <w:r>
        <w:fldChar w:fldCharType="begin"/>
      </w:r>
      <w:r>
        <w:instrText xml:space="preserve"> SEQ 图 \* ARABIC </w:instrText>
      </w:r>
      <w:r>
        <w:fldChar w:fldCharType="separate"/>
      </w:r>
      <w:r>
        <w:t>15</w:t>
      </w:r>
      <w:r>
        <w:fldChar w:fldCharType="end"/>
      </w:r>
      <w:r>
        <w:t xml:space="preserve">  </w:t>
      </w:r>
      <w:r>
        <w:rPr>
          <w:rFonts w:hint="eastAsia"/>
        </w:rPr>
        <w:t>湛江市三项叠加区位示意图</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为满足湛江市经济发展需求，</w:t>
      </w:r>
      <w:r>
        <w:rPr>
          <w:color w:val="000000" w:themeColor="text1"/>
          <w14:textFill>
            <w14:solidFill>
              <w14:schemeClr w14:val="tx1"/>
            </w14:solidFill>
          </w14:textFill>
        </w:rPr>
        <w:t>加强</w:t>
      </w:r>
      <w:r>
        <w:rPr>
          <w:rFonts w:hint="eastAsia"/>
          <w:color w:val="000000" w:themeColor="text1"/>
          <w14:textFill>
            <w14:solidFill>
              <w14:schemeClr w14:val="tx1"/>
            </w14:solidFill>
          </w14:textFill>
        </w:rPr>
        <w:t>湛江市</w:t>
      </w:r>
      <w:r>
        <w:rPr>
          <w:color w:val="000000" w:themeColor="text1"/>
          <w14:textFill>
            <w14:solidFill>
              <w14:schemeClr w14:val="tx1"/>
            </w14:solidFill>
          </w14:textFill>
        </w:rPr>
        <w:t>与</w:t>
      </w:r>
      <w:r>
        <w:rPr>
          <w:rFonts w:hint="eastAsia"/>
          <w:color w:val="000000" w:themeColor="text1"/>
          <w14:textFill>
            <w14:solidFill>
              <w14:schemeClr w14:val="tx1"/>
            </w14:solidFill>
          </w14:textFill>
        </w:rPr>
        <w:t>周边地区</w:t>
      </w:r>
      <w:r>
        <w:rPr>
          <w:color w:val="000000" w:themeColor="text1"/>
          <w14:textFill>
            <w14:solidFill>
              <w14:schemeClr w14:val="tx1"/>
            </w14:solidFill>
          </w14:textFill>
        </w:rPr>
        <w:t>主要枢纽的快速联系</w:t>
      </w:r>
      <w:r>
        <w:rPr>
          <w:rFonts w:hint="eastAsia"/>
          <w:color w:val="000000" w:themeColor="text1"/>
          <w14:textFill>
            <w14:solidFill>
              <w14:schemeClr w14:val="tx1"/>
            </w14:solidFill>
          </w14:textFill>
        </w:rPr>
        <w:t>，</w:t>
      </w:r>
      <w:r>
        <w:rPr>
          <w:color w:val="000000" w:themeColor="text1"/>
          <w:lang w:val="zh-CN"/>
          <w14:textFill>
            <w14:solidFill>
              <w14:schemeClr w14:val="tx1"/>
            </w14:solidFill>
          </w14:textFill>
        </w:rPr>
        <w:t>构建完善的立体交通运输网络体系</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实现快速的战略区域连接</w:t>
      </w:r>
      <w:bookmarkStart w:id="35" w:name="OLE_LINK6"/>
      <w:r>
        <w:rPr>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应补</w:t>
      </w:r>
      <w:r>
        <w:rPr>
          <w:rFonts w:hint="eastAsia"/>
          <w:color w:val="000000" w:themeColor="text1"/>
          <w14:textFill>
            <w14:solidFill>
              <w14:schemeClr w14:val="tx1"/>
            </w14:solidFill>
          </w14:textFill>
        </w:rPr>
        <w:t>充</w:t>
      </w:r>
      <w:r>
        <w:rPr>
          <w:color w:val="000000" w:themeColor="text1"/>
          <w:lang w:val="zh-CN"/>
          <w14:textFill>
            <w14:solidFill>
              <w14:schemeClr w14:val="tx1"/>
            </w14:solidFill>
          </w14:textFill>
        </w:rPr>
        <w:t>新型交通运输方式</w:t>
      </w:r>
      <w:r>
        <w:rPr>
          <w:rFonts w:hint="eastAsia"/>
          <w:color w:val="000000" w:themeColor="text1"/>
          <w:lang w:val="zh-CN"/>
          <w14:textFill>
            <w14:solidFill>
              <w14:schemeClr w14:val="tx1"/>
            </w14:solidFill>
          </w14:textFill>
        </w:rPr>
        <w:t>，建设通用机场，大力发展通用航空，实现</w:t>
      </w:r>
      <w:bookmarkEnd w:id="35"/>
      <w:r>
        <w:rPr>
          <w:rFonts w:hint="eastAsia"/>
          <w:color w:val="000000" w:themeColor="text1"/>
          <w:lang w:val="zh-CN"/>
          <w14:textFill>
            <w14:solidFill>
              <w14:schemeClr w14:val="tx1"/>
            </w14:solidFill>
          </w14:textFill>
        </w:rPr>
        <w:t>人流、物流、商流的快速流通</w:t>
      </w:r>
      <w:r>
        <w:rPr>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区域战略引力因子采用各市县区区域战略覆盖度来进行评价，确定其影响程度，建议在廉江市、徐闻县、吴川市新增通用机场。</w:t>
      </w:r>
    </w:p>
    <w:p>
      <w:pPr>
        <w:pStyle w:val="6"/>
      </w:pPr>
      <w:r>
        <w:rPr>
          <w:rFonts w:hint="eastAsia"/>
        </w:rPr>
        <w:t>旅游消费</w:t>
      </w:r>
    </w:p>
    <w:p>
      <w:pPr>
        <w:rPr>
          <w:rFonts w:cs="Times New Roman"/>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湛江市旅游资源丰富，拥有6个4A级景区，11个3A级景区，3个2A级景区。旅游景区涵盖了海岛、温泉、军港景观、海丝文化、滨海景观、海洋地质等多方面。湛江市致力于打造滨海特色旅游景观带，现有4A级滨海旅游区2个，3A级滨海旅游区3个，分别为赤坎区金沙湾滨海休闲旅游区、吴川市鼎龙湾海洋旅游区、雷州市天成台旅游度假村、霞山区特呈全域旅游岛景区、徐闻县鼎</w:t>
      </w:r>
      <w:r>
        <w:rPr>
          <w:rFonts w:ascii="FZFSK--GBK1-0" w:hAnsi="FZFSK--GBK1-0"/>
          <w:color w:val="000000"/>
          <w:sz w:val="32"/>
          <w:szCs w:val="32"/>
        </w:rPr>
        <w:t>龙天海湾旅游景区。</w:t>
      </w:r>
    </w:p>
    <w:p>
      <w:pPr>
        <w:pStyle w:val="80"/>
        <w:sectPr>
          <w:pgSz w:w="11906" w:h="16838"/>
          <w:pgMar w:top="1440" w:right="1800" w:bottom="1440" w:left="1800" w:header="851" w:footer="992" w:gutter="0"/>
          <w:pgNumType w:start="1"/>
          <w:cols w:space="425" w:num="1"/>
          <w:docGrid w:type="lines" w:linePitch="408" w:charSpace="0"/>
        </w:sectPr>
      </w:pPr>
    </w:p>
    <w:p>
      <w:pPr>
        <w:pStyle w:val="63"/>
        <w:rPr>
          <w:lang w:val="zh-CN"/>
        </w:rPr>
      </w:pPr>
      <w:r>
        <w:rPr>
          <w:rFonts w:hint="eastAsia"/>
        </w:rPr>
        <w:t>表</w:t>
      </w:r>
      <w:r>
        <w:t xml:space="preserve"> </w:t>
      </w:r>
      <w:r>
        <w:fldChar w:fldCharType="begin"/>
      </w:r>
      <w:r>
        <w:instrText xml:space="preserve"> SEQ 表 \* ARABIC </w:instrText>
      </w:r>
      <w:r>
        <w:fldChar w:fldCharType="separate"/>
      </w:r>
      <w:r>
        <w:t>4</w:t>
      </w:r>
      <w:r>
        <w:fldChar w:fldCharType="end"/>
      </w:r>
      <w:r>
        <w:t xml:space="preserve">  </w:t>
      </w:r>
      <w:r>
        <w:rPr>
          <w:lang w:val="zh-CN"/>
        </w:rPr>
        <w:t>湛江市A级旅游景区名录汇总表</w:t>
      </w:r>
    </w:p>
    <w:tbl>
      <w:tblPr>
        <w:tblStyle w:val="32"/>
        <w:tblW w:w="48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4113"/>
        <w:gridCol w:w="1009"/>
        <w:gridCol w:w="1297"/>
        <w:gridCol w:w="4321"/>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34" w:type="pct"/>
            <w:vMerge w:val="restart"/>
            <w:vAlign w:val="center"/>
          </w:tcPr>
          <w:p>
            <w:pPr>
              <w:pStyle w:val="67"/>
            </w:pPr>
            <w:r>
              <w:rPr>
                <w:rFonts w:hint="eastAsia"/>
              </w:rPr>
              <w:t>序号</w:t>
            </w:r>
          </w:p>
        </w:tc>
        <w:tc>
          <w:tcPr>
            <w:tcW w:w="1488" w:type="pct"/>
            <w:vMerge w:val="restart"/>
            <w:vAlign w:val="center"/>
          </w:tcPr>
          <w:p>
            <w:pPr>
              <w:pStyle w:val="67"/>
            </w:pPr>
            <w:r>
              <w:rPr>
                <w:rFonts w:hint="eastAsia"/>
              </w:rPr>
              <w:t>景区名称</w:t>
            </w:r>
          </w:p>
        </w:tc>
        <w:tc>
          <w:tcPr>
            <w:tcW w:w="365" w:type="pct"/>
            <w:vMerge w:val="restart"/>
            <w:vAlign w:val="center"/>
          </w:tcPr>
          <w:p>
            <w:pPr>
              <w:pStyle w:val="67"/>
            </w:pPr>
            <w:r>
              <w:rPr>
                <w:rFonts w:hint="eastAsia"/>
              </w:rPr>
              <w:t>等级</w:t>
            </w:r>
          </w:p>
        </w:tc>
        <w:tc>
          <w:tcPr>
            <w:tcW w:w="469" w:type="pct"/>
            <w:vMerge w:val="restart"/>
            <w:vAlign w:val="center"/>
          </w:tcPr>
          <w:p>
            <w:pPr>
              <w:pStyle w:val="67"/>
            </w:pPr>
            <w:r>
              <w:rPr>
                <w:rFonts w:hint="eastAsia"/>
              </w:rPr>
              <w:t>县区</w:t>
            </w:r>
          </w:p>
        </w:tc>
        <w:tc>
          <w:tcPr>
            <w:tcW w:w="1563" w:type="pct"/>
            <w:vMerge w:val="restart"/>
            <w:vAlign w:val="center"/>
          </w:tcPr>
          <w:p>
            <w:pPr>
              <w:pStyle w:val="67"/>
            </w:pPr>
            <w:r>
              <w:rPr>
                <w:rFonts w:hint="eastAsia"/>
              </w:rPr>
              <w:t>地址</w:t>
            </w:r>
          </w:p>
        </w:tc>
        <w:tc>
          <w:tcPr>
            <w:tcW w:w="781" w:type="pct"/>
            <w:vMerge w:val="restart"/>
            <w:vAlign w:val="center"/>
          </w:tcPr>
          <w:p>
            <w:pPr>
              <w:pStyle w:val="67"/>
            </w:pPr>
            <w:r>
              <w:rPr>
                <w:rFonts w:hint="eastAsia"/>
              </w:rPr>
              <w:t>景区类型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334" w:type="pct"/>
            <w:vMerge w:val="continue"/>
            <w:vAlign w:val="center"/>
          </w:tcPr>
          <w:p>
            <w:pPr>
              <w:spacing w:line="240" w:lineRule="auto"/>
              <w:ind w:firstLine="0" w:firstLineChars="0"/>
              <w:jc w:val="center"/>
              <w:rPr>
                <w:bCs/>
                <w:color w:val="000000" w:themeColor="text1"/>
                <w:sz w:val="16"/>
                <w:szCs w:val="18"/>
                <w14:textFill>
                  <w14:solidFill>
                    <w14:schemeClr w14:val="tx1"/>
                  </w14:solidFill>
                </w14:textFill>
              </w:rPr>
            </w:pPr>
          </w:p>
        </w:tc>
        <w:tc>
          <w:tcPr>
            <w:tcW w:w="1488" w:type="pct"/>
            <w:vMerge w:val="continue"/>
            <w:vAlign w:val="center"/>
          </w:tcPr>
          <w:p>
            <w:pPr>
              <w:spacing w:line="240" w:lineRule="auto"/>
              <w:ind w:firstLine="0" w:firstLineChars="0"/>
              <w:jc w:val="center"/>
              <w:rPr>
                <w:bCs/>
                <w:color w:val="000000" w:themeColor="text1"/>
                <w:sz w:val="16"/>
                <w:szCs w:val="18"/>
                <w14:textFill>
                  <w14:solidFill>
                    <w14:schemeClr w14:val="tx1"/>
                  </w14:solidFill>
                </w14:textFill>
              </w:rPr>
            </w:pPr>
          </w:p>
        </w:tc>
        <w:tc>
          <w:tcPr>
            <w:tcW w:w="365" w:type="pct"/>
            <w:vMerge w:val="continue"/>
            <w:vAlign w:val="center"/>
          </w:tcPr>
          <w:p>
            <w:pPr>
              <w:spacing w:line="240" w:lineRule="auto"/>
              <w:ind w:firstLine="0" w:firstLineChars="0"/>
              <w:jc w:val="center"/>
              <w:rPr>
                <w:bCs/>
                <w:color w:val="000000" w:themeColor="text1"/>
                <w:sz w:val="16"/>
                <w:szCs w:val="18"/>
                <w14:textFill>
                  <w14:solidFill>
                    <w14:schemeClr w14:val="tx1"/>
                  </w14:solidFill>
                </w14:textFill>
              </w:rPr>
            </w:pPr>
          </w:p>
        </w:tc>
        <w:tc>
          <w:tcPr>
            <w:tcW w:w="469" w:type="pct"/>
            <w:vMerge w:val="continue"/>
            <w:vAlign w:val="center"/>
          </w:tcPr>
          <w:p>
            <w:pPr>
              <w:spacing w:line="240" w:lineRule="auto"/>
              <w:ind w:firstLine="0" w:firstLineChars="0"/>
              <w:jc w:val="center"/>
              <w:rPr>
                <w:bCs/>
                <w:color w:val="000000" w:themeColor="text1"/>
                <w:sz w:val="16"/>
                <w:szCs w:val="18"/>
                <w14:textFill>
                  <w14:solidFill>
                    <w14:schemeClr w14:val="tx1"/>
                  </w14:solidFill>
                </w14:textFill>
              </w:rPr>
            </w:pPr>
          </w:p>
        </w:tc>
        <w:tc>
          <w:tcPr>
            <w:tcW w:w="1563" w:type="pct"/>
            <w:vMerge w:val="continue"/>
            <w:vAlign w:val="center"/>
          </w:tcPr>
          <w:p>
            <w:pPr>
              <w:spacing w:line="240" w:lineRule="auto"/>
              <w:ind w:firstLine="0" w:firstLineChars="0"/>
              <w:jc w:val="center"/>
              <w:rPr>
                <w:bCs/>
                <w:color w:val="000000" w:themeColor="text1"/>
                <w:sz w:val="16"/>
                <w:szCs w:val="18"/>
                <w14:textFill>
                  <w14:solidFill>
                    <w14:schemeClr w14:val="tx1"/>
                  </w14:solidFill>
                </w14:textFill>
              </w:rPr>
            </w:pPr>
          </w:p>
        </w:tc>
        <w:tc>
          <w:tcPr>
            <w:tcW w:w="781" w:type="pct"/>
            <w:vMerge w:val="continue"/>
            <w:vAlign w:val="center"/>
          </w:tcPr>
          <w:p>
            <w:pPr>
              <w:spacing w:line="240" w:lineRule="auto"/>
              <w:ind w:firstLine="0" w:firstLineChars="0"/>
              <w:jc w:val="center"/>
              <w:rPr>
                <w:bCs/>
                <w:color w:val="000000" w:themeColor="text1"/>
                <w:sz w:val="16"/>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湛江湖光岩风景名胜区</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麻章区</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湛江市麻章区湖光镇湖光岩风景区</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山地公园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湛江蓝月湾温泉度假邨</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开发区</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湛江开发区海滨大道中2号海滨宾馆有限责任公司内</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温泉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湛江市金沙湾滨海休闲旅游区</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赤坎区</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赤坎区观海路</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滨海沙滩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湛江市茂德公鼓城度假区</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雷州市</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雷州市文化路8号</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新建综合性景区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5</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湛江三岭山森林公园</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霞山区</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霞山区百蓬路</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6</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湛江市鼎龙湾国际海洋旅游区</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吴川市</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吴川市覃巴镇</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滨海度假区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7</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湛江雷州天成台旅游度假村</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雷州市</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雷州市乌石镇北拳海滩</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滨海岛屿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8</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遂溪孔子文化城</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遂溪县</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遂溪县遂城镇学增路1号</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新建综合性景区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9</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湛江螺岗小镇</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遂溪县</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溪县岭北镇茶亭村</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综合性景区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10</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廉江市田园寨田园综合体景区</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廉江市</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廉江市石城镇茶山村畜牧场</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田园综合体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11</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廉江樱花公园</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廉江市</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廉江市塘山岭南麓廉江大道北端</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山地湖泊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12</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湛江市鼎龙天海湾旅游景区</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徐闻县</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徐闻县海安经济开发试验区徐海大道</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滨海沙滩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13</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湛江市茂德公大观园</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雷州市</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雷州市足荣村茂德公食品有限公司</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乡村人文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14</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湛江市品胜天鹅湖旅游景区</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麻章区</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麻章区南国花卉科技园区内</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河流湖泊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15</w:t>
            </w:r>
          </w:p>
        </w:tc>
        <w:tc>
          <w:tcPr>
            <w:tcW w:w="1488" w:type="pct"/>
            <w:vAlign w:val="center"/>
          </w:tcPr>
          <w:p>
            <w:pPr>
              <w:pStyle w:val="95"/>
              <w:rPr>
                <w:bCs/>
                <w:color w:val="000000" w:themeColor="text1"/>
                <w14:textFill>
                  <w14:solidFill>
                    <w14:schemeClr w14:val="tx1"/>
                  </w14:solidFill>
                </w14:textFill>
              </w:rPr>
            </w:pPr>
            <w:r>
              <w:rPr>
                <w:bCs/>
                <w:color w:val="000000" w:themeColor="text1"/>
                <w14:textFill>
                  <w14:solidFill>
                    <w14:schemeClr w14:val="tx1"/>
                  </w14:solidFill>
                </w14:textFill>
              </w:rPr>
              <w:t>湛江市特呈全域旅游岛景区</w:t>
            </w:r>
          </w:p>
        </w:tc>
        <w:tc>
          <w:tcPr>
            <w:tcW w:w="365" w:type="pct"/>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霞山区</w:t>
            </w:r>
          </w:p>
        </w:tc>
        <w:tc>
          <w:tcPr>
            <w:tcW w:w="1563" w:type="pct"/>
            <w:vAlign w:val="center"/>
          </w:tcPr>
          <w:p>
            <w:pPr>
              <w:pStyle w:val="95"/>
              <w:rPr>
                <w:bCs/>
                <w:color w:val="000000" w:themeColor="text1"/>
                <w14:textFill>
                  <w14:solidFill>
                    <w14:schemeClr w14:val="tx1"/>
                  </w14:solidFill>
                </w14:textFill>
              </w:rPr>
            </w:pPr>
            <w:r>
              <w:rPr>
                <w:bCs/>
                <w:color w:val="000000" w:themeColor="text1"/>
                <w14:textFill>
                  <w14:solidFill>
                    <w14:schemeClr w14:val="tx1"/>
                  </w14:solidFill>
                </w14:textFill>
              </w:rPr>
              <w:t>湛江市霞山区特呈岛</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滨海岛屿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16</w:t>
            </w:r>
          </w:p>
        </w:tc>
        <w:tc>
          <w:tcPr>
            <w:tcW w:w="1488" w:type="pct"/>
            <w:vAlign w:val="center"/>
          </w:tcPr>
          <w:p>
            <w:pPr>
              <w:pStyle w:val="95"/>
              <w:rPr>
                <w:bCs/>
                <w:color w:val="000000" w:themeColor="text1"/>
                <w14:textFill>
                  <w14:solidFill>
                    <w14:schemeClr w14:val="tx1"/>
                  </w14:solidFill>
                </w14:textFill>
              </w:rPr>
            </w:pPr>
            <w:r>
              <w:rPr>
                <w:bCs/>
                <w:color w:val="000000" w:themeColor="text1"/>
                <w14:textFill>
                  <w14:solidFill>
                    <w14:schemeClr w14:val="tx1"/>
                  </w14:solidFill>
                </w14:textFill>
              </w:rPr>
              <w:t>湛江市谢鞋山旅游风景区</w:t>
            </w:r>
          </w:p>
        </w:tc>
        <w:tc>
          <w:tcPr>
            <w:tcW w:w="365" w:type="pct"/>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廉江市</w:t>
            </w:r>
          </w:p>
        </w:tc>
        <w:tc>
          <w:tcPr>
            <w:tcW w:w="1563" w:type="pct"/>
            <w:vAlign w:val="center"/>
          </w:tcPr>
          <w:p>
            <w:pPr>
              <w:pStyle w:val="95"/>
              <w:rPr>
                <w:bCs/>
                <w:color w:val="000000" w:themeColor="text1"/>
                <w14:textFill>
                  <w14:solidFill>
                    <w14:schemeClr w14:val="tx1"/>
                  </w14:solidFill>
                </w14:textFill>
              </w:rPr>
            </w:pPr>
            <w:r>
              <w:rPr>
                <w:bCs/>
                <w:color w:val="000000" w:themeColor="text1"/>
                <w14:textFill>
                  <w14:solidFill>
                    <w14:schemeClr w14:val="tx1"/>
                  </w14:solidFill>
                </w14:textFill>
              </w:rPr>
              <w:t>廉江市石城镇谢鞋山</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山地公园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17</w:t>
            </w:r>
          </w:p>
        </w:tc>
        <w:tc>
          <w:tcPr>
            <w:tcW w:w="1488" w:type="pct"/>
            <w:vAlign w:val="center"/>
          </w:tcPr>
          <w:p>
            <w:pPr>
              <w:pStyle w:val="95"/>
              <w:rPr>
                <w:bCs/>
                <w:color w:val="000000" w:themeColor="text1"/>
                <w14:textFill>
                  <w14:solidFill>
                    <w14:schemeClr w14:val="tx1"/>
                  </w14:solidFill>
                </w14:textFill>
              </w:rPr>
            </w:pPr>
            <w:r>
              <w:rPr>
                <w:bCs/>
                <w:color w:val="000000" w:themeColor="text1"/>
                <w14:textFill>
                  <w14:solidFill>
                    <w14:schemeClr w14:val="tx1"/>
                  </w14:solidFill>
                </w14:textFill>
              </w:rPr>
              <w:t>湛江市廉江鳄鱼生态公园旅游景区</w:t>
            </w:r>
          </w:p>
        </w:tc>
        <w:tc>
          <w:tcPr>
            <w:tcW w:w="365" w:type="pct"/>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廉江市</w:t>
            </w:r>
          </w:p>
        </w:tc>
        <w:tc>
          <w:tcPr>
            <w:tcW w:w="1563" w:type="pct"/>
            <w:vAlign w:val="center"/>
          </w:tcPr>
          <w:p>
            <w:pPr>
              <w:pStyle w:val="95"/>
              <w:rPr>
                <w:bCs/>
                <w:color w:val="000000" w:themeColor="text1"/>
                <w14:textFill>
                  <w14:solidFill>
                    <w14:schemeClr w14:val="tx1"/>
                  </w14:solidFill>
                </w14:textFill>
              </w:rPr>
            </w:pPr>
            <w:r>
              <w:rPr>
                <w:bCs/>
                <w:color w:val="000000" w:themeColor="text1"/>
                <w14:textFill>
                  <w14:solidFill>
                    <w14:schemeClr w14:val="tx1"/>
                  </w14:solidFill>
                </w14:textFill>
              </w:rPr>
              <w:t>廉江市新民镇</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田园综合体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w:t>
            </w:r>
            <w:r>
              <w:rPr>
                <w:bCs/>
                <w:color w:val="000000" w:themeColor="text1"/>
                <w14:textFill>
                  <w14:solidFill>
                    <w14:schemeClr w14:val="tx1"/>
                  </w14:solidFill>
                </w14:textFill>
              </w:rPr>
              <w:t>8</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湛江市雷州西湖公园</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雷州市</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雷城镇西湖大道37号</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河流湖泊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w:t>
            </w:r>
            <w:r>
              <w:rPr>
                <w:bCs/>
                <w:color w:val="000000" w:themeColor="text1"/>
                <w14:textFill>
                  <w14:solidFill>
                    <w14:schemeClr w14:val="tx1"/>
                  </w14:solidFill>
                </w14:textFill>
              </w:rPr>
              <w:t>9</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湛江市雷州雷祖祠游览区</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雷州市</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雷州市白沙镇</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pStyle w:val="95"/>
              <w:rPr>
                <w:bCs/>
                <w:color w:val="000000" w:themeColor="text1"/>
                <w14:textFill>
                  <w14:solidFill>
                    <w14:schemeClr w14:val="tx1"/>
                  </w14:solidFill>
                </w14:textFill>
              </w:rPr>
            </w:pPr>
            <w:r>
              <w:rPr>
                <w:bCs/>
                <w:color w:val="000000" w:themeColor="text1"/>
                <w14:textFill>
                  <w14:solidFill>
                    <w14:schemeClr w14:val="tx1"/>
                  </w14:solidFill>
                </w14:textFill>
              </w:rPr>
              <w:t>20</w:t>
            </w:r>
          </w:p>
        </w:tc>
        <w:tc>
          <w:tcPr>
            <w:tcW w:w="1488"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湛江市雷州三元塔公园</w:t>
            </w:r>
          </w:p>
        </w:tc>
        <w:tc>
          <w:tcPr>
            <w:tcW w:w="365"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2A</w:t>
            </w:r>
          </w:p>
        </w:tc>
        <w:tc>
          <w:tcPr>
            <w:tcW w:w="469"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雷州市</w:t>
            </w:r>
          </w:p>
        </w:tc>
        <w:tc>
          <w:tcPr>
            <w:tcW w:w="1563"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雷城镇曲街04号</w:t>
            </w:r>
          </w:p>
        </w:tc>
        <w:tc>
          <w:tcPr>
            <w:tcW w:w="781" w:type="pct"/>
            <w:vAlign w:val="center"/>
          </w:tcPr>
          <w:p>
            <w:pPr>
              <w:pStyle w:val="9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文物保护单位</w:t>
            </w:r>
          </w:p>
        </w:tc>
      </w:tr>
    </w:tbl>
    <w:p>
      <w:pPr>
        <w:pStyle w:val="75"/>
        <w:ind w:firstLine="560"/>
        <w:rPr>
          <w:color w:val="000000" w:themeColor="text1"/>
          <w14:textFill>
            <w14:solidFill>
              <w14:schemeClr w14:val="tx1"/>
            </w14:solidFill>
          </w14:textFill>
        </w:rPr>
      </w:pPr>
    </w:p>
    <w:p>
      <w:pPr>
        <w:rPr>
          <w:rFonts w:cs="Times New Roman"/>
          <w:color w:val="000000" w:themeColor="text1"/>
          <w14:textFill>
            <w14:solidFill>
              <w14:schemeClr w14:val="tx1"/>
            </w14:solidFill>
          </w14:textFill>
        </w:rPr>
        <w:sectPr>
          <w:pgSz w:w="16838" w:h="11906" w:orient="landscape"/>
          <w:pgMar w:top="1800" w:right="1440" w:bottom="1800" w:left="1440" w:header="851" w:footer="992" w:gutter="0"/>
          <w:cols w:space="425" w:num="1"/>
          <w:docGrid w:type="lines" w:linePitch="408" w:charSpace="0"/>
        </w:sectPr>
      </w:pPr>
    </w:p>
    <w:p>
      <w:pP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近年来，广东省接待游客数量和人均旅游消费额连年提升，旅游消费不断升级。</w:t>
      </w:r>
      <w:r>
        <w:rPr>
          <w:rFonts w:hint="eastAsia"/>
          <w:color w:val="000000" w:themeColor="text1"/>
          <w:lang w:val="zh-CN"/>
          <w14:textFill>
            <w14:solidFill>
              <w14:schemeClr w14:val="tx1"/>
            </w14:solidFill>
          </w14:textFill>
        </w:rPr>
        <w:t>随着</w:t>
      </w:r>
      <w:r>
        <w:rPr>
          <w:color w:val="000000" w:themeColor="text1"/>
          <w:lang w:val="zh-CN"/>
          <w14:textFill>
            <w14:solidFill>
              <w14:schemeClr w14:val="tx1"/>
            </w14:solidFill>
          </w14:textFill>
        </w:rPr>
        <w:t>游客消费潜力</w:t>
      </w:r>
      <w:r>
        <w:rPr>
          <w:rFonts w:hint="eastAsia"/>
          <w:color w:val="000000" w:themeColor="text1"/>
          <w:lang w:val="zh-CN"/>
          <w14:textFill>
            <w14:solidFill>
              <w14:schemeClr w14:val="tx1"/>
            </w14:solidFill>
          </w14:textFill>
        </w:rPr>
        <w:t>逐渐提升，</w:t>
      </w:r>
      <w:r>
        <w:rPr>
          <w:rFonts w:hint="eastAsia" w:cs="Times New Roman"/>
          <w:color w:val="000000" w:themeColor="text1"/>
          <w14:textFill>
            <w14:solidFill>
              <w14:schemeClr w14:val="tx1"/>
            </w14:solidFill>
          </w14:textFill>
        </w:rPr>
        <w:t>通航旅游需求快速增长，将通用航空元素融入旅游产品，将有效提升旅游品质、满足多样化消费需求</w:t>
      </w:r>
      <w:r>
        <w:rPr>
          <w:color w:val="000000" w:themeColor="text1"/>
          <w:lang w:val="zh-CN"/>
          <w14:textFill>
            <w14:solidFill>
              <w14:schemeClr w14:val="tx1"/>
            </w14:solidFill>
          </w14:textFill>
        </w:rPr>
        <w:t>。</w:t>
      </w:r>
    </w:p>
    <w:p>
      <w:pPr>
        <w:rPr>
          <w:color w:val="000000" w:themeColor="text1"/>
          <w:lang w:val="zh-CN"/>
          <w14:textFill>
            <w14:solidFill>
              <w14:schemeClr w14:val="tx1"/>
            </w14:solidFill>
          </w14:textFill>
        </w:rPr>
      </w:pPr>
      <w:r>
        <w:rPr>
          <w:rFonts w:hint="eastAsia" w:cs="Times New Roman"/>
          <w:color w:val="000000" w:themeColor="text1"/>
          <w14:textFill>
            <w14:solidFill>
              <w14:schemeClr w14:val="tx1"/>
            </w14:solidFill>
          </w14:textFill>
        </w:rPr>
        <w:t>通航旅游产品类型主要有低空观光、飞行体验及航空运动等，通常围绕大型自然景观开展。结合湛江市旅游资源与旅游特色，建议在主要的4</w:t>
      </w:r>
      <w:r>
        <w:rPr>
          <w:rFonts w:cs="Times New Roman"/>
          <w:color w:val="000000" w:themeColor="text1"/>
          <w14:textFill>
            <w14:solidFill>
              <w14:schemeClr w14:val="tx1"/>
            </w14:solidFill>
          </w14:textFill>
        </w:rPr>
        <w:t>A</w:t>
      </w:r>
      <w:r>
        <w:rPr>
          <w:rFonts w:hint="eastAsia" w:cs="Times New Roman"/>
          <w:color w:val="000000" w:themeColor="text1"/>
          <w14:textFill>
            <w14:solidFill>
              <w14:schemeClr w14:val="tx1"/>
            </w14:solidFill>
          </w14:textFill>
        </w:rPr>
        <w:t>级景区周边建设通用机场，提供旅游摆渡、低空观光等服务，鼓励其他适宜开展通航旅游业务的景区、旅游度假村建设通用机场。</w:t>
      </w:r>
      <w:r>
        <w:rPr>
          <w:rFonts w:hint="eastAsia"/>
          <w:color w:val="000000" w:themeColor="text1"/>
          <w:lang w:val="zh-CN"/>
          <w14:textFill>
            <w14:solidFill>
              <w14:schemeClr w14:val="tx1"/>
            </w14:solidFill>
          </w14:textFill>
        </w:rPr>
        <w:t>旅游消费引力因子采用各市县区景区数量确定其影响程度，依据湛江市景区的分布现状，建议在赤坎区、吴川市和雷州市建设通用机场。</w:t>
      </w:r>
    </w:p>
    <w:p>
      <w:pPr>
        <w:pStyle w:val="6"/>
      </w:pPr>
      <w:r>
        <w:rPr>
          <w:rFonts w:hint="eastAsia"/>
        </w:rPr>
        <w:t>森林防灭火</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湛江市</w:t>
      </w:r>
      <w:r>
        <w:rPr>
          <w:color w:val="000000" w:themeColor="text1"/>
          <w:lang w:val="zh-CN"/>
          <w14:textFill>
            <w14:solidFill>
              <w14:schemeClr w14:val="tx1"/>
            </w14:solidFill>
          </w14:textFill>
        </w:rPr>
        <w:t>林地面积3590.1平方</w:t>
      </w:r>
      <w:r>
        <w:rPr>
          <w:rFonts w:hint="eastAsia"/>
          <w:color w:val="000000" w:themeColor="text1"/>
          <w:lang w:val="zh-CN"/>
          <w14:textFill>
            <w14:solidFill>
              <w14:schemeClr w14:val="tx1"/>
            </w14:solidFill>
          </w14:textFill>
        </w:rPr>
        <w:t>公里，更是全国红树林面积最大的城市</w:t>
      </w:r>
      <w:r>
        <w:rPr>
          <w:color w:val="000000" w:themeColor="text1"/>
          <w:lang w:val="zh-CN"/>
          <w14:textFill>
            <w14:solidFill>
              <w14:schemeClr w14:val="tx1"/>
            </w14:solidFill>
          </w14:textFill>
        </w:rPr>
        <w:t>，湛江红树林国家级自然保护区是中国4个红树林国家级自然保护区之一</w:t>
      </w:r>
      <w:r>
        <w:rPr>
          <w:rFonts w:hint="eastAsia"/>
          <w:color w:val="000000" w:themeColor="text1"/>
          <w:lang w:val="zh-CN"/>
          <w14:textFill>
            <w14:solidFill>
              <w14:schemeClr w14:val="tx1"/>
            </w14:solidFill>
          </w14:textFill>
        </w:rPr>
        <w:t>，全市</w:t>
      </w:r>
      <w:r>
        <w:rPr>
          <w:color w:val="000000" w:themeColor="text1"/>
          <w:lang w:val="zh-CN"/>
          <w14:textFill>
            <w14:solidFill>
              <w14:schemeClr w14:val="tx1"/>
            </w14:solidFill>
          </w14:textFill>
        </w:rPr>
        <w:t>红树面积</w:t>
      </w:r>
      <w:r>
        <w:rPr>
          <w:rFonts w:hint="eastAsia"/>
          <w:color w:val="000000" w:themeColor="text1"/>
          <w:lang w:val="zh-CN"/>
          <w14:textFill>
            <w14:solidFill>
              <w14:schemeClr w14:val="tx1"/>
            </w14:solidFill>
          </w14:textFill>
        </w:rPr>
        <w:t>达</w:t>
      </w:r>
      <w:r>
        <w:rPr>
          <w:color w:val="000000" w:themeColor="text1"/>
          <w:lang w:val="zh-CN"/>
          <w14:textFill>
            <w14:solidFill>
              <w14:schemeClr w14:val="tx1"/>
            </w14:solidFill>
          </w14:textFill>
        </w:rPr>
        <w:t>0.93万公顷，占全国33%，占广东省78%</w:t>
      </w:r>
      <w:r>
        <w:rPr>
          <w:rFonts w:hint="eastAsia"/>
          <w:color w:val="000000" w:themeColor="text1"/>
          <w:lang w:val="zh-CN"/>
          <w14:textFill>
            <w14:solidFill>
              <w14:schemeClr w14:val="tx1"/>
            </w14:solidFill>
          </w14:textFill>
        </w:rPr>
        <w:t>。</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湛江市森林资源质量高，占地面积大，亟需建立救援覆盖范围广、响应速度快的森林防火和灭火机制。</w:t>
      </w:r>
      <w:r>
        <w:rPr>
          <w:color w:val="000000" w:themeColor="text1"/>
          <w:lang w:val="zh-CN"/>
          <w14:textFill>
            <w14:solidFill>
              <w14:schemeClr w14:val="tx1"/>
            </w14:solidFill>
          </w14:textFill>
        </w:rPr>
        <w:t>全市森林资源的绝大部分集中于西北部和西部，</w:t>
      </w:r>
      <w:r>
        <w:rPr>
          <w:rFonts w:hint="eastAsia"/>
          <w:color w:val="000000" w:themeColor="text1"/>
          <w:lang w:val="zh-CN"/>
          <w14:textFill>
            <w14:solidFill>
              <w14:schemeClr w14:val="tx1"/>
            </w14:solidFill>
          </w14:textFill>
        </w:rPr>
        <w:t>其中</w:t>
      </w:r>
      <w:r>
        <w:rPr>
          <w:color w:val="000000" w:themeColor="text1"/>
          <w:lang w:val="zh-CN"/>
          <w14:textFill>
            <w14:solidFill>
              <w14:schemeClr w14:val="tx1"/>
            </w14:solidFill>
          </w14:textFill>
        </w:rPr>
        <w:t>廉江市的森林资源最丰富，森林覆盖率为36.78%，其次为雷州市</w:t>
      </w:r>
      <w:r>
        <w:rPr>
          <w:rFonts w:hint="eastAsia"/>
          <w:color w:val="000000" w:themeColor="text1"/>
          <w:lang w:val="zh-CN"/>
          <w14:textFill>
            <w14:solidFill>
              <w14:schemeClr w14:val="tx1"/>
            </w14:solidFill>
          </w14:textFill>
        </w:rPr>
        <w:t>。空中防火灭火救援力量是地面救援的有效补充，能够更快、更高效地处理大型森林火灾。湛江市</w:t>
      </w:r>
      <w:r>
        <w:rPr>
          <w:color w:val="000000" w:themeColor="text1"/>
          <w:lang w:val="zh-CN"/>
          <w14:textFill>
            <w14:solidFill>
              <w14:schemeClr w14:val="tx1"/>
            </w14:solidFill>
          </w14:textFill>
        </w:rPr>
        <w:t>暂未建成拥有森林</w:t>
      </w:r>
      <w:r>
        <w:rPr>
          <w:rFonts w:hint="eastAsia"/>
          <w:color w:val="000000" w:themeColor="text1"/>
          <w:lang w:val="zh-CN"/>
          <w14:textFill>
            <w14:solidFill>
              <w14:schemeClr w14:val="tx1"/>
            </w14:solidFill>
          </w14:textFill>
        </w:rPr>
        <w:t>防灭火航空基础设施，</w:t>
      </w:r>
      <w:r>
        <w:rPr>
          <w:color w:val="000000" w:themeColor="text1"/>
          <w:lang w:val="zh-CN"/>
          <w14:textFill>
            <w14:solidFill>
              <w14:schemeClr w14:val="tx1"/>
            </w14:solidFill>
          </w14:textFill>
        </w:rPr>
        <w:t>亟需</w:t>
      </w:r>
      <w:r>
        <w:rPr>
          <w:rFonts w:hint="eastAsia"/>
          <w:color w:val="000000" w:themeColor="text1"/>
          <w:lang w:val="zh-CN"/>
          <w14:textFill>
            <w14:solidFill>
              <w14:schemeClr w14:val="tx1"/>
            </w14:solidFill>
          </w14:textFill>
        </w:rPr>
        <w:t>建设相关基础设施、</w:t>
      </w:r>
      <w:r>
        <w:rPr>
          <w:color w:val="000000" w:themeColor="text1"/>
          <w:lang w:val="zh-CN"/>
          <w14:textFill>
            <w14:solidFill>
              <w14:schemeClr w14:val="tx1"/>
            </w14:solidFill>
          </w14:textFill>
        </w:rPr>
        <w:t>构建森林防火</w:t>
      </w:r>
      <w:r>
        <w:rPr>
          <w:rFonts w:hint="eastAsia"/>
          <w:color w:val="000000" w:themeColor="text1"/>
          <w:lang w:val="zh-CN"/>
          <w14:textFill>
            <w14:solidFill>
              <w14:schemeClr w14:val="tx1"/>
            </w14:solidFill>
          </w14:textFill>
        </w:rPr>
        <w:t>灭火</w:t>
      </w:r>
      <w:r>
        <w:rPr>
          <w:color w:val="000000" w:themeColor="text1"/>
          <w:lang w:val="zh-CN"/>
          <w14:textFill>
            <w14:solidFill>
              <w14:schemeClr w14:val="tx1"/>
            </w14:solidFill>
          </w14:textFill>
        </w:rPr>
        <w:t>能力</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广东省拟在廉江建设</w:t>
      </w:r>
      <w:r>
        <w:rPr>
          <w:rFonts w:hint="eastAsia"/>
          <w:color w:val="000000" w:themeColor="text1"/>
          <w:lang w:val="zh-CN"/>
          <w14:textFill>
            <w14:solidFill>
              <w14:schemeClr w14:val="tx1"/>
            </w14:solidFill>
          </w14:textFill>
        </w:rPr>
        <w:t>航空护林站，</w:t>
      </w:r>
      <w:r>
        <w:rPr>
          <w:color w:val="000000" w:themeColor="text1"/>
          <w:lang w:val="zh-CN"/>
          <w14:textFill>
            <w14:solidFill>
              <w14:schemeClr w14:val="tx1"/>
            </w14:solidFill>
          </w14:textFill>
        </w:rPr>
        <w:t>湛江市自然资源局</w:t>
      </w:r>
      <w:r>
        <w:rPr>
          <w:rFonts w:hint="eastAsia"/>
          <w:color w:val="000000" w:themeColor="text1"/>
          <w:lang w:val="zh-CN"/>
          <w14:textFill>
            <w14:solidFill>
              <w14:schemeClr w14:val="tx1"/>
            </w14:solidFill>
          </w14:textFill>
        </w:rPr>
        <w:t>已经对</w:t>
      </w:r>
      <w:r>
        <w:rPr>
          <w:color w:val="000000" w:themeColor="text1"/>
          <w:lang w:val="zh-CN"/>
          <w14:textFill>
            <w14:solidFill>
              <w14:schemeClr w14:val="tx1"/>
            </w14:solidFill>
          </w14:textFill>
        </w:rPr>
        <w:t>廉江市森林航空消防直升机起降点项目</w:t>
      </w:r>
      <w:r>
        <w:rPr>
          <w:rFonts w:hint="eastAsia"/>
          <w:color w:val="000000" w:themeColor="text1"/>
          <w:lang w:val="zh-CN"/>
          <w14:textFill>
            <w14:solidFill>
              <w14:schemeClr w14:val="tx1"/>
            </w14:solidFill>
          </w14:textFill>
        </w:rPr>
        <w:t>进行备案，相关建设将有序推进</w:t>
      </w:r>
      <w:r>
        <w:rPr>
          <w:color w:val="000000" w:themeColor="text1"/>
          <w:lang w:val="zh-CN"/>
          <w14:textFill>
            <w14:solidFill>
              <w14:schemeClr w14:val="tx1"/>
            </w14:solidFill>
          </w14:textFill>
        </w:rPr>
        <w:t>。</w:t>
      </w:r>
    </w:p>
    <w:p>
      <w:pPr>
        <w:jc w:val="center"/>
        <w:rPr>
          <w:color w:val="000000" w:themeColor="text1"/>
          <w:lang w:val="zh-CN"/>
          <w14:textFill>
            <w14:solidFill>
              <w14:schemeClr w14:val="tx1"/>
            </w14:solidFill>
          </w14:textFill>
        </w:rPr>
      </w:pPr>
    </w:p>
    <w:p>
      <w:pPr>
        <w:pStyle w:val="80"/>
      </w:pPr>
      <w:r>
        <w:rPr>
          <w:rFonts w:hint="eastAsia"/>
        </w:rPr>
        <w:t>图</w:t>
      </w:r>
      <w:r>
        <w:t xml:space="preserve"> </w:t>
      </w:r>
      <w:r>
        <w:fldChar w:fldCharType="begin"/>
      </w:r>
      <w:r>
        <w:instrText xml:space="preserve"> SEQ 图 \* ARABIC </w:instrText>
      </w:r>
      <w:r>
        <w:fldChar w:fldCharType="separate"/>
      </w:r>
      <w:r>
        <w:t>16</w:t>
      </w:r>
      <w:r>
        <w:fldChar w:fldCharType="end"/>
      </w:r>
      <w:r>
        <w:t xml:space="preserve">  </w:t>
      </w:r>
      <w:r>
        <w:rPr>
          <w:rFonts w:hint="eastAsia"/>
        </w:rPr>
        <w:t>湛江市森林覆盖率图</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因此，为提升湛江市森林防火灭火救援能力，建立健全森林防灭火</w:t>
      </w:r>
      <w:r>
        <w:rPr>
          <w:color w:val="000000" w:themeColor="text1"/>
          <w:lang w:val="zh-CN"/>
          <w14:textFill>
            <w14:solidFill>
              <w14:schemeClr w14:val="tx1"/>
            </w14:solidFill>
          </w14:textFill>
        </w:rPr>
        <w:t>救援航空快速响应机制</w:t>
      </w:r>
      <w:r>
        <w:rPr>
          <w:rFonts w:hint="eastAsia"/>
          <w:color w:val="000000" w:themeColor="text1"/>
          <w:lang w:val="zh-CN"/>
          <w14:textFill>
            <w14:solidFill>
              <w14:schemeClr w14:val="tx1"/>
            </w14:solidFill>
          </w14:textFill>
        </w:rPr>
        <w:t>，应加快建设航空护林站或森林消防救援设施。森林防灭火引力因子采用各市县区森林覆盖率进行评价，确定其影响程度，综合湛江森林资源布局，</w:t>
      </w:r>
      <w:r>
        <w:rPr>
          <w:rFonts w:hint="eastAsia"/>
          <w:color w:val="000000" w:themeColor="text1"/>
          <w14:textFill>
            <w14:solidFill>
              <w14:schemeClr w14:val="tx1"/>
            </w14:solidFill>
          </w14:textFill>
        </w:rPr>
        <w:t>建议重点考虑在</w:t>
      </w:r>
      <w:r>
        <w:rPr>
          <w:rFonts w:hint="eastAsia"/>
          <w:color w:val="000000" w:themeColor="text1"/>
          <w:lang w:val="zh-CN"/>
          <w14:textFill>
            <w14:solidFill>
              <w14:schemeClr w14:val="tx1"/>
            </w14:solidFill>
          </w14:textFill>
        </w:rPr>
        <w:t>廉江市和雷州市建设服务森林消防的通用机场。</w:t>
      </w:r>
    </w:p>
    <w:p>
      <w:pPr>
        <w:pStyle w:val="6"/>
      </w:pPr>
      <w:r>
        <w:rPr>
          <w:rFonts w:hint="eastAsia"/>
        </w:rPr>
        <w:t>交通运输</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从全国范围看，</w:t>
      </w:r>
      <w:r>
        <w:rPr>
          <w:color w:val="000000" w:themeColor="text1"/>
          <w:lang w:val="zh-CN"/>
          <w14:textFill>
            <w14:solidFill>
              <w14:schemeClr w14:val="tx1"/>
            </w14:solidFill>
          </w14:textFill>
        </w:rPr>
        <w:t>湛江</w:t>
      </w:r>
      <w:r>
        <w:rPr>
          <w:rFonts w:hint="eastAsia"/>
          <w:color w:val="000000" w:themeColor="text1"/>
          <w:lang w:val="zh-CN"/>
          <w14:textFill>
            <w14:solidFill>
              <w14:schemeClr w14:val="tx1"/>
            </w14:solidFill>
          </w14:textFill>
        </w:rPr>
        <w:t>市</w:t>
      </w:r>
      <w:r>
        <w:rPr>
          <w:color w:val="000000" w:themeColor="text1"/>
          <w:lang w:val="zh-CN"/>
          <w14:textFill>
            <w14:solidFill>
              <w14:schemeClr w14:val="tx1"/>
            </w14:solidFill>
          </w14:textFill>
        </w:rPr>
        <w:t>处于区域交通末梢</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中心城区与邻近省会城市的联系均在3小时</w:t>
      </w:r>
      <w:r>
        <w:rPr>
          <w:rFonts w:hint="eastAsia"/>
          <w:color w:val="000000" w:themeColor="text1"/>
          <w:lang w:val="zh-CN"/>
          <w14:textFill>
            <w14:solidFill>
              <w14:schemeClr w14:val="tx1"/>
            </w14:solidFill>
          </w14:textFill>
        </w:rPr>
        <w:t>以上</w:t>
      </w:r>
      <w:r>
        <w:rPr>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整体</w:t>
      </w:r>
      <w:r>
        <w:rPr>
          <w:color w:val="000000" w:themeColor="text1"/>
          <w:lang w:val="zh-CN"/>
          <w14:textFill>
            <w14:solidFill>
              <w14:schemeClr w14:val="tx1"/>
            </w14:solidFill>
          </w14:textFill>
        </w:rPr>
        <w:t>运输效率、运输能力偏低</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湛江</w:t>
      </w:r>
      <w:r>
        <w:rPr>
          <w:rFonts w:hint="eastAsia"/>
          <w:color w:val="000000" w:themeColor="text1"/>
          <w:lang w:val="zh-CN"/>
          <w14:textFill>
            <w14:solidFill>
              <w14:schemeClr w14:val="tx1"/>
            </w14:solidFill>
          </w14:textFill>
        </w:rPr>
        <w:t>市</w:t>
      </w:r>
      <w:r>
        <w:rPr>
          <w:color w:val="000000" w:themeColor="text1"/>
          <w:lang w:val="zh-CN"/>
          <w14:textFill>
            <w14:solidFill>
              <w14:schemeClr w14:val="tx1"/>
            </w14:solidFill>
          </w14:textFill>
        </w:rPr>
        <w:t>与海南之间交通往来受制于琼州海峡，需要通过水运渡海，受气候条件影响较大。</w:t>
      </w:r>
    </w:p>
    <w:p>
      <w:pPr>
        <w:pStyle w:val="58"/>
        <w:spacing w:before="102"/>
        <w:rPr>
          <w:color w:val="000000" w:themeColor="text1"/>
          <w14:textFill>
            <w14:solidFill>
              <w14:schemeClr w14:val="tx1"/>
            </w14:solidFill>
          </w14:textFill>
        </w:rPr>
      </w:pPr>
    </w:p>
    <w:p>
      <w:pPr>
        <w:pStyle w:val="80"/>
        <w:rPr>
          <w:lang w:val="zh-CN"/>
        </w:rPr>
      </w:pPr>
      <w:r>
        <w:rPr>
          <w:rFonts w:hint="eastAsia"/>
        </w:rPr>
        <w:t>图</w:t>
      </w:r>
      <w:r>
        <w:t xml:space="preserve"> </w:t>
      </w:r>
      <w:r>
        <w:fldChar w:fldCharType="begin"/>
      </w:r>
      <w:r>
        <w:instrText xml:space="preserve"> SEQ 图 \* ARABIC </w:instrText>
      </w:r>
      <w:r>
        <w:fldChar w:fldCharType="separate"/>
      </w:r>
      <w:r>
        <w:t>17</w:t>
      </w:r>
      <w:r>
        <w:fldChar w:fldCharType="end"/>
      </w:r>
      <w:r>
        <w:t xml:space="preserve">  </w:t>
      </w:r>
      <w:r>
        <w:rPr>
          <w:rFonts w:hint="eastAsia"/>
        </w:rPr>
        <w:t>湛江市与周边区域的高速公路可达性等时</w:t>
      </w:r>
      <w:r>
        <w:rPr>
          <w:lang w:val="zh-CN"/>
        </w:rPr>
        <w:t>圈</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从内部交通来看，湛江市市域面积较大</w:t>
      </w:r>
      <w:r>
        <w:rPr>
          <w:color w:val="000000" w:themeColor="text1"/>
          <w:lang w:val="zh-CN"/>
          <w14:textFill>
            <w14:solidFill>
              <w14:schemeClr w14:val="tx1"/>
            </w14:solidFill>
          </w14:textFill>
        </w:rPr>
        <w:t>，核心城区（东北部地区）交通便捷，交通方式</w:t>
      </w:r>
      <w:r>
        <w:rPr>
          <w:rFonts w:hint="eastAsia"/>
          <w:color w:val="000000" w:themeColor="text1"/>
          <w:lang w:val="zh-CN"/>
          <w14:textFill>
            <w14:solidFill>
              <w14:schemeClr w14:val="tx1"/>
            </w14:solidFill>
          </w14:textFill>
        </w:rPr>
        <w:t>多样</w:t>
      </w:r>
      <w:r>
        <w:rPr>
          <w:color w:val="000000" w:themeColor="text1"/>
          <w:lang w:val="zh-CN"/>
          <w14:textFill>
            <w14:solidFill>
              <w14:schemeClr w14:val="tx1"/>
            </w14:solidFill>
          </w14:textFill>
        </w:rPr>
        <w:t>，但是雷州</w:t>
      </w:r>
      <w:r>
        <w:rPr>
          <w:rFonts w:hint="eastAsia"/>
          <w:color w:val="000000" w:themeColor="text1"/>
          <w:lang w:val="zh-CN"/>
          <w14:textFill>
            <w14:solidFill>
              <w14:schemeClr w14:val="tx1"/>
            </w14:solidFill>
          </w14:textFill>
        </w:rPr>
        <w:t>市</w:t>
      </w:r>
      <w:r>
        <w:rPr>
          <w:color w:val="000000" w:themeColor="text1"/>
          <w:lang w:val="zh-CN"/>
          <w14:textFill>
            <w14:solidFill>
              <w14:schemeClr w14:val="tx1"/>
            </w14:solidFill>
          </w14:textFill>
        </w:rPr>
        <w:t>、徐闻</w:t>
      </w:r>
      <w:r>
        <w:rPr>
          <w:rFonts w:hint="eastAsia"/>
          <w:color w:val="000000" w:themeColor="text1"/>
          <w:lang w:val="zh-CN"/>
          <w14:textFill>
            <w14:solidFill>
              <w14:schemeClr w14:val="tx1"/>
            </w14:solidFill>
          </w14:textFill>
        </w:rPr>
        <w:t>县</w:t>
      </w:r>
      <w:r>
        <w:rPr>
          <w:color w:val="000000" w:themeColor="text1"/>
          <w:lang w:val="zh-CN"/>
          <w14:textFill>
            <w14:solidFill>
              <w14:schemeClr w14:val="tx1"/>
            </w14:solidFill>
          </w14:textFill>
        </w:rPr>
        <w:t>等交通不便</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核心城区至雷州</w:t>
      </w:r>
      <w:r>
        <w:rPr>
          <w:rFonts w:hint="eastAsia"/>
          <w:color w:val="000000" w:themeColor="text1"/>
          <w:lang w:val="zh-CN"/>
          <w14:textFill>
            <w14:solidFill>
              <w14:schemeClr w14:val="tx1"/>
            </w14:solidFill>
          </w14:textFill>
        </w:rPr>
        <w:t>市</w:t>
      </w:r>
      <w:r>
        <w:rPr>
          <w:color w:val="000000" w:themeColor="text1"/>
          <w:lang w:val="zh-CN"/>
          <w14:textFill>
            <w14:solidFill>
              <w14:schemeClr w14:val="tx1"/>
            </w14:solidFill>
          </w14:textFill>
        </w:rPr>
        <w:t>、徐闻</w:t>
      </w:r>
      <w:r>
        <w:rPr>
          <w:rFonts w:hint="eastAsia"/>
          <w:color w:val="000000" w:themeColor="text1"/>
          <w:lang w:val="zh-CN"/>
          <w14:textFill>
            <w14:solidFill>
              <w14:schemeClr w14:val="tx1"/>
            </w14:solidFill>
          </w14:textFill>
        </w:rPr>
        <w:t>县</w:t>
      </w:r>
      <w:r>
        <w:rPr>
          <w:color w:val="000000" w:themeColor="text1"/>
          <w:lang w:val="zh-CN"/>
          <w14:textFill>
            <w14:solidFill>
              <w14:schemeClr w14:val="tx1"/>
            </w14:solidFill>
          </w14:textFill>
        </w:rPr>
        <w:t>等</w:t>
      </w:r>
      <w:r>
        <w:rPr>
          <w:rFonts w:hint="eastAsia"/>
          <w:color w:val="000000" w:themeColor="text1"/>
          <w:lang w:val="zh-CN"/>
          <w14:textFill>
            <w14:solidFill>
              <w14:schemeClr w14:val="tx1"/>
            </w14:solidFill>
          </w14:textFill>
        </w:rPr>
        <w:t>市县区交通时间</w:t>
      </w:r>
      <w:r>
        <w:rPr>
          <w:color w:val="000000" w:themeColor="text1"/>
          <w:lang w:val="zh-CN"/>
          <w14:textFill>
            <w14:solidFill>
              <w14:schemeClr w14:val="tx1"/>
            </w14:solidFill>
          </w14:textFill>
        </w:rPr>
        <w:t>均超过1小时</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各县市交通</w:t>
      </w:r>
      <w:r>
        <w:rPr>
          <w:rFonts w:hint="eastAsia"/>
          <w:color w:val="000000" w:themeColor="text1"/>
          <w:lang w:val="zh-CN"/>
          <w14:textFill>
            <w14:solidFill>
              <w14:schemeClr w14:val="tx1"/>
            </w14:solidFill>
          </w14:textFill>
        </w:rPr>
        <w:t>通达性</w:t>
      </w:r>
      <w:r>
        <w:rPr>
          <w:color w:val="000000" w:themeColor="text1"/>
          <w:lang w:val="zh-CN"/>
          <w14:textFill>
            <w14:solidFill>
              <w14:schemeClr w14:val="tx1"/>
            </w14:solidFill>
          </w14:textFill>
        </w:rPr>
        <w:t>发展不均</w:t>
      </w:r>
      <w:r>
        <w:rPr>
          <w:rFonts w:hint="eastAsia"/>
          <w:color w:val="000000" w:themeColor="text1"/>
          <w:lang w:val="zh-CN"/>
          <w14:textFill>
            <w14:solidFill>
              <w14:schemeClr w14:val="tx1"/>
            </w14:solidFill>
          </w14:textFill>
        </w:rPr>
        <w:t>。全市虽然已经构建了</w:t>
      </w:r>
      <w:r>
        <w:rPr>
          <w:color w:val="000000" w:themeColor="text1"/>
          <w:lang w:val="zh-CN"/>
          <w14:textFill>
            <w14:solidFill>
              <w14:schemeClr w14:val="tx1"/>
            </w14:solidFill>
          </w14:textFill>
        </w:rPr>
        <w:t>航空、铁路、港口</w:t>
      </w:r>
      <w:r>
        <w:rPr>
          <w:rFonts w:hint="eastAsia"/>
          <w:color w:val="000000" w:themeColor="text1"/>
          <w:lang w:val="zh-CN"/>
          <w14:textFill>
            <w14:solidFill>
              <w14:schemeClr w14:val="tx1"/>
            </w14:solidFill>
          </w14:textFill>
        </w:rPr>
        <w:t>多样化</w:t>
      </w:r>
      <w:r>
        <w:rPr>
          <w:color w:val="000000" w:themeColor="text1"/>
          <w:lang w:val="zh-CN"/>
          <w14:textFill>
            <w14:solidFill>
              <w14:schemeClr w14:val="tx1"/>
            </w14:solidFill>
          </w14:textFill>
        </w:rPr>
        <w:t>交通</w:t>
      </w:r>
      <w:r>
        <w:rPr>
          <w:rFonts w:hint="eastAsia"/>
          <w:color w:val="000000" w:themeColor="text1"/>
          <w:lang w:val="zh-CN"/>
          <w14:textFill>
            <w14:solidFill>
              <w14:schemeClr w14:val="tx1"/>
            </w14:solidFill>
          </w14:textFill>
        </w:rPr>
        <w:t>体系，但是目前湛江市以公路运输为主导运输方式，且</w:t>
      </w:r>
      <w:r>
        <w:rPr>
          <w:color w:val="000000" w:themeColor="text1"/>
          <w:lang w:val="zh-CN"/>
          <w14:textFill>
            <w14:solidFill>
              <w14:schemeClr w14:val="tx1"/>
            </w14:solidFill>
          </w14:textFill>
        </w:rPr>
        <w:t>高速公路数量少，公路运输压力较大</w:t>
      </w:r>
      <w:r>
        <w:rPr>
          <w:rFonts w:hint="eastAsia"/>
          <w:color w:val="000000" w:themeColor="text1"/>
          <w:lang w:val="zh-CN"/>
          <w14:textFill>
            <w14:solidFill>
              <w14:schemeClr w14:val="tx1"/>
            </w14:solidFill>
          </w14:textFill>
        </w:rPr>
        <w:t>，同时</w:t>
      </w:r>
      <w:r>
        <w:rPr>
          <w:color w:val="000000" w:themeColor="text1"/>
          <w:lang w:val="zh-CN"/>
          <w14:textFill>
            <w14:solidFill>
              <w14:schemeClr w14:val="tx1"/>
            </w14:solidFill>
          </w14:textFill>
        </w:rPr>
        <w:t>铁路布局与高速路重合度高，不能形成资源互补</w:t>
      </w:r>
      <w:r>
        <w:rPr>
          <w:rFonts w:hint="eastAsia"/>
          <w:color w:val="000000" w:themeColor="text1"/>
          <w:lang w:val="zh-CN"/>
          <w14:textFill>
            <w14:solidFill>
              <w14:schemeClr w14:val="tx1"/>
            </w14:solidFill>
          </w14:textFill>
        </w:rPr>
        <w:t>。湛江市迫切需要补齐全域交通通达性短板，补充</w:t>
      </w:r>
      <w:r>
        <w:rPr>
          <w:color w:val="000000" w:themeColor="text1"/>
          <w:lang w:val="zh-CN"/>
          <w14:textFill>
            <w14:solidFill>
              <w14:schemeClr w14:val="tx1"/>
            </w14:solidFill>
          </w14:textFill>
        </w:rPr>
        <w:t>新型交通运输方式，构建完善的立体交通运输网络体系</w:t>
      </w:r>
      <w:r>
        <w:rPr>
          <w:rFonts w:hint="eastAsia"/>
          <w:color w:val="000000" w:themeColor="text1"/>
          <w:lang w:val="zh-CN"/>
          <w14:textFill>
            <w14:solidFill>
              <w14:schemeClr w14:val="tx1"/>
            </w14:solidFill>
          </w14:textFill>
        </w:rPr>
        <w:t>。交通运输引力因子采用各市县区地面交通通达度来进行评价，确定其影响程度，依据湛江市各地区交通连通性和基础设施建设现状，建议在徐闻县、雷州市建设通用机场。</w:t>
      </w:r>
    </w:p>
    <w:p>
      <w:pPr>
        <w:pStyle w:val="58"/>
        <w:spacing w:before="102"/>
        <w:rPr>
          <w:color w:val="000000" w:themeColor="text1"/>
          <w14:textFill>
            <w14:solidFill>
              <w14:schemeClr w14:val="tx1"/>
            </w14:solidFill>
          </w14:textFill>
        </w:rPr>
      </w:pPr>
    </w:p>
    <w:p>
      <w:pPr>
        <w:pStyle w:val="80"/>
      </w:pPr>
      <w:r>
        <w:rPr>
          <w:rFonts w:hint="eastAsia"/>
        </w:rPr>
        <w:t>图</w:t>
      </w:r>
      <w:r>
        <w:t xml:space="preserve"> </w:t>
      </w:r>
      <w:r>
        <w:fldChar w:fldCharType="begin"/>
      </w:r>
      <w:r>
        <w:instrText xml:space="preserve"> SEQ 图 \* ARABIC </w:instrText>
      </w:r>
      <w:r>
        <w:fldChar w:fldCharType="separate"/>
      </w:r>
      <w:r>
        <w:t>18</w:t>
      </w:r>
      <w:r>
        <w:fldChar w:fldCharType="end"/>
      </w:r>
      <w:r>
        <w:t xml:space="preserve">  </w:t>
      </w:r>
      <w:r>
        <w:rPr>
          <w:rFonts w:hint="eastAsia"/>
        </w:rPr>
        <w:t>湛江市内部交通示意图</w:t>
      </w:r>
    </w:p>
    <w:p>
      <w:pPr>
        <w:pStyle w:val="6"/>
      </w:pPr>
      <w:r>
        <w:rPr>
          <w:rFonts w:hint="eastAsia"/>
        </w:rPr>
        <w:t>工业作业</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石化产业是湛江市的战略性支柱产业，拥有宝钢湛江、中科炼化、巴斯夫（广东）一体化基地、中海油湛江分公司等大型骨干企业，石油炼化、海上石油开采等业务量巨大且持续增长，存在大量的通用航空作业需求。目前，市内</w:t>
      </w:r>
      <w:r>
        <w:rPr>
          <w:color w:val="000000" w:themeColor="text1"/>
          <w:lang w:val="zh-CN"/>
          <w14:textFill>
            <w14:solidFill>
              <w14:schemeClr w14:val="tx1"/>
            </w14:solidFill>
          </w14:textFill>
        </w:rPr>
        <w:t>中信海直和南航通航两家公司</w:t>
      </w:r>
      <w:r>
        <w:rPr>
          <w:rFonts w:hint="eastAsia"/>
          <w:color w:val="000000" w:themeColor="text1"/>
          <w:lang w:val="zh-CN"/>
          <w14:textFill>
            <w14:solidFill>
              <w14:schemeClr w14:val="tx1"/>
            </w14:solidFill>
          </w14:textFill>
        </w:rPr>
        <w:t>已经</w:t>
      </w:r>
      <w:r>
        <w:rPr>
          <w:color w:val="000000" w:themeColor="text1"/>
          <w:lang w:val="zh-CN"/>
          <w14:textFill>
            <w14:solidFill>
              <w14:schemeClr w14:val="tx1"/>
            </w14:solidFill>
          </w14:textFill>
        </w:rPr>
        <w:t>为中海油提供工人海上运输</w:t>
      </w:r>
      <w:r>
        <w:rPr>
          <w:rFonts w:hint="eastAsia"/>
          <w:color w:val="000000" w:themeColor="text1"/>
          <w:lang w:val="zh-CN"/>
          <w14:textFill>
            <w14:solidFill>
              <w14:schemeClr w14:val="tx1"/>
            </w14:solidFill>
          </w14:textFill>
        </w:rPr>
        <w:t>及相关作业服务。湛江市高度重视工业发展，未来工业企业的生产效率和业务能力将得到进一步提升，生产规模将得到进一步扩大，促使工业类通用航空业务需求提升。</w:t>
      </w:r>
    </w:p>
    <w:p>
      <w:pPr>
        <w:pStyle w:val="58"/>
        <w:spacing w:before="102"/>
        <w:rPr>
          <w:color w:val="000000" w:themeColor="text1"/>
          <w14:textFill>
            <w14:solidFill>
              <w14:schemeClr w14:val="tx1"/>
            </w14:solidFill>
          </w14:textFill>
        </w:rPr>
      </w:pPr>
    </w:p>
    <w:p>
      <w:pPr>
        <w:pStyle w:val="80"/>
      </w:pPr>
      <w:r>
        <w:rPr>
          <w:rFonts w:hint="eastAsia"/>
        </w:rPr>
        <w:t>图</w:t>
      </w:r>
      <w:r>
        <w:t xml:space="preserve"> </w:t>
      </w:r>
      <w:r>
        <w:fldChar w:fldCharType="begin"/>
      </w:r>
      <w:r>
        <w:instrText xml:space="preserve"> SEQ 图 \* ARABIC </w:instrText>
      </w:r>
      <w:r>
        <w:fldChar w:fldCharType="separate"/>
      </w:r>
      <w:r>
        <w:t>19</w:t>
      </w:r>
      <w:r>
        <w:fldChar w:fldCharType="end"/>
      </w:r>
      <w:r>
        <w:t xml:space="preserve">  </w:t>
      </w:r>
      <w:r>
        <w:rPr>
          <w:rFonts w:hint="eastAsia"/>
        </w:rPr>
        <w:t>湛江市重点工业园区布局示意图</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工业作业引力因子采用各县（市、区）规上工业企业数量来进行评价，确定其影响程度，建议结合湛江市重点工业园区的分布，在雷州市、赤坎区、坡头区等发展较为成熟工业作业需求大的产业园区规划建设通用机场。</w:t>
      </w:r>
    </w:p>
    <w:p>
      <w:pPr>
        <w:pStyle w:val="6"/>
      </w:pPr>
      <w:r>
        <w:rPr>
          <w:rFonts w:hint="eastAsia"/>
        </w:rPr>
        <w:t>海上救援</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湛江市三</w:t>
      </w:r>
      <w:r>
        <w:rPr>
          <w:color w:val="000000" w:themeColor="text1"/>
          <w:lang w:val="zh-CN"/>
          <w14:textFill>
            <w14:solidFill>
              <w14:schemeClr w14:val="tx1"/>
            </w14:solidFill>
          </w14:textFill>
        </w:rPr>
        <w:t>面环海，是全国海岸线最长的城市</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海域面积达15067.45</w:t>
      </w:r>
      <w:r>
        <w:rPr>
          <w:rFonts w:hint="eastAsia"/>
          <w:color w:val="000000" w:themeColor="text1"/>
          <w:lang w:val="zh-CN"/>
          <w14:textFill>
            <w14:solidFill>
              <w14:schemeClr w14:val="tx1"/>
            </w14:solidFill>
          </w14:textFill>
        </w:rPr>
        <w:t>平方公里。</w:t>
      </w:r>
      <w:r>
        <w:rPr>
          <w:color w:val="000000" w:themeColor="text1"/>
          <w:lang w:val="zh-CN"/>
          <w14:textFill>
            <w14:solidFill>
              <w14:schemeClr w14:val="tx1"/>
            </w14:solidFill>
          </w14:textFill>
        </w:rPr>
        <w:t>湛江市地处北回归线以南的低纬地区，属于热带北缘季风气候，低压、热带风暴、台风登陆影响频繁</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主要从东部登陆</w:t>
      </w:r>
      <w:r>
        <w:rPr>
          <w:rFonts w:hint="eastAsia"/>
          <w:color w:val="000000" w:themeColor="text1"/>
          <w:lang w:val="zh-CN"/>
          <w14:textFill>
            <w14:solidFill>
              <w14:schemeClr w14:val="tx1"/>
            </w14:solidFill>
          </w14:textFill>
        </w:rPr>
        <w:t>，且台风等级较高，造成人民生命财产安全损失较大，亟需建设海上救援能力。</w:t>
      </w:r>
    </w:p>
    <w:p>
      <w:pPr>
        <w:pStyle w:val="58"/>
        <w:spacing w:before="102"/>
        <w:rPr>
          <w:color w:val="000000" w:themeColor="text1"/>
          <w14:textFill>
            <w14:solidFill>
              <w14:schemeClr w14:val="tx1"/>
            </w14:solidFill>
          </w14:textFill>
        </w:rPr>
      </w:pPr>
    </w:p>
    <w:p>
      <w:pPr>
        <w:pStyle w:val="80"/>
      </w:pPr>
      <w:r>
        <w:rPr>
          <w:rFonts w:hint="eastAsia"/>
        </w:rPr>
        <w:t>图</w:t>
      </w:r>
      <w:r>
        <w:t xml:space="preserve"> </w:t>
      </w:r>
      <w:r>
        <w:fldChar w:fldCharType="begin"/>
      </w:r>
      <w:r>
        <w:instrText xml:space="preserve"> SEQ 图 \* ARABIC </w:instrText>
      </w:r>
      <w:r>
        <w:fldChar w:fldCharType="separate"/>
      </w:r>
      <w:r>
        <w:t>20</w:t>
      </w:r>
      <w:r>
        <w:fldChar w:fldCharType="end"/>
      </w:r>
      <w:r>
        <w:t xml:space="preserve">  </w:t>
      </w:r>
      <w:r>
        <w:rPr>
          <w:rFonts w:hint="eastAsia"/>
        </w:rPr>
        <w:t>湛江市台风登陆点和强度示意图</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航空海上救援作业</w:t>
      </w:r>
      <w:r>
        <w:rPr>
          <w:color w:val="000000" w:themeColor="text1"/>
          <w:lang w:val="zh-CN"/>
          <w14:textFill>
            <w14:solidFill>
              <w14:schemeClr w14:val="tx1"/>
            </w14:solidFill>
          </w14:textFill>
        </w:rPr>
        <w:t>能力强，响应</w:t>
      </w:r>
      <w:r>
        <w:rPr>
          <w:rFonts w:hint="eastAsia"/>
          <w:color w:val="000000" w:themeColor="text1"/>
          <w:lang w:val="zh-CN"/>
          <w14:textFill>
            <w14:solidFill>
              <w14:schemeClr w14:val="tx1"/>
            </w14:solidFill>
          </w14:textFill>
        </w:rPr>
        <w:t>时间短，反应速度快</w:t>
      </w:r>
      <w:r>
        <w:rPr>
          <w:color w:val="000000" w:themeColor="text1"/>
          <w:lang w:val="zh-CN"/>
          <w14:textFill>
            <w14:solidFill>
              <w14:schemeClr w14:val="tx1"/>
            </w14:solidFill>
          </w14:textFill>
        </w:rPr>
        <w:t>，可</w:t>
      </w:r>
      <w:r>
        <w:rPr>
          <w:rFonts w:hint="eastAsia"/>
          <w:color w:val="000000" w:themeColor="text1"/>
          <w:lang w:val="zh-CN"/>
          <w14:textFill>
            <w14:solidFill>
              <w14:schemeClr w14:val="tx1"/>
            </w14:solidFill>
          </w14:textFill>
        </w:rPr>
        <w:t>有效补充利用搜救船等实施的海上救援任务，尤其在中远海救援作业上有更大优势。目前，湛江市暂无自有的海上</w:t>
      </w:r>
      <w:r>
        <w:rPr>
          <w:color w:val="000000" w:themeColor="text1"/>
          <w:lang w:val="zh-CN"/>
          <w14:textFill>
            <w14:solidFill>
              <w14:schemeClr w14:val="tx1"/>
            </w14:solidFill>
          </w14:textFill>
        </w:rPr>
        <w:t>救援</w:t>
      </w:r>
      <w:r>
        <w:rPr>
          <w:rFonts w:hint="eastAsia"/>
          <w:color w:val="000000" w:themeColor="text1"/>
          <w:lang w:val="zh-CN"/>
          <w14:textFill>
            <w14:solidFill>
              <w14:schemeClr w14:val="tx1"/>
            </w14:solidFill>
          </w14:textFill>
        </w:rPr>
        <w:t>空中力量，在应对海上救援时，</w:t>
      </w:r>
      <w:r>
        <w:rPr>
          <w:color w:val="000000" w:themeColor="text1"/>
          <w:lang w:val="zh-CN"/>
          <w14:textFill>
            <w14:solidFill>
              <w14:schemeClr w14:val="tx1"/>
            </w14:solidFill>
          </w14:textFill>
        </w:rPr>
        <w:t>广东湛江海上搜救中心</w:t>
      </w:r>
      <w:r>
        <w:rPr>
          <w:rFonts w:hint="eastAsia"/>
          <w:color w:val="000000" w:themeColor="text1"/>
          <w:lang w:val="zh-CN"/>
          <w14:textFill>
            <w14:solidFill>
              <w14:schemeClr w14:val="tx1"/>
            </w14:solidFill>
          </w14:textFill>
        </w:rPr>
        <w:t>仅能</w:t>
      </w:r>
      <w:r>
        <w:rPr>
          <w:color w:val="000000" w:themeColor="text1"/>
          <w:lang w:val="zh-CN"/>
          <w14:textFill>
            <w14:solidFill>
              <w14:schemeClr w14:val="tx1"/>
            </w14:solidFill>
          </w14:textFill>
        </w:rPr>
        <w:t>协调湛江海事局派出船只进行海上搜救，亟需培育自己的空中救援力量</w:t>
      </w:r>
      <w:r>
        <w:rPr>
          <w:rFonts w:hint="eastAsia"/>
          <w:color w:val="000000" w:themeColor="text1"/>
          <w:lang w:val="zh-CN"/>
          <w14:textFill>
            <w14:solidFill>
              <w14:schemeClr w14:val="tx1"/>
            </w14:solidFill>
          </w14:textFill>
        </w:rPr>
        <w:t>。海上救援引力因子采用各市县区海岸线长度进行评价，确定其影响程度，</w:t>
      </w:r>
      <w:r>
        <w:rPr>
          <w:rFonts w:hint="eastAsia"/>
          <w:color w:val="000000" w:themeColor="text1"/>
          <w14:textFill>
            <w14:solidFill>
              <w14:schemeClr w14:val="tx1"/>
            </w14:solidFill>
          </w14:textFill>
        </w:rPr>
        <w:t>建议重点考虑在东部沿海地区建设通用机场。</w:t>
      </w:r>
    </w:p>
    <w:p>
      <w:pPr>
        <w:pStyle w:val="6"/>
      </w:pPr>
      <w:r>
        <w:rPr>
          <w:rFonts w:hint="eastAsia"/>
        </w:rPr>
        <w:t>引力因子叠加分析</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按照引力各因子的影响程度，同时对标湛江市经济社会发展的各项目标，对引力因子进行专家打分法，并确定权重值，如</w:t>
      </w:r>
      <w:r>
        <w:rPr>
          <w:color w:val="000000" w:themeColor="text1"/>
          <w:lang w:val="zh-CN"/>
          <w14:textFill>
            <w14:solidFill>
              <w14:schemeClr w14:val="tx1"/>
            </w14:solidFill>
          </w14:textFill>
        </w:rPr>
        <w:fldChar w:fldCharType="begin"/>
      </w:r>
      <w:r>
        <w:rPr>
          <w:color w:val="000000" w:themeColor="text1"/>
          <w:lang w:val="zh-CN"/>
          <w14:textFill>
            <w14:solidFill>
              <w14:schemeClr w14:val="tx1"/>
            </w14:solidFill>
          </w14:textFill>
        </w:rPr>
        <w:instrText xml:space="preserve"> </w:instrText>
      </w:r>
      <w:r>
        <w:rPr>
          <w:rFonts w:hint="eastAsia"/>
          <w:color w:val="000000" w:themeColor="text1"/>
          <w:lang w:val="zh-CN"/>
          <w14:textFill>
            <w14:solidFill>
              <w14:schemeClr w14:val="tx1"/>
            </w14:solidFill>
          </w14:textFill>
        </w:rPr>
        <w:instrText xml:space="preserve">REF _Ref96091273 \h</w:instrText>
      </w:r>
      <w:r>
        <w:rPr>
          <w:color w:val="000000" w:themeColor="text1"/>
          <w:lang w:val="zh-CN"/>
          <w14:textFill>
            <w14:solidFill>
              <w14:schemeClr w14:val="tx1"/>
            </w14:solidFill>
          </w14:textFill>
        </w:rPr>
        <w:instrText xml:space="preserve">  \* MERGEFORMAT </w:instrText>
      </w:r>
      <w:r>
        <w:rPr>
          <w:color w:val="000000" w:themeColor="text1"/>
          <w:lang w:val="zh-CN"/>
          <w14:textFill>
            <w14:solidFill>
              <w14:schemeClr w14:val="tx1"/>
            </w14:solidFill>
          </w14:textFill>
        </w:rPr>
        <w:fldChar w:fldCharType="separate"/>
      </w:r>
      <w:r>
        <w:rPr>
          <w:rFonts w:hint="eastAsia"/>
          <w:color w:val="000000" w:themeColor="text1"/>
          <w:lang w:val="zh-CN"/>
          <w14:textFill>
            <w14:solidFill>
              <w14:schemeClr w14:val="tx1"/>
            </w14:solidFill>
          </w14:textFill>
        </w:rPr>
        <w:t xml:space="preserve">表 </w:t>
      </w:r>
      <w:r>
        <w:rPr>
          <w:color w:val="000000" w:themeColor="text1"/>
          <w:lang w:val="zh-CN"/>
          <w14:textFill>
            <w14:solidFill>
              <w14:schemeClr w14:val="tx1"/>
            </w14:solidFill>
          </w14:textFill>
        </w:rPr>
        <w:t>5</w:t>
      </w:r>
      <w:r>
        <w:rPr>
          <w:color w:val="000000" w:themeColor="text1"/>
          <w:lang w:val="zh-CN"/>
          <w14:textFill>
            <w14:solidFill>
              <w14:schemeClr w14:val="tx1"/>
            </w14:solidFill>
          </w14:textFill>
        </w:rPr>
        <w:fldChar w:fldCharType="end"/>
      </w:r>
      <w:r>
        <w:rPr>
          <w:rFonts w:hint="eastAsia"/>
          <w:color w:val="000000" w:themeColor="text1"/>
          <w:lang w:val="zh-CN"/>
          <w14:textFill>
            <w14:solidFill>
              <w14:schemeClr w14:val="tx1"/>
            </w14:solidFill>
          </w14:textFill>
        </w:rPr>
        <w:t>所示。通过</w:t>
      </w:r>
      <w:r>
        <w:rPr>
          <w:color w:val="000000" w:themeColor="text1"/>
          <w:lang w:val="zh-CN"/>
          <w14:textFill>
            <w14:solidFill>
              <w14:schemeClr w14:val="tx1"/>
            </w14:solidFill>
          </w14:textFill>
        </w:rPr>
        <w:t>ArcGIS</w:t>
      </w:r>
      <w:r>
        <w:rPr>
          <w:rFonts w:hint="eastAsia"/>
          <w:color w:val="000000" w:themeColor="text1"/>
          <w:lang w:val="zh-CN"/>
          <w14:textFill>
            <w14:solidFill>
              <w14:schemeClr w14:val="tx1"/>
            </w14:solidFill>
          </w14:textFill>
        </w:rPr>
        <w:t>叠加得到引力模型综合评价图。其中，颜色越深表示引力值越大，相应的建设机场的需求最大；反之则需求最小。由此可见，徐闻县、雷州市、市区和廉江市是全市需求较大的区域。</w:t>
      </w:r>
      <w:r>
        <w:rPr>
          <w:color w:val="000000" w:themeColor="text1"/>
          <w:lang w:val="zh-CN"/>
          <w14:textFill>
            <w14:solidFill>
              <w14:schemeClr w14:val="tx1"/>
            </w14:solidFill>
          </w14:textFill>
        </w:rPr>
        <w:br w:type="page"/>
      </w:r>
    </w:p>
    <w:p>
      <w:pPr>
        <w:pStyle w:val="63"/>
        <w:rPr>
          <w:lang w:val="zh-CN"/>
        </w:rPr>
      </w:pPr>
      <w:bookmarkStart w:id="36" w:name="_Ref96091273"/>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5</w:t>
      </w:r>
      <w:r>
        <w:fldChar w:fldCharType="end"/>
      </w:r>
      <w:bookmarkEnd w:id="36"/>
      <w:r>
        <w:t xml:space="preserve">  </w:t>
      </w:r>
      <w:r>
        <w:rPr>
          <w:rFonts w:hint="eastAsia"/>
        </w:rPr>
        <w:t>引力因子权重一览表</w:t>
      </w:r>
    </w:p>
    <w:tbl>
      <w:tblPr>
        <w:tblStyle w:val="33"/>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2254"/>
        <w:gridCol w:w="3336"/>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3" w:type="dxa"/>
            <w:vAlign w:val="center"/>
          </w:tcPr>
          <w:p>
            <w:pPr>
              <w:pStyle w:val="67"/>
            </w:pPr>
            <w:r>
              <w:rPr>
                <w:rFonts w:hint="eastAsia"/>
              </w:rPr>
              <w:t>序号</w:t>
            </w:r>
          </w:p>
        </w:tc>
        <w:tc>
          <w:tcPr>
            <w:tcW w:w="2254" w:type="dxa"/>
            <w:vAlign w:val="center"/>
          </w:tcPr>
          <w:p>
            <w:pPr>
              <w:pStyle w:val="67"/>
            </w:pPr>
            <w:r>
              <w:rPr>
                <w:rFonts w:hint="eastAsia"/>
              </w:rPr>
              <w:t>引力因子</w:t>
            </w:r>
          </w:p>
        </w:tc>
        <w:tc>
          <w:tcPr>
            <w:tcW w:w="3336" w:type="dxa"/>
            <w:vAlign w:val="center"/>
          </w:tcPr>
          <w:p>
            <w:pPr>
              <w:pStyle w:val="67"/>
            </w:pPr>
            <w:r>
              <w:rPr>
                <w:rFonts w:hint="eastAsia"/>
              </w:rPr>
              <w:t>引力因子指标</w:t>
            </w:r>
          </w:p>
        </w:tc>
        <w:tc>
          <w:tcPr>
            <w:tcW w:w="1469" w:type="dxa"/>
            <w:vAlign w:val="center"/>
          </w:tcPr>
          <w:p>
            <w:pPr>
              <w:pStyle w:val="67"/>
            </w:pPr>
            <w:r>
              <w:rPr>
                <w:rFonts w:hint="eastAsia"/>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43"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254"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区域战略</w:t>
            </w:r>
          </w:p>
        </w:tc>
        <w:tc>
          <w:tcPr>
            <w:tcW w:w="333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区域战略覆盖度</w:t>
            </w:r>
          </w:p>
        </w:tc>
        <w:tc>
          <w:tcPr>
            <w:tcW w:w="1469"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3"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254"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人口经济</w:t>
            </w:r>
          </w:p>
        </w:tc>
        <w:tc>
          <w:tcPr>
            <w:tcW w:w="333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人口密度及GDP密度</w:t>
            </w:r>
          </w:p>
        </w:tc>
        <w:tc>
          <w:tcPr>
            <w:tcW w:w="1469"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43"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254"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旅游消费</w:t>
            </w:r>
          </w:p>
        </w:tc>
        <w:tc>
          <w:tcPr>
            <w:tcW w:w="333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旅游资源数量</w:t>
            </w:r>
          </w:p>
        </w:tc>
        <w:tc>
          <w:tcPr>
            <w:tcW w:w="1469"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3"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254"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森林防灭火</w:t>
            </w:r>
          </w:p>
        </w:tc>
        <w:tc>
          <w:tcPr>
            <w:tcW w:w="333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森林覆盖率</w:t>
            </w:r>
          </w:p>
        </w:tc>
        <w:tc>
          <w:tcPr>
            <w:tcW w:w="1469"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3"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254"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交通运输</w:t>
            </w:r>
          </w:p>
        </w:tc>
        <w:tc>
          <w:tcPr>
            <w:tcW w:w="333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地面交通通达度</w:t>
            </w:r>
          </w:p>
        </w:tc>
        <w:tc>
          <w:tcPr>
            <w:tcW w:w="1469"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3"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2254"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工业作业</w:t>
            </w:r>
          </w:p>
        </w:tc>
        <w:tc>
          <w:tcPr>
            <w:tcW w:w="333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规上工业企业数量</w:t>
            </w:r>
          </w:p>
        </w:tc>
        <w:tc>
          <w:tcPr>
            <w:tcW w:w="1469"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3" w:type="dxa"/>
            <w:vAlign w:val="center"/>
          </w:tcPr>
          <w:p>
            <w:pPr>
              <w:pStyle w:val="95"/>
              <w:rPr>
                <w:color w:val="000000" w:themeColor="text1"/>
                <w14:textFill>
                  <w14:solidFill>
                    <w14:schemeClr w14:val="tx1"/>
                  </w14:solidFill>
                </w14:textFill>
              </w:rPr>
            </w:pPr>
            <w:r>
              <w:rPr>
                <w:color w:val="000000" w:themeColor="text1"/>
                <w14:textFill>
                  <w14:solidFill>
                    <w14:schemeClr w14:val="tx1"/>
                  </w14:solidFill>
                </w14:textFill>
              </w:rPr>
              <w:t>7</w:t>
            </w:r>
          </w:p>
        </w:tc>
        <w:tc>
          <w:tcPr>
            <w:tcW w:w="2254"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海岸资源</w:t>
            </w:r>
          </w:p>
        </w:tc>
        <w:tc>
          <w:tcPr>
            <w:tcW w:w="333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海岸线长度</w:t>
            </w:r>
          </w:p>
        </w:tc>
        <w:tc>
          <w:tcPr>
            <w:tcW w:w="1469"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.15</w:t>
            </w:r>
          </w:p>
        </w:tc>
      </w:tr>
    </w:tbl>
    <w:p>
      <w:pPr>
        <w:pStyle w:val="75"/>
        <w:ind w:firstLine="560"/>
        <w:rPr>
          <w:color w:val="000000" w:themeColor="text1"/>
          <w:lang w:val="zh-CN"/>
          <w14:textFill>
            <w14:solidFill>
              <w14:schemeClr w14:val="tx1"/>
            </w14:solidFill>
          </w14:textFill>
        </w:rPr>
      </w:pPr>
    </w:p>
    <w:p>
      <w:pPr>
        <w:pStyle w:val="58"/>
        <w:spacing w:before="102"/>
        <w:rPr>
          <w:color w:val="000000" w:themeColor="text1"/>
          <w14:textFill>
            <w14:solidFill>
              <w14:schemeClr w14:val="tx1"/>
            </w14:solidFill>
          </w14:textFill>
        </w:rPr>
      </w:pPr>
    </w:p>
    <w:p>
      <w:pPr>
        <w:pStyle w:val="80"/>
      </w:pPr>
      <w:r>
        <w:rPr>
          <w:rStyle w:val="81"/>
          <w:rFonts w:hint="eastAsia"/>
          <w:b/>
        </w:rPr>
        <w:t xml:space="preserve">图 </w:t>
      </w:r>
      <w:r>
        <w:rPr>
          <w:rStyle w:val="81"/>
          <w:b/>
        </w:rPr>
        <w:fldChar w:fldCharType="begin"/>
      </w:r>
      <w:r>
        <w:rPr>
          <w:rStyle w:val="81"/>
          <w:b/>
        </w:rPr>
        <w:instrText xml:space="preserve"> </w:instrText>
      </w:r>
      <w:r>
        <w:rPr>
          <w:rStyle w:val="81"/>
          <w:rFonts w:hint="eastAsia"/>
          <w:b/>
        </w:rPr>
        <w:instrText xml:space="preserve">SEQ 图 \* ARABIC</w:instrText>
      </w:r>
      <w:r>
        <w:rPr>
          <w:rStyle w:val="81"/>
          <w:b/>
        </w:rPr>
        <w:instrText xml:space="preserve"> </w:instrText>
      </w:r>
      <w:r>
        <w:rPr>
          <w:rStyle w:val="81"/>
          <w:b/>
        </w:rPr>
        <w:fldChar w:fldCharType="separate"/>
      </w:r>
      <w:r>
        <w:rPr>
          <w:rStyle w:val="81"/>
          <w:b/>
        </w:rPr>
        <w:t>21</w:t>
      </w:r>
      <w:r>
        <w:rPr>
          <w:rStyle w:val="81"/>
          <w:b/>
        </w:rPr>
        <w:fldChar w:fldCharType="end"/>
      </w:r>
      <w:r>
        <w:rPr>
          <w:rStyle w:val="81"/>
          <w:b/>
        </w:rPr>
        <w:t xml:space="preserve">  </w:t>
      </w:r>
      <w:r>
        <w:rPr>
          <w:rStyle w:val="81"/>
          <w:rFonts w:hint="eastAsia"/>
          <w:b/>
        </w:rPr>
        <w:t>湛江市通用机场布局</w:t>
      </w:r>
      <w:r>
        <w:rPr>
          <w:rFonts w:hint="eastAsia"/>
        </w:rPr>
        <w:t>引力因子综合评价</w:t>
      </w:r>
    </w:p>
    <w:p>
      <w:pPr>
        <w:pStyle w:val="5"/>
      </w:pPr>
      <w:r>
        <w:rPr>
          <w:rFonts w:hint="eastAsia"/>
        </w:rPr>
        <w:t>阻力因子分析</w:t>
      </w:r>
    </w:p>
    <w:p>
      <w:pPr>
        <w:pStyle w:val="6"/>
        <w:numPr>
          <w:ilvl w:val="0"/>
          <w:numId w:val="7"/>
        </w:numPr>
        <w:ind w:leftChars="0"/>
      </w:pPr>
      <w:r>
        <w:rPr>
          <w:rFonts w:hint="eastAsia"/>
        </w:rPr>
        <w:t>概述</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阻力因子是指对通用机场建设和运营产生阻碍的因素，其中既包括自然地理环境，也包含人为社会因素。根据湛江市发展状况，本次选址重点对11项因子进行分析，包括地形地貌、核电设施、地质灾害、燃气石油管廊、台风、高压线、海岸线、生态廊道、国防设施、永久基本农田、生态保护红线等。</w:t>
      </w:r>
    </w:p>
    <w:p>
      <w:pPr>
        <w:pStyle w:val="6"/>
        <w:numPr>
          <w:ilvl w:val="0"/>
          <w:numId w:val="7"/>
        </w:numPr>
        <w:ind w:leftChars="0"/>
      </w:pPr>
      <w:r>
        <w:rPr>
          <w:rFonts w:hint="eastAsia"/>
        </w:rPr>
        <w:t>地形地貌</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地形地貌是影响机场建设的重要因子之一，地形越陡的地区建设机场的场地挖填方工程量越大，相应的成本越高。因此，本次规划选址过程中，采用3</w:t>
      </w:r>
      <w:r>
        <w:rPr>
          <w:color w:val="000000" w:themeColor="text1"/>
          <w:lang w:val="zh-CN"/>
          <w14:textFill>
            <w14:solidFill>
              <w14:schemeClr w14:val="tx1"/>
            </w14:solidFill>
          </w14:textFill>
        </w:rPr>
        <w:t>0</w:t>
      </w:r>
      <w:r>
        <w:rPr>
          <w:rFonts w:hint="eastAsia"/>
          <w:color w:val="000000" w:themeColor="text1"/>
          <w:lang w:val="zh-CN"/>
          <w14:textFill>
            <w14:solidFill>
              <w14:schemeClr w14:val="tx1"/>
            </w14:solidFill>
          </w14:textFill>
        </w:rPr>
        <w:t>米精度的数字地形模型作为基础，利用地理信息工具计算得到全域地形起伏度一张图。对标国土空间规划“双评价”相关技术标准，对地形进行起伏度进行评价，如</w:t>
      </w:r>
      <w:r>
        <w:rPr>
          <w:color w:val="000000" w:themeColor="text1"/>
          <w:lang w:val="zh-CN"/>
          <w14:textFill>
            <w14:solidFill>
              <w14:schemeClr w14:val="tx1"/>
            </w14:solidFill>
          </w14:textFill>
        </w:rPr>
        <w:fldChar w:fldCharType="begin"/>
      </w:r>
      <w:r>
        <w:rPr>
          <w:color w:val="000000" w:themeColor="text1"/>
          <w:lang w:val="zh-CN"/>
          <w14:textFill>
            <w14:solidFill>
              <w14:schemeClr w14:val="tx1"/>
            </w14:solidFill>
          </w14:textFill>
        </w:rPr>
        <w:instrText xml:space="preserve"> </w:instrText>
      </w:r>
      <w:r>
        <w:rPr>
          <w:rFonts w:hint="eastAsia"/>
          <w:color w:val="000000" w:themeColor="text1"/>
          <w:lang w:val="zh-CN"/>
          <w14:textFill>
            <w14:solidFill>
              <w14:schemeClr w14:val="tx1"/>
            </w14:solidFill>
          </w14:textFill>
        </w:rPr>
        <w:instrText xml:space="preserve">REF _Ref96092581 \h</w:instrText>
      </w:r>
      <w:r>
        <w:rPr>
          <w:color w:val="000000" w:themeColor="text1"/>
          <w:lang w:val="zh-CN"/>
          <w14:textFill>
            <w14:solidFill>
              <w14:schemeClr w14:val="tx1"/>
            </w14:solidFill>
          </w14:textFill>
        </w:rPr>
        <w:instrText xml:space="preserve">  \* MERGEFORMAT </w:instrText>
      </w:r>
      <w:r>
        <w:rPr>
          <w:color w:val="000000" w:themeColor="text1"/>
          <w:lang w:val="zh-CN"/>
          <w14:textFill>
            <w14:solidFill>
              <w14:schemeClr w14:val="tx1"/>
            </w14:solidFill>
          </w14:textFill>
        </w:rPr>
        <w:fldChar w:fldCharType="separate"/>
      </w:r>
      <w:r>
        <w:rPr>
          <w:rFonts w:hint="eastAsia"/>
          <w:color w:val="000000" w:themeColor="text1"/>
          <w14:textFill>
            <w14:solidFill>
              <w14:schemeClr w14:val="tx1"/>
            </w14:solidFill>
          </w14:textFill>
        </w:rPr>
        <w:t xml:space="preserve">图 </w:t>
      </w:r>
      <w:r>
        <w:rPr>
          <w:color w:val="000000" w:themeColor="text1"/>
          <w14:textFill>
            <w14:solidFill>
              <w14:schemeClr w14:val="tx1"/>
            </w14:solidFill>
          </w14:textFill>
        </w:rPr>
        <w:t>22</w:t>
      </w:r>
      <w:r>
        <w:rPr>
          <w:color w:val="000000" w:themeColor="text1"/>
          <w:lang w:val="zh-CN"/>
          <w14:textFill>
            <w14:solidFill>
              <w14:schemeClr w14:val="tx1"/>
            </w14:solidFill>
          </w14:textFill>
        </w:rPr>
        <w:fldChar w:fldCharType="end"/>
      </w:r>
      <w:r>
        <w:rPr>
          <w:rFonts w:hint="eastAsia"/>
          <w:color w:val="000000" w:themeColor="text1"/>
          <w:lang w:val="zh-CN"/>
          <w14:textFill>
            <w14:solidFill>
              <w14:schemeClr w14:val="tx1"/>
            </w14:solidFill>
          </w14:textFill>
        </w:rPr>
        <w:t>。其中，评价值越高的地区，机场建设的难度越大；反之，则越小。</w:t>
      </w:r>
    </w:p>
    <w:p>
      <w:pPr>
        <w:pStyle w:val="58"/>
        <w:spacing w:before="102"/>
        <w:rPr>
          <w:color w:val="000000" w:themeColor="text1"/>
          <w14:textFill>
            <w14:solidFill>
              <w14:schemeClr w14:val="tx1"/>
            </w14:solidFill>
          </w14:textFill>
        </w:rPr>
      </w:pPr>
    </w:p>
    <w:p>
      <w:pPr>
        <w:pStyle w:val="80"/>
      </w:pPr>
      <w:bookmarkStart w:id="37" w:name="_Ref96092581"/>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22</w:t>
      </w:r>
      <w:r>
        <w:fldChar w:fldCharType="end"/>
      </w:r>
      <w:bookmarkEnd w:id="37"/>
      <w:r>
        <w:t xml:space="preserve">  </w:t>
      </w:r>
      <w:r>
        <w:rPr>
          <w:rFonts w:hint="eastAsia"/>
        </w:rPr>
        <w:t>湛江市地形起伏度评价</w:t>
      </w:r>
    </w:p>
    <w:p>
      <w:pPr>
        <w:widowControl/>
        <w:adjustRightInd/>
        <w:snapToGrid/>
        <w:spacing w:line="240" w:lineRule="auto"/>
        <w:ind w:firstLine="0" w:firstLineChars="0"/>
        <w:jc w:val="left"/>
        <w:rPr>
          <w:b/>
          <w:bCs/>
          <w:color w:val="000000" w:themeColor="text1"/>
          <w:lang w:val="zh-CN"/>
          <w14:textFill>
            <w14:solidFill>
              <w14:schemeClr w14:val="tx1"/>
            </w14:solidFill>
          </w14:textFill>
        </w:rPr>
      </w:pPr>
      <w:r>
        <w:br w:type="page"/>
      </w:r>
    </w:p>
    <w:p>
      <w:pPr>
        <w:pStyle w:val="6"/>
        <w:numPr>
          <w:ilvl w:val="0"/>
          <w:numId w:val="7"/>
        </w:numPr>
        <w:ind w:leftChars="0"/>
      </w:pPr>
      <w:r>
        <w:rPr>
          <w:rFonts w:hint="eastAsia"/>
        </w:rPr>
        <w:t>核电站</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核电站对机场布局的影响主要包括两方面：一是核电站本身运行的公共安全距离要求；二是核电生产过程中对机场电磁设备的影响。因此，距离核电站越近，机场运营可能受到的影响将越大。</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2020年2月3日，广东省人民政府出具《广东省人民政府办公厅关于设置廉江核电项目规划限制区的复函》（粤办函</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9号），原则同意在国家正式核准廉江核电项目后，按照有关规定在该核电站周围设置规划限制区。根据国核湛江核电发布的《广东廉江核电项目一期报告 环境影响报告书》（选址阶段）（公示版），广东廉江核电项目田螺岭厂址位于廉江市车板镇北约4公里处，东距廉江市区约48公里，东南距湛江市区约65公里，厂址西南邻近英罗港海域。广东廉江核电厂厂址周围将设置非居住区和规划限制区，一期工程非居住区范围为距1、2号核岛SSW方位900米、SW方位1000米、WSW方位850米、W方位1050米、WNW方位900米，其余方位800米构成的封闭区域。</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23</w:t>
      </w:r>
      <w:r>
        <w:fldChar w:fldCharType="end"/>
      </w:r>
      <w:r>
        <w:t xml:space="preserve">  </w:t>
      </w:r>
      <w:r>
        <w:rPr>
          <w:rFonts w:hint="eastAsia"/>
        </w:rPr>
        <w:t>廉江市核电站区位及防护范围示意</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我国受太平洋板块、印度洋板块和亚欧板块运动影响，地形地貌、地质条件、气候类型复杂多样，构造与地震活动强烈，加上人类工程活动影响，地质灾害易发、多发、频发。据统计，2008-2017年共发生崩塌、滑坡、泥石流等突发性地质灾害约14.9万起，造成6923人死亡（不包括地震诱发的地质灾害及死亡人数），发生数量和造成死亡人数均为同期世界最多。湛江市作为海陆交汇的半岛地区，地质灾害对工程建设的影响必须纳入机场选址考量。</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本次选址利用中国地震灾害防御中心提供的公开数据，并结合湛江市国土空间规划的相关研究成果，利用</w:t>
      </w:r>
      <w:r>
        <w:rPr>
          <w:color w:val="000000" w:themeColor="text1"/>
          <w:lang w:val="zh-CN"/>
          <w14:textFill>
            <w14:solidFill>
              <w14:schemeClr w14:val="tx1"/>
            </w14:solidFill>
          </w14:textFill>
        </w:rPr>
        <w:t>ArcGIS</w:t>
      </w:r>
      <w:r>
        <w:rPr>
          <w:rFonts w:hint="eastAsia"/>
          <w:color w:val="000000" w:themeColor="text1"/>
          <w:lang w:val="zh-CN"/>
          <w14:textFill>
            <w14:solidFill>
              <w14:schemeClr w14:val="tx1"/>
            </w14:solidFill>
          </w14:textFill>
        </w:rPr>
        <w:t>软件叠加出湛江范围内的地质灾害点和断裂带分布示意图。整体来看，湛江市地震断裂带主要呈现东西走向，其中雷州市境内分布的数量最多。</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24</w:t>
      </w:r>
      <w:r>
        <w:fldChar w:fldCharType="end"/>
      </w:r>
      <w:r>
        <w:t xml:space="preserve">  </w:t>
      </w:r>
      <w:r>
        <w:rPr>
          <w:rFonts w:hint="eastAsia"/>
        </w:rPr>
        <w:t>湛江市地质灾害点及地震断裂带分布示意</w:t>
      </w:r>
    </w:p>
    <w:p>
      <w:pPr>
        <w:pStyle w:val="6"/>
      </w:pPr>
      <w:r>
        <w:rPr>
          <w:rFonts w:hint="eastAsia"/>
        </w:rPr>
        <w:t>石油管廊分布</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石油化工是湛江市的重要产业，近年来已经形成了以东海岛产业园区为主的精细化工基地，并将推动建设成为世界级的石化园区。</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湛江东海岛公共管廊项目是东海岛石化产业园区的重要配套市政基础设施，项目建成后将巴斯夫（广东）一体化基地项目、中科炼化一体化项目、下游工厂、石油化工仓储区连接起来，是企业原材料和公用物料输入、产品输出的主要通道，对进一步完善东海岛石化产业园区的投资环境发挥重要作用。</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鉴于此，通用机场的选址应尽量避让区域性石油管廊等线性基础设施，减小安全隐患。</w:t>
      </w:r>
    </w:p>
    <w:p>
      <w:pPr>
        <w:pStyle w:val="58"/>
        <w:spacing w:before="102"/>
        <w:rPr>
          <w:color w:val="000000" w:themeColor="text1"/>
          <w14:textFill>
            <w14:solidFill>
              <w14:schemeClr w14:val="tx1"/>
            </w14:solidFill>
          </w14:textFill>
        </w:rPr>
      </w:pPr>
      <w:r>
        <w:t>.</w:t>
      </w: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25</w:t>
      </w:r>
      <w:r>
        <w:fldChar w:fldCharType="end"/>
      </w:r>
      <w:r>
        <w:t xml:space="preserve">  </w:t>
      </w:r>
      <w:r>
        <w:rPr>
          <w:rFonts w:hint="eastAsia"/>
        </w:rPr>
        <w:t>湛江石油管廊分布示意</w:t>
      </w:r>
    </w:p>
    <w:p>
      <w:pPr>
        <w:pStyle w:val="63"/>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6</w:t>
      </w:r>
      <w:r>
        <w:fldChar w:fldCharType="end"/>
      </w:r>
      <w:r>
        <w:t xml:space="preserve">  </w:t>
      </w:r>
      <w:r>
        <w:rPr>
          <w:rFonts w:hint="eastAsia"/>
        </w:rPr>
        <w:t>湛江市石油管廊一览表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1142"/>
        <w:gridCol w:w="1418"/>
        <w:gridCol w:w="992"/>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vAlign w:val="center"/>
          </w:tcPr>
          <w:p>
            <w:pPr>
              <w:pStyle w:val="67"/>
            </w:pPr>
            <w:r>
              <w:rPr>
                <w:rFonts w:hint="eastAsia"/>
              </w:rPr>
              <w:t>序号</w:t>
            </w:r>
          </w:p>
        </w:tc>
        <w:tc>
          <w:tcPr>
            <w:tcW w:w="1701" w:type="dxa"/>
            <w:vAlign w:val="center"/>
          </w:tcPr>
          <w:p>
            <w:pPr>
              <w:pStyle w:val="67"/>
            </w:pPr>
            <w:r>
              <w:rPr>
                <w:rFonts w:hint="eastAsia"/>
              </w:rPr>
              <w:t>管道名称</w:t>
            </w:r>
          </w:p>
        </w:tc>
        <w:tc>
          <w:tcPr>
            <w:tcW w:w="992" w:type="dxa"/>
            <w:vAlign w:val="center"/>
          </w:tcPr>
          <w:p>
            <w:pPr>
              <w:pStyle w:val="67"/>
            </w:pPr>
            <w:r>
              <w:rPr>
                <w:rFonts w:hint="eastAsia"/>
              </w:rPr>
              <w:t>管径</w:t>
            </w:r>
          </w:p>
        </w:tc>
        <w:tc>
          <w:tcPr>
            <w:tcW w:w="1418" w:type="dxa"/>
            <w:vAlign w:val="center"/>
          </w:tcPr>
          <w:p>
            <w:pPr>
              <w:pStyle w:val="67"/>
            </w:pPr>
            <w:r>
              <w:rPr>
                <w:rFonts w:hint="eastAsia"/>
              </w:rPr>
              <w:t>起点</w:t>
            </w:r>
          </w:p>
        </w:tc>
        <w:tc>
          <w:tcPr>
            <w:tcW w:w="992" w:type="dxa"/>
            <w:vAlign w:val="center"/>
          </w:tcPr>
          <w:p>
            <w:pPr>
              <w:pStyle w:val="67"/>
            </w:pPr>
            <w:r>
              <w:rPr>
                <w:rFonts w:hint="eastAsia"/>
              </w:rPr>
              <w:t>终点</w:t>
            </w:r>
          </w:p>
        </w:tc>
        <w:tc>
          <w:tcPr>
            <w:tcW w:w="2347" w:type="dxa"/>
            <w:vAlign w:val="center"/>
          </w:tcPr>
          <w:p>
            <w:pPr>
              <w:pStyle w:val="67"/>
            </w:pPr>
            <w:r>
              <w:rPr>
                <w:rFonts w:hint="eastAsia"/>
              </w:rPr>
              <w:t>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701"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湛北原油管道</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00mm</w:t>
            </w:r>
          </w:p>
        </w:tc>
        <w:tc>
          <w:tcPr>
            <w:tcW w:w="141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湛江港</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广西北海市铁山港</w:t>
            </w:r>
          </w:p>
        </w:tc>
        <w:tc>
          <w:tcPr>
            <w:tcW w:w="2347"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江苏储运管道湛江输油处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701"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湛茂原油管道</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11mm</w:t>
            </w:r>
          </w:p>
        </w:tc>
        <w:tc>
          <w:tcPr>
            <w:tcW w:w="141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廉江良垌镇</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茂名</w:t>
            </w:r>
          </w:p>
        </w:tc>
        <w:tc>
          <w:tcPr>
            <w:tcW w:w="2347"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茂名石化管道港口分部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701"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中科一体化配套成品油管道</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color w:val="000000" w:themeColor="text1"/>
                <w14:textFill>
                  <w14:solidFill>
                    <w14:schemeClr w14:val="tx1"/>
                  </w14:solidFill>
                </w14:textFill>
              </w:rPr>
              <w:t>N500</w:t>
            </w:r>
          </w:p>
        </w:tc>
        <w:tc>
          <w:tcPr>
            <w:tcW w:w="141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中科炼化厂西侧</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高桥镇</w:t>
            </w:r>
          </w:p>
        </w:tc>
        <w:tc>
          <w:tcPr>
            <w:tcW w:w="2347"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中国石化销售股份有限公司华南分公司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701"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珠三角成品油管道</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00mm</w:t>
            </w:r>
          </w:p>
        </w:tc>
        <w:tc>
          <w:tcPr>
            <w:tcW w:w="141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湛江港</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珠三角</w:t>
            </w:r>
          </w:p>
        </w:tc>
        <w:tc>
          <w:tcPr>
            <w:tcW w:w="2347" w:type="dxa"/>
            <w:vAlign w:val="center"/>
          </w:tcPr>
          <w:p>
            <w:pPr>
              <w:pStyle w:val="95"/>
              <w:rPr>
                <w:b/>
                <w:bCs/>
                <w:color w:val="000000" w:themeColor="text1"/>
                <w14:textFill>
                  <w14:solidFill>
                    <w14:schemeClr w14:val="tx1"/>
                  </w14:solidFill>
                </w14:textFill>
              </w:rPr>
            </w:pPr>
            <w:r>
              <w:rPr>
                <w:rFonts w:hint="eastAsia"/>
                <w:color w:val="000000" w:themeColor="text1"/>
                <w14:textFill>
                  <w14:solidFill>
                    <w14:schemeClr w14:val="tx1"/>
                  </w14:solidFill>
                </w14:textFill>
              </w:rPr>
              <w:t>中国石化销售股份有限公司华南分公司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701"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广西L</w:t>
            </w:r>
            <w:r>
              <w:rPr>
                <w:color w:val="000000" w:themeColor="text1"/>
                <w14:textFill>
                  <w14:solidFill>
                    <w14:schemeClr w14:val="tx1"/>
                  </w14:solidFill>
                </w14:textFill>
              </w:rPr>
              <w:t>NG</w:t>
            </w:r>
            <w:r>
              <w:rPr>
                <w:rFonts w:hint="eastAsia"/>
                <w:color w:val="000000" w:themeColor="text1"/>
                <w14:textFill>
                  <w14:solidFill>
                    <w14:schemeClr w14:val="tx1"/>
                  </w14:solidFill>
                </w14:textFill>
              </w:rPr>
              <w:t>天然气管道</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color w:val="000000" w:themeColor="text1"/>
                <w14:textFill>
                  <w14:solidFill>
                    <w14:schemeClr w14:val="tx1"/>
                  </w14:solidFill>
                </w14:textFill>
              </w:rPr>
              <w:t>N550</w:t>
            </w:r>
          </w:p>
        </w:tc>
        <w:tc>
          <w:tcPr>
            <w:tcW w:w="141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北海</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湛江分输站</w:t>
            </w:r>
          </w:p>
        </w:tc>
        <w:tc>
          <w:tcPr>
            <w:tcW w:w="2347"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广西自治区天然气管道有限责任公司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701"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湛江天然气高压管道</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color w:val="000000" w:themeColor="text1"/>
                <w14:textFill>
                  <w14:solidFill>
                    <w14:schemeClr w14:val="tx1"/>
                  </w14:solidFill>
                </w14:textFill>
              </w:rPr>
              <w:t>N500</w:t>
            </w:r>
          </w:p>
        </w:tc>
        <w:tc>
          <w:tcPr>
            <w:tcW w:w="141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城北门站</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中科</w:t>
            </w:r>
          </w:p>
        </w:tc>
        <w:tc>
          <w:tcPr>
            <w:tcW w:w="2347"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湛江新奥燃气高压管网有限公司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701"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中科炼化一体化工程配套输气管道</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color w:val="000000" w:themeColor="text1"/>
                <w14:textFill>
                  <w14:solidFill>
                    <w14:schemeClr w14:val="tx1"/>
                  </w14:solidFill>
                </w14:textFill>
              </w:rPr>
              <w:t>N559</w:t>
            </w:r>
          </w:p>
        </w:tc>
        <w:tc>
          <w:tcPr>
            <w:tcW w:w="141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廉江分输站</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中科</w:t>
            </w:r>
          </w:p>
        </w:tc>
        <w:tc>
          <w:tcPr>
            <w:tcW w:w="2347"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中科炼化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701"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中海油天然气</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color w:val="000000" w:themeColor="text1"/>
                <w14:textFill>
                  <w14:solidFill>
                    <w14:schemeClr w14:val="tx1"/>
                  </w14:solidFill>
                </w14:textFill>
              </w:rPr>
              <w:t>N600</w:t>
            </w:r>
          </w:p>
        </w:tc>
        <w:tc>
          <w:tcPr>
            <w:tcW w:w="1418"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东海岛终端</w:t>
            </w:r>
          </w:p>
        </w:tc>
        <w:tc>
          <w:tcPr>
            <w:tcW w:w="992"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东海岛分输站</w:t>
            </w:r>
          </w:p>
        </w:tc>
        <w:tc>
          <w:tcPr>
            <w:tcW w:w="2347"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75"/>
        <w:ind w:firstLine="560"/>
        <w:rPr>
          <w:color w:val="000000" w:themeColor="text1"/>
          <w:lang w:val="zh-CN"/>
          <w14:textFill>
            <w14:solidFill>
              <w14:schemeClr w14:val="tx1"/>
            </w14:solidFill>
          </w14:textFill>
        </w:rPr>
      </w:pPr>
    </w:p>
    <w:p>
      <w:pPr>
        <w:pStyle w:val="6"/>
      </w:pPr>
      <w:r>
        <w:rPr>
          <w:rFonts w:hint="eastAsia"/>
        </w:rPr>
        <w:t>台风路径</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由于湛江市特殊的半岛区位，基本上每年都有至少1</w:t>
      </w: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次相当程度的台风登陆，对湛江市的日常生活、生产活动造成一定的影响。根据民航系统的经验，台风对通用机场及飞机的影响主要集中在几个方面：</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雷击——台风经常会带来雷暴，如果当飞机穿越雷雨区，机翼、机身等突出部位电场很强，很容易使飞机发生雷击事件。</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风切变——风切变是一种大气现象，是风速在水平和垂直方向的突然变化。风切变是导致飞行事故的大敌，国际航空界公认低空风切变是飞机起飞和着陆阶段的一个重要危险因素。</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能见度低——强烈的降水、大雾会导致能见度很低，给飞机的起降造成很大障碍。</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因此，通用机场选址应尽量避让过境台风路径，减少自然天气的影响。本次选址工作提取气象部门的历史记录，截取1</w:t>
      </w:r>
      <w:r>
        <w:rPr>
          <w:color w:val="000000" w:themeColor="text1"/>
          <w:lang w:val="zh-CN"/>
          <w14:textFill>
            <w14:solidFill>
              <w14:schemeClr w14:val="tx1"/>
            </w14:solidFill>
          </w14:textFill>
        </w:rPr>
        <w:t>980</w:t>
      </w:r>
      <w:r>
        <w:rPr>
          <w:rFonts w:hint="eastAsia"/>
          <w:color w:val="000000" w:themeColor="text1"/>
          <w:lang w:val="zh-CN"/>
          <w14:textFill>
            <w14:solidFill>
              <w14:schemeClr w14:val="tx1"/>
            </w14:solidFill>
          </w14:textFill>
        </w:rPr>
        <w:t>年至2</w:t>
      </w:r>
      <w:r>
        <w:rPr>
          <w:color w:val="000000" w:themeColor="text1"/>
          <w:lang w:val="zh-CN"/>
          <w14:textFill>
            <w14:solidFill>
              <w14:schemeClr w14:val="tx1"/>
            </w14:solidFill>
          </w14:textFill>
        </w:rPr>
        <w:t>019</w:t>
      </w:r>
      <w:r>
        <w:rPr>
          <w:rFonts w:hint="eastAsia"/>
          <w:color w:val="000000" w:themeColor="text1"/>
          <w:lang w:val="zh-CN"/>
          <w14:textFill>
            <w14:solidFill>
              <w14:schemeClr w14:val="tx1"/>
            </w14:solidFill>
          </w14:textFill>
        </w:rPr>
        <w:t>年的台风路径，作为机场选址避让的因素。</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26</w:t>
      </w:r>
      <w:r>
        <w:fldChar w:fldCharType="end"/>
      </w:r>
      <w:r>
        <w:t xml:space="preserve">  1980-2019</w:t>
      </w:r>
      <w:r>
        <w:rPr>
          <w:rFonts w:hint="eastAsia"/>
        </w:rPr>
        <w:t>年过境台风路径示意</w:t>
      </w:r>
    </w:p>
    <w:p>
      <w:pPr>
        <w:pStyle w:val="6"/>
      </w:pPr>
      <w:r>
        <w:rPr>
          <w:rFonts w:hint="eastAsia"/>
        </w:rPr>
        <w:t>高压线</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高压线对通用机场选址的影响，主要是由于通电导线对飞行器产生电磁干扰。相关资料显示，通电导线产生的磁场会对飞机的指南针产生干扰，从而影响飞行安全；此外，从近年来部分地区发生的事故原因来看，飞行员在低空飞行时可能会因为对空中障碍物识别不清或无线信号受到干扰，而导致飞机操控失灵。因此，在保障飞行安全的情况下，应尽量将通用机场选址远离高压走廊和大中型变电设施。</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本次选址工作利用网络地图相关数据，提取出湛江市主要的高压走廊，作为机场选址避让的因素。</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27</w:t>
      </w:r>
      <w:r>
        <w:fldChar w:fldCharType="end"/>
      </w:r>
      <w:r>
        <w:t xml:space="preserve">  </w:t>
      </w:r>
      <w:r>
        <w:rPr>
          <w:rFonts w:hint="eastAsia"/>
        </w:rPr>
        <w:t>湛江市域高压走廊示意</w:t>
      </w:r>
    </w:p>
    <w:p>
      <w:pPr>
        <w:pStyle w:val="6"/>
      </w:pPr>
      <w:r>
        <w:rPr>
          <w:rFonts w:hint="eastAsia"/>
        </w:rPr>
        <w:t>海岸线</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依据《海岸线保护与利用管理办法》《广东省海岸带综合保护与利用总体规划》，以海岸线自然属性为基础，结合开发利用现状与需求，将海岸线划分为严格保护岸线、限制开发岸线和优化利用岸线三种类型。其中，禁止在严格保护岸线范围内开展任何损害海岸地形地貌和生态环境的活动；限制开发岸线要以保护和修复生态环境为主，在不损害生态系统功能的前提下，因地制宜，适度发展旅游、休闲渔业等产业；优化利用岸线为沿海地区集聚、产业升级和产城融合提供空间。</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通用机场选址应避免与保护岸线和限制开发岸线相冲突。根据广东省的国土空间规划，结合新的海岸线修测情况，湛江市严格保护、限制开发和优化利用的岸线占比分别为3</w:t>
      </w:r>
      <w:r>
        <w:rPr>
          <w:color w:val="000000" w:themeColor="text1"/>
          <w:lang w:val="zh-CN"/>
          <w14:textFill>
            <w14:solidFill>
              <w14:schemeClr w14:val="tx1"/>
            </w14:solidFill>
          </w14:textFill>
        </w:rPr>
        <w:t>8</w:t>
      </w:r>
      <w:r>
        <w:rPr>
          <w:rFonts w:hint="eastAsia"/>
          <w:color w:val="000000" w:themeColor="text1"/>
          <w:lang w:val="zh-CN"/>
          <w14:textFill>
            <w14:solidFill>
              <w14:schemeClr w14:val="tx1"/>
            </w14:solidFill>
          </w14:textFill>
        </w:rPr>
        <w:t>%、4</w:t>
      </w:r>
      <w:r>
        <w:rPr>
          <w:color w:val="000000" w:themeColor="text1"/>
          <w:lang w:val="zh-CN"/>
          <w14:textFill>
            <w14:solidFill>
              <w14:schemeClr w14:val="tx1"/>
            </w14:solidFill>
          </w14:textFill>
        </w:rPr>
        <w:t>6</w:t>
      </w:r>
      <w:r>
        <w:rPr>
          <w:rFonts w:hint="eastAsia"/>
          <w:color w:val="000000" w:themeColor="text1"/>
          <w:lang w:val="zh-CN"/>
          <w14:textFill>
            <w14:solidFill>
              <w14:schemeClr w14:val="tx1"/>
            </w14:solidFill>
          </w14:textFill>
        </w:rPr>
        <w:t>%和1</w:t>
      </w:r>
      <w:r>
        <w:rPr>
          <w:color w:val="000000" w:themeColor="text1"/>
          <w:lang w:val="zh-CN"/>
          <w14:textFill>
            <w14:solidFill>
              <w14:schemeClr w14:val="tx1"/>
            </w14:solidFill>
          </w14:textFill>
        </w:rPr>
        <w:t>6</w:t>
      </w:r>
      <w:r>
        <w:rPr>
          <w:rFonts w:hint="eastAsia"/>
          <w:color w:val="000000" w:themeColor="text1"/>
          <w:lang w:val="zh-CN"/>
          <w14:textFill>
            <w14:solidFill>
              <w14:schemeClr w14:val="tx1"/>
            </w14:solidFill>
          </w14:textFill>
        </w:rPr>
        <w:t>%。</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28</w:t>
      </w:r>
      <w:r>
        <w:fldChar w:fldCharType="end"/>
      </w:r>
      <w:r>
        <w:t xml:space="preserve">  </w:t>
      </w:r>
      <w:r>
        <w:rPr>
          <w:rFonts w:hint="eastAsia"/>
        </w:rPr>
        <w:t>湛江市海岸线规划与分类</w:t>
      </w:r>
    </w:p>
    <w:p>
      <w:pPr>
        <w:pStyle w:val="6"/>
      </w:pPr>
      <w:r>
        <w:rPr>
          <w:rFonts w:hint="eastAsia"/>
        </w:rPr>
        <w:t>生态廊道</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生态廊道是强化区域协同，保护湛江市自然地理特征和山、江、田、林、湾区域山水大格局的重要载体。广东省海岸带综合保护与利用总体规划提出，通过生态整治工程强化生态屏障，通过绿道及水利工程等维护生态廊道；湛茂都市圈发展规划提出沿主要河流、交通通道构建生态廊道。因此，从国土开发保护与管控的视角看，生态廊道对机场的建设起到较大的阻碍左右。规划以《湛江市国土空间总体规划》（2</w:t>
      </w:r>
      <w:r>
        <w:rPr>
          <w:color w:val="000000" w:themeColor="text1"/>
          <w:lang w:val="zh-CN"/>
          <w14:textFill>
            <w14:solidFill>
              <w14:schemeClr w14:val="tx1"/>
            </w14:solidFill>
          </w14:textFill>
        </w:rPr>
        <w:t>021-2035</w:t>
      </w:r>
      <w:r>
        <w:rPr>
          <w:rFonts w:hint="eastAsia"/>
          <w:color w:val="000000" w:themeColor="text1"/>
          <w:lang w:val="zh-CN"/>
          <w14:textFill>
            <w14:solidFill>
              <w14:schemeClr w14:val="tx1"/>
            </w14:solidFill>
          </w14:textFill>
        </w:rPr>
        <w:t>年）为基础，识别出全域生态廊道分布情况，并进行阻力评价。其中，距生态廊道越近的地区，得分越高阻力作用越大；反之则越小。</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29</w:t>
      </w:r>
      <w:r>
        <w:fldChar w:fldCharType="end"/>
      </w:r>
      <w:r>
        <w:t xml:space="preserve">  </w:t>
      </w:r>
      <w:r>
        <w:rPr>
          <w:rFonts w:hint="eastAsia"/>
        </w:rPr>
        <w:t>湛江市生态廊道阻力评价</w:t>
      </w:r>
    </w:p>
    <w:p>
      <w:pPr>
        <w:pStyle w:val="6"/>
      </w:pPr>
      <w:r>
        <w:rPr>
          <w:rFonts w:hint="eastAsia"/>
        </w:rPr>
        <w:t>国防设施</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湛江市是我国重要的军事基地之一，南海舰队的所在地。虽然近些年舰队已经逐步转移到海南，但是舰队司令部还在湛江市。因此，湛江市域内存在大量的国防安全设施，其对周边建构筑物高度、民用飞行器飞行空域有着相当严格的限制。因此，通用机场的选址必须避让这些国防设施，避免因为空域管控导致飞不起来。</w:t>
      </w:r>
    </w:p>
    <w:p>
      <w:pPr>
        <w:pStyle w:val="58"/>
        <w:spacing w:before="102"/>
        <w:rPr>
          <w:color w:val="000000" w:themeColor="text1"/>
          <w14:textFill>
            <w14:solidFill>
              <w14:schemeClr w14:val="tx1"/>
            </w14:solidFill>
          </w14:textFill>
        </w:rPr>
      </w:pPr>
      <w:r>
        <w:rPr>
          <w:rFonts w:hint="eastAsia" w:ascii="仿宋" w:hAnsi="仿宋"/>
          <w:color w:val="000000" w:themeColor="text1"/>
          <w:szCs w:val="24"/>
          <w14:textFill>
            <w14:solidFill>
              <w14:schemeClr w14:val="tx1"/>
            </w14:solidFill>
          </w14:textFill>
        </w:rPr>
        <w:t xml:space="preserve"> </w:t>
      </w: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30</w:t>
      </w:r>
      <w:r>
        <w:fldChar w:fldCharType="end"/>
      </w:r>
      <w:r>
        <w:t xml:space="preserve">  </w:t>
      </w:r>
      <w:r>
        <w:rPr>
          <w:rFonts w:hint="eastAsia"/>
        </w:rPr>
        <w:t>湛江市部分国防安全设施（示意）</w:t>
      </w:r>
    </w:p>
    <w:p>
      <w:pPr>
        <w:pStyle w:val="6"/>
      </w:pPr>
      <w:r>
        <w:rPr>
          <w:rFonts w:hint="eastAsia"/>
        </w:rPr>
        <w:t>永久基本农田</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020</w:t>
      </w:r>
      <w:r>
        <w:rPr>
          <w:rFonts w:hint="eastAsia"/>
          <w:color w:val="000000" w:themeColor="text1"/>
          <w:lang w:val="zh-CN"/>
          <w14:textFill>
            <w14:solidFill>
              <w14:schemeClr w14:val="tx1"/>
            </w14:solidFill>
          </w14:textFill>
        </w:rPr>
        <w:t>年实施的新《土地管理法》明确“坚守十分珍惜、合理利用土地和切实保护耕地的基本国策”，严格控制非农建设占用，保护利用好永久基本农田。永久基本农田经依法划定后，任何单位和个人不得擅自占用或改变用途。只有在国家能源、交通、水利、军事设施等重点建设项目选址确实没有办法避让永久基本农田的时候，需要对农用地转用或者土地征收的，才能在经国务院批准下进行征收和转用。按照“数量不减、质量不降、布局稳定”的要求同时进行补划，并按照法定程序修改国土空间规划。</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因此，从通用机场的用地规模和战略地位来看，占用永久基本农田对当地经济社会发展的影响较大，除特殊情况外，应尽量避免占用。</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31</w:t>
      </w:r>
      <w:r>
        <w:fldChar w:fldCharType="end"/>
      </w:r>
      <w:r>
        <w:t xml:space="preserve">  </w:t>
      </w:r>
      <w:r>
        <w:rPr>
          <w:rFonts w:hint="eastAsia"/>
        </w:rPr>
        <w:t>湛江市永久基本农田</w:t>
      </w:r>
    </w:p>
    <w:p>
      <w:pPr>
        <w:pStyle w:val="6"/>
      </w:pPr>
      <w:r>
        <w:rPr>
          <w:rFonts w:hint="eastAsia"/>
        </w:rPr>
        <w:t>生态保护红线</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2022年自然资源部、生态环境部、国家林业和草原局印发《关于加强生态保护红线管理的通知（试行）》（自然资发〔2022〕142号），指出生态保护红线是国土空间规划中的重要管控边界，生态保护红线内自然保护地核心保护区外，禁止开发性、生产性建设活动，在符合法律法规的前提下，仅允许规定的十项不造成破坏的有限人为活动（详见通知）。生态保护红线管控范围内有限的人为活动，涉及新增建设用地、用海用岛审批的，在报批农用地转用、土地征收、海域使用权、无居民海岛开发利用时，需附省级人民政府出具符合生态保护红线内允许有限人为活动的认定意见。</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生态保护红线一经划定，未经批准，严禁擅自调整。确实因项目建设等行为需要对生态保护红线调整的，应根据资源环境承载能力监测、生态保护重要性评价和国土空间规划实施“五年一评估”情况，由省级人民政府编制生态保护红线局部调整方案，并纳入国土空间规划修改方案报国务院批准。因此，通用机场的选址应尽量避免侵占生态保护红线。</w:t>
      </w:r>
    </w:p>
    <w:p>
      <w:pPr>
        <w:pStyle w:val="6"/>
      </w:pPr>
      <w:r>
        <w:rPr>
          <w:rFonts w:hint="eastAsia"/>
        </w:rPr>
        <w:t>叠加</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基于永久基本农田和生态保护红线的特殊保护政策，若场址涉及永久基本农田和生态保护红线，则不建议作为候选场址。在阻力因子计算中，将核电设施和国防设施统一纳入特殊用地考虑。</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对阻力模型各因子按照相应的系数和权重进行加权叠加，</w:t>
      </w:r>
      <w:r>
        <w:rPr>
          <w:color w:val="000000" w:themeColor="text1"/>
          <w:lang w:val="zh-CN"/>
          <w14:textFill>
            <w14:solidFill>
              <w14:schemeClr w14:val="tx1"/>
            </w14:solidFill>
          </w14:textFill>
        </w:rPr>
        <w:fldChar w:fldCharType="begin"/>
      </w:r>
      <w:r>
        <w:rPr>
          <w:color w:val="000000" w:themeColor="text1"/>
          <w:lang w:val="zh-CN"/>
          <w14:textFill>
            <w14:solidFill>
              <w14:schemeClr w14:val="tx1"/>
            </w14:solidFill>
          </w14:textFill>
        </w:rPr>
        <w:instrText xml:space="preserve"> </w:instrText>
      </w:r>
      <w:r>
        <w:rPr>
          <w:rFonts w:hint="eastAsia"/>
          <w:color w:val="000000" w:themeColor="text1"/>
          <w:lang w:val="zh-CN"/>
          <w14:textFill>
            <w14:solidFill>
              <w14:schemeClr w14:val="tx1"/>
            </w14:solidFill>
          </w14:textFill>
        </w:rPr>
        <w:instrText xml:space="preserve">REF _Ref96093108 \h</w:instrText>
      </w:r>
      <w:r>
        <w:rPr>
          <w:color w:val="000000" w:themeColor="text1"/>
          <w:lang w:val="zh-CN"/>
          <w14:textFill>
            <w14:solidFill>
              <w14:schemeClr w14:val="tx1"/>
            </w14:solidFill>
          </w14:textFill>
        </w:rPr>
        <w:instrText xml:space="preserve">  \* MERGEFORMAT </w:instrText>
      </w:r>
      <w:r>
        <w:rPr>
          <w:color w:val="000000" w:themeColor="text1"/>
          <w:lang w:val="zh-CN"/>
          <w14:textFill>
            <w14:solidFill>
              <w14:schemeClr w14:val="tx1"/>
            </w14:solidFill>
          </w14:textFill>
        </w:rPr>
        <w:fldChar w:fldCharType="separate"/>
      </w:r>
      <w:r>
        <w:rPr>
          <w:rFonts w:hint="eastAsia"/>
          <w:color w:val="000000" w:themeColor="text1"/>
          <w14:textFill>
            <w14:solidFill>
              <w14:schemeClr w14:val="tx1"/>
            </w14:solidFill>
          </w14:textFill>
        </w:rPr>
        <w:t xml:space="preserve">表 </w:t>
      </w:r>
      <w:r>
        <w:rPr>
          <w:color w:val="000000" w:themeColor="text1"/>
          <w14:textFill>
            <w14:solidFill>
              <w14:schemeClr w14:val="tx1"/>
            </w14:solidFill>
          </w14:textFill>
        </w:rPr>
        <w:t>7</w:t>
      </w:r>
      <w:r>
        <w:rPr>
          <w:color w:val="000000" w:themeColor="text1"/>
          <w:lang w:val="zh-CN"/>
          <w14:textFill>
            <w14:solidFill>
              <w14:schemeClr w14:val="tx1"/>
            </w14:solidFill>
          </w14:textFill>
        </w:rPr>
        <w:fldChar w:fldCharType="end"/>
      </w:r>
      <w:r>
        <w:rPr>
          <w:rFonts w:hint="eastAsia"/>
          <w:color w:val="000000" w:themeColor="text1"/>
          <w:lang w:val="zh-CN"/>
          <w14:textFill>
            <w14:solidFill>
              <w14:schemeClr w14:val="tx1"/>
            </w14:solidFill>
          </w14:textFill>
        </w:rPr>
        <w:t>，得到阻力模型综合评价图。其中，深绿色表示阻力值最大，相应的建设机场的成本最高；棕色表示阻力最小，建设机场的成本也最低。</w:t>
      </w:r>
    </w:p>
    <w:p>
      <w:pPr>
        <w:pStyle w:val="63"/>
      </w:pPr>
      <w:bookmarkStart w:id="38" w:name="_Ref96093108"/>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7</w:t>
      </w:r>
      <w:r>
        <w:fldChar w:fldCharType="end"/>
      </w:r>
      <w:bookmarkEnd w:id="38"/>
      <w:r>
        <w:t xml:space="preserve">  </w:t>
      </w:r>
      <w:r>
        <w:rPr>
          <w:rFonts w:hint="eastAsia"/>
        </w:rPr>
        <w:t>湛江市阻力因子权重一览表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49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596" w:type="dxa"/>
          </w:tcPr>
          <w:p>
            <w:pPr>
              <w:pStyle w:val="67"/>
            </w:pPr>
            <w:r>
              <w:rPr>
                <w:rFonts w:hint="eastAsia"/>
              </w:rPr>
              <w:t>序号</w:t>
            </w:r>
          </w:p>
        </w:tc>
        <w:tc>
          <w:tcPr>
            <w:tcW w:w="4495" w:type="dxa"/>
          </w:tcPr>
          <w:p>
            <w:pPr>
              <w:pStyle w:val="67"/>
            </w:pPr>
            <w:r>
              <w:rPr>
                <w:rFonts w:hint="eastAsia"/>
              </w:rPr>
              <w:t>阻力因子</w:t>
            </w:r>
          </w:p>
        </w:tc>
        <w:tc>
          <w:tcPr>
            <w:tcW w:w="2020" w:type="dxa"/>
          </w:tcPr>
          <w:p>
            <w:pPr>
              <w:pStyle w:val="67"/>
            </w:pPr>
            <w:r>
              <w:rPr>
                <w:rFonts w:hint="eastAsia"/>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495"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地形起伏度</w:t>
            </w:r>
          </w:p>
        </w:tc>
        <w:tc>
          <w:tcPr>
            <w:tcW w:w="2020"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4495"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地质灾害评价</w:t>
            </w:r>
          </w:p>
        </w:tc>
        <w:tc>
          <w:tcPr>
            <w:tcW w:w="2020"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4495"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海岸线</w:t>
            </w:r>
          </w:p>
        </w:tc>
        <w:tc>
          <w:tcPr>
            <w:tcW w:w="2020"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4495"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生态廊道</w:t>
            </w:r>
          </w:p>
        </w:tc>
        <w:tc>
          <w:tcPr>
            <w:tcW w:w="2020"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4495"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台风</w:t>
            </w:r>
          </w:p>
        </w:tc>
        <w:tc>
          <w:tcPr>
            <w:tcW w:w="2020"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4495"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高压线</w:t>
            </w:r>
          </w:p>
        </w:tc>
        <w:tc>
          <w:tcPr>
            <w:tcW w:w="2020"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4495"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燃气</w:t>
            </w:r>
          </w:p>
        </w:tc>
        <w:tc>
          <w:tcPr>
            <w:tcW w:w="2020"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4495"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特殊用地</w:t>
            </w:r>
          </w:p>
        </w:tc>
        <w:tc>
          <w:tcPr>
            <w:tcW w:w="2020"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.135</w:t>
            </w:r>
          </w:p>
        </w:tc>
      </w:tr>
    </w:tbl>
    <w:p>
      <w:pPr>
        <w:pStyle w:val="75"/>
        <w:ind w:firstLine="560"/>
        <w:rPr>
          <w:lang w:val="zh-CN"/>
        </w:rPr>
      </w:pP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32</w:t>
      </w:r>
      <w:r>
        <w:fldChar w:fldCharType="end"/>
      </w:r>
      <w:r>
        <w:t xml:space="preserve">  </w:t>
      </w:r>
      <w:r>
        <w:rPr>
          <w:rFonts w:hint="eastAsia"/>
        </w:rPr>
        <w:t>湛江市通用机场布局阻力因子综合评价</w:t>
      </w:r>
    </w:p>
    <w:p>
      <w:pPr>
        <w:pStyle w:val="5"/>
        <w:rPr>
          <w:sz w:val="32"/>
        </w:rPr>
      </w:pPr>
      <w:r>
        <w:rPr>
          <w:rFonts w:hint="eastAsia"/>
        </w:rPr>
        <w:t>引力阻力加权分析</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通过上述分析可知，引力模型中得分越高的地区对于机场选址越有利，而阻力模型中得分越高的地区则越不利于机场选址。因此，对引力模型和阻力模型按照加权叠加的方法，便能得到市域综合评价图，从而初步筛选出适宜建设的区域。</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结合选址模型的综合打分和系数，在</w:t>
      </w:r>
      <w:r>
        <w:rPr>
          <w:color w:val="000000" w:themeColor="text1"/>
          <w:lang w:val="zh-CN"/>
          <w14:textFill>
            <w14:solidFill>
              <w14:schemeClr w14:val="tx1"/>
            </w14:solidFill>
          </w14:textFill>
        </w:rPr>
        <w:t>ArcGIS</w:t>
      </w:r>
      <w:r>
        <w:rPr>
          <w:rFonts w:hint="eastAsia"/>
          <w:color w:val="000000" w:themeColor="text1"/>
          <w:lang w:val="zh-CN"/>
          <w14:textFill>
            <w14:solidFill>
              <w14:schemeClr w14:val="tx1"/>
            </w14:solidFill>
          </w14:textFill>
        </w:rPr>
        <w:t>中计算得到湛江市机场选址综合评价图。其中绿色系为适宜建设机场的区域，深绿表示最适合。</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33</w:t>
      </w:r>
      <w:r>
        <w:fldChar w:fldCharType="end"/>
      </w:r>
      <w:r>
        <w:t xml:space="preserve">  </w:t>
      </w:r>
      <w:r>
        <w:rPr>
          <w:rFonts w:hint="eastAsia"/>
        </w:rPr>
        <w:t>湛江市通用机场布局综合评价</w:t>
      </w:r>
    </w:p>
    <w:p>
      <w:pPr>
        <w:pStyle w:val="5"/>
        <w:rPr>
          <w:sz w:val="32"/>
        </w:rPr>
      </w:pPr>
      <w:r>
        <w:rPr>
          <w:rFonts w:hint="eastAsia"/>
        </w:rPr>
        <w:t>严格禁止建设因子</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对通用机场选址起到绝对限制作用的因子主要是空域。由于湛江特殊的国防战略需求，境内分布有大量的防空设施，包括各类军用机场、防空雷达阵地等，这对湛江市的空域造成了较大限制。此外，鉴于目前国内运输航空对通用航空在时刻、空域等方面的影响，将运输机场的空域纳入禁止建设区，也是保障通用航空有效、可持续发展的重要因素。</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湛江市域军用设施及运输机场现状，本次选址工作应重点考虑避让遂溪县机场（公安局）、草潭镇机场、新坡村机场和吴川机场。其中，前三座机场均为军用机场，但等级和规模不等，新坡村机场的邻接区范围相对较小，其他两座邻接区范围较大；吴川机场作为民用运输机场，由于位置相对靠东且跑道呈现南北方向，对湛江境内大部分地区的空域影响较小。鉴于此，规划建议湛江市域内的通用机场宜选址在廉江市西北侧、雷州市南部和徐闻县域内。此外，因雷州市域内有雷达部队一处，且受草潭镇机场影响较大，机场空域是否满足要求，需结合具体场址位置，与军方进一步进行协调。</w:t>
      </w:r>
    </w:p>
    <w:p>
      <w:pPr>
        <w:pStyle w:val="58"/>
        <w:spacing w:before="102"/>
        <w:rPr>
          <w:color w:val="000000" w:themeColor="text1"/>
          <w14:textFill>
            <w14:solidFill>
              <w14:schemeClr w14:val="tx1"/>
            </w14:solidFill>
          </w14:textFill>
        </w:rPr>
      </w:pPr>
    </w:p>
    <w:p>
      <w:pPr>
        <w:pStyle w:val="80"/>
        <w:rPr>
          <w:lang w:val="zh-CN"/>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34</w:t>
      </w:r>
      <w:r>
        <w:fldChar w:fldCharType="end"/>
      </w:r>
      <w:r>
        <w:t xml:space="preserve">  </w:t>
      </w:r>
      <w:r>
        <w:rPr>
          <w:rFonts w:hint="eastAsia"/>
        </w:rPr>
        <w:t>湛江市空域概况</w:t>
      </w:r>
    </w:p>
    <w:p>
      <w:pPr>
        <w:pStyle w:val="5"/>
        <w:rPr>
          <w:sz w:val="32"/>
        </w:rPr>
      </w:pPr>
      <w:r>
        <w:rPr>
          <w:rFonts w:hint="eastAsia"/>
        </w:rPr>
        <w:t>全域可选区域评价及结论</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综合考虑上述选址因素的影响，核减掉空域临接区，从服务湛江陆域和海域的角度看，廉江市区西北侧、徐闻县城东侧和雷州西侧是比较理想的选址区域，将三个通用机场布局在这些区域能够覆盖大部分国土空间且航线与国防设施的冲突最小。</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35</w:t>
      </w:r>
      <w:r>
        <w:fldChar w:fldCharType="end"/>
      </w:r>
      <w:r>
        <w:t xml:space="preserve">  </w:t>
      </w:r>
      <w:r>
        <w:rPr>
          <w:rFonts w:hint="eastAsia"/>
        </w:rPr>
        <w:t>湛江市全域可选区域评价</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36</w:t>
      </w:r>
      <w:r>
        <w:fldChar w:fldCharType="end"/>
      </w:r>
      <w:r>
        <w:t xml:space="preserve">  </w:t>
      </w:r>
      <w:r>
        <w:rPr>
          <w:rFonts w:hint="eastAsia"/>
        </w:rPr>
        <w:t>廉江市区西北侧评价</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37</w:t>
      </w:r>
      <w:r>
        <w:fldChar w:fldCharType="end"/>
      </w:r>
      <w:r>
        <w:t xml:space="preserve">  </w:t>
      </w:r>
      <w:r>
        <w:rPr>
          <w:rFonts w:hint="eastAsia"/>
        </w:rPr>
        <w:t>徐闻县城东侧评价</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38</w:t>
      </w:r>
      <w:r>
        <w:fldChar w:fldCharType="end"/>
      </w:r>
      <w:r>
        <w:t xml:space="preserve">  </w:t>
      </w:r>
      <w:r>
        <w:rPr>
          <w:rFonts w:hint="eastAsia"/>
        </w:rPr>
        <w:t>雷州市南侧评价</w:t>
      </w:r>
    </w:p>
    <w:p>
      <w:pPr>
        <w:pStyle w:val="4"/>
      </w:pPr>
      <w:r>
        <w:rPr>
          <w:rFonts w:hint="eastAsia"/>
        </w:rPr>
        <w:t>直升机起降点布局方法</w:t>
      </w:r>
    </w:p>
    <w:p>
      <w:pPr>
        <w:pStyle w:val="5"/>
      </w:pPr>
      <w:r>
        <w:rPr>
          <w:rFonts w:hint="eastAsia"/>
        </w:rPr>
        <w:t>应用场景分析</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直升机应用场景广泛，可应用于应急救援、公共服务、作业飞行、消费出行等多个领域。根据直升机服务类别和应用场景，对直升机起降点的一般布局规律进行分析总结。</w:t>
      </w:r>
    </w:p>
    <w:p>
      <w:pPr>
        <w:pStyle w:val="63"/>
        <w:rPr>
          <w:lang w:val="zh-CN"/>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8</w:t>
      </w:r>
      <w:r>
        <w:fldChar w:fldCharType="end"/>
      </w:r>
      <w:r>
        <w:t xml:space="preserve">  </w:t>
      </w:r>
      <w:r>
        <w:rPr>
          <w:rFonts w:hint="eastAsia"/>
          <w:lang w:val="zh-CN"/>
        </w:rPr>
        <w:t>直升机起降点布局特点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735" w:type="dxa"/>
            <w:vAlign w:val="center"/>
          </w:tcPr>
          <w:p>
            <w:pPr>
              <w:pStyle w:val="67"/>
              <w:rPr>
                <w:lang w:val="zh-CN"/>
              </w:rPr>
            </w:pPr>
            <w:r>
              <w:rPr>
                <w:rFonts w:hint="eastAsia"/>
                <w:lang w:val="zh-CN"/>
              </w:rPr>
              <w:t>直升机应用场景</w:t>
            </w:r>
          </w:p>
        </w:tc>
        <w:tc>
          <w:tcPr>
            <w:tcW w:w="4148" w:type="dxa"/>
            <w:vAlign w:val="center"/>
          </w:tcPr>
          <w:p>
            <w:pPr>
              <w:pStyle w:val="67"/>
              <w:rPr>
                <w:lang w:val="zh-CN"/>
              </w:rPr>
            </w:pPr>
            <w:r>
              <w:rPr>
                <w:rFonts w:hint="eastAsia"/>
                <w:lang w:val="zh-CN"/>
              </w:rPr>
              <w:t>直升机起降点布局规律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5"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应急救援</w:t>
            </w:r>
          </w:p>
        </w:tc>
        <w:tc>
          <w:tcPr>
            <w:tcW w:w="4148" w:type="dxa"/>
            <w:vAlign w:val="center"/>
          </w:tcPr>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人口密集区</w:t>
            </w:r>
          </w:p>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地质灾害多发区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5"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医疗救护</w:t>
            </w:r>
          </w:p>
        </w:tc>
        <w:tc>
          <w:tcPr>
            <w:tcW w:w="4148" w:type="dxa"/>
            <w:vAlign w:val="center"/>
          </w:tcPr>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重点医院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5"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城市服务</w:t>
            </w:r>
          </w:p>
        </w:tc>
        <w:tc>
          <w:tcPr>
            <w:tcW w:w="4148" w:type="dxa"/>
            <w:vAlign w:val="center"/>
          </w:tcPr>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经济人口密集区</w:t>
            </w:r>
          </w:p>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高层建筑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5"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空中执法</w:t>
            </w:r>
          </w:p>
        </w:tc>
        <w:tc>
          <w:tcPr>
            <w:tcW w:w="4148" w:type="dxa"/>
            <w:vAlign w:val="center"/>
          </w:tcPr>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重要交通枢纽站点</w:t>
            </w:r>
          </w:p>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警局</w:t>
            </w:r>
          </w:p>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高速路口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5"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公商务出行</w:t>
            </w:r>
          </w:p>
        </w:tc>
        <w:tc>
          <w:tcPr>
            <w:tcW w:w="4148" w:type="dxa"/>
            <w:vAlign w:val="center"/>
          </w:tcPr>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企业办公大楼</w:t>
            </w:r>
          </w:p>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商业中心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5"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工业作业</w:t>
            </w:r>
          </w:p>
        </w:tc>
        <w:tc>
          <w:tcPr>
            <w:tcW w:w="4148" w:type="dxa"/>
            <w:vAlign w:val="center"/>
          </w:tcPr>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矿区</w:t>
            </w:r>
          </w:p>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港口</w:t>
            </w:r>
          </w:p>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5"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航空护林</w:t>
            </w:r>
          </w:p>
        </w:tc>
        <w:tc>
          <w:tcPr>
            <w:tcW w:w="4148" w:type="dxa"/>
            <w:vAlign w:val="center"/>
          </w:tcPr>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5"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低空游览</w:t>
            </w:r>
          </w:p>
        </w:tc>
        <w:tc>
          <w:tcPr>
            <w:tcW w:w="4148" w:type="dxa"/>
            <w:vAlign w:val="center"/>
          </w:tcPr>
          <w:p>
            <w:pPr>
              <w:pStyle w:val="95"/>
              <w:numPr>
                <w:ilvl w:val="0"/>
                <w:numId w:val="8"/>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自然风景区</w:t>
            </w:r>
          </w:p>
        </w:tc>
      </w:tr>
    </w:tbl>
    <w:p>
      <w:pPr>
        <w:pStyle w:val="75"/>
        <w:ind w:firstLine="560"/>
      </w:pPr>
    </w:p>
    <w:p>
      <w:pPr>
        <w:pStyle w:val="5"/>
      </w:pPr>
      <w:r>
        <w:rPr>
          <w:rFonts w:hint="eastAsia"/>
        </w:rPr>
        <w:t>类型分析</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湛江市城市特点，湛江市直升机业务将主要用于满足自然灾害救援、紧急事件处置、城市消防、警务飞行、低空旅游、农林作业或供商业和个人出行使用等通航飞行需求，对上述应用场景进行归类，将直升机起降点划分为公共应急类、旅游消费类、公商务出行类和作业飞行类直升机起降点。</w:t>
      </w:r>
    </w:p>
    <w:p>
      <w:pPr>
        <w:pStyle w:val="63"/>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9</w:t>
      </w:r>
      <w:r>
        <w:fldChar w:fldCharType="end"/>
      </w:r>
      <w:r>
        <w:t xml:space="preserve">  </w:t>
      </w:r>
      <w:r>
        <w:rPr>
          <w:rFonts w:hint="eastAsia"/>
        </w:rPr>
        <w:t>湛江市直升机</w:t>
      </w:r>
      <w:r>
        <w:rPr>
          <w:rFonts w:hint="eastAsia"/>
          <w:lang w:val="zh-CN"/>
        </w:rPr>
        <w:t>起降点</w:t>
      </w:r>
      <w:r>
        <w:rPr>
          <w:rFonts w:hint="eastAsia"/>
        </w:rPr>
        <w:t>类别及布局要素</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05" w:type="dxa"/>
            <w:vAlign w:val="center"/>
          </w:tcPr>
          <w:p>
            <w:pPr>
              <w:pStyle w:val="67"/>
            </w:pPr>
            <w:r>
              <w:rPr>
                <w:rFonts w:hint="eastAsia"/>
                <w:lang w:val="zh-CN"/>
              </w:rPr>
              <w:t>直升机起降点类别</w:t>
            </w:r>
          </w:p>
        </w:tc>
        <w:tc>
          <w:tcPr>
            <w:tcW w:w="4394" w:type="dxa"/>
            <w:vAlign w:val="center"/>
          </w:tcPr>
          <w:p>
            <w:pPr>
              <w:pStyle w:val="67"/>
            </w:pPr>
            <w:r>
              <w:rPr>
                <w:rFonts w:hint="eastAsia"/>
                <w:lang w:val="zh-CN"/>
              </w:rPr>
              <w:t>布局因素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vAlign w:val="center"/>
          </w:tcPr>
          <w:p>
            <w:pPr>
              <w:pStyle w:val="95"/>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公共应急类</w:t>
            </w:r>
          </w:p>
        </w:tc>
        <w:tc>
          <w:tcPr>
            <w:tcW w:w="4394" w:type="dxa"/>
            <w:vAlign w:val="center"/>
          </w:tcPr>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自然灾害多发地区</w:t>
            </w:r>
          </w:p>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应急避护场所</w:t>
            </w:r>
          </w:p>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医院、学校和体育场馆</w:t>
            </w:r>
          </w:p>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主要林场</w:t>
            </w:r>
          </w:p>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海上事故多发区</w:t>
            </w:r>
          </w:p>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高层建筑</w:t>
            </w:r>
          </w:p>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交通枢纽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vAlign w:val="center"/>
          </w:tcPr>
          <w:p>
            <w:pPr>
              <w:pStyle w:val="95"/>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旅游消费类</w:t>
            </w:r>
          </w:p>
        </w:tc>
        <w:tc>
          <w:tcPr>
            <w:tcW w:w="4394" w:type="dxa"/>
            <w:vAlign w:val="center"/>
          </w:tcPr>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5A景区</w:t>
            </w:r>
          </w:p>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具备条件的4A级景区</w:t>
            </w:r>
          </w:p>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旅游度假村</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旅游岸线、码头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vAlign w:val="center"/>
          </w:tcPr>
          <w:p>
            <w:pPr>
              <w:pStyle w:val="95"/>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商务出行类</w:t>
            </w:r>
          </w:p>
        </w:tc>
        <w:tc>
          <w:tcPr>
            <w:tcW w:w="4394" w:type="dxa"/>
            <w:vAlign w:val="center"/>
          </w:tcPr>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酒店</w:t>
            </w:r>
          </w:p>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商务办公大楼</w:t>
            </w:r>
          </w:p>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会展中心</w:t>
            </w:r>
          </w:p>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个人设施周边或楼顶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vAlign w:val="center"/>
          </w:tcPr>
          <w:p>
            <w:pPr>
              <w:pStyle w:val="95"/>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作业飞行类</w:t>
            </w:r>
          </w:p>
        </w:tc>
        <w:tc>
          <w:tcPr>
            <w:tcW w:w="4394" w:type="dxa"/>
            <w:vAlign w:val="center"/>
          </w:tcPr>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港口码头</w:t>
            </w:r>
          </w:p>
          <w:p>
            <w:pPr>
              <w:pStyle w:val="95"/>
              <w:numPr>
                <w:ilvl w:val="0"/>
                <w:numId w:val="9"/>
              </w:numPr>
              <w:ind w:left="284" w:hanging="284"/>
              <w:rPr>
                <w:color w:val="000000" w:themeColor="text1"/>
                <w14:textFill>
                  <w14:solidFill>
                    <w14:schemeClr w14:val="tx1"/>
                  </w14:solidFill>
                </w14:textFill>
              </w:rPr>
            </w:pPr>
            <w:r>
              <w:rPr>
                <w:rFonts w:hint="eastAsia"/>
                <w:color w:val="000000" w:themeColor="text1"/>
                <w14:textFill>
                  <w14:solidFill>
                    <w14:schemeClr w14:val="tx1"/>
                  </w14:solidFill>
                </w14:textFill>
              </w:rPr>
              <w:t>工业园区</w:t>
            </w:r>
          </w:p>
        </w:tc>
      </w:tr>
    </w:tbl>
    <w:p>
      <w:pPr>
        <w:pStyle w:val="75"/>
        <w:ind w:firstLine="560"/>
        <w:rPr>
          <w:color w:val="000000" w:themeColor="text1"/>
          <w:lang w:val="zh-CN"/>
          <w14:textFill>
            <w14:solidFill>
              <w14:schemeClr w14:val="tx1"/>
            </w14:solidFill>
          </w14:textFill>
        </w:rPr>
      </w:pPr>
    </w:p>
    <w:p>
      <w:pPr>
        <w:pStyle w:val="5"/>
      </w:pPr>
      <w:r>
        <w:rPr>
          <w:rFonts w:hint="eastAsia"/>
        </w:rPr>
        <w:t>数量评估</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直升机起降点的规模由城市实际发展需求而定，这里仅通过类比的方式，从城市经济、人口、面积层面对湛江市直升机起降点数量进行初步判断。</w:t>
      </w:r>
    </w:p>
    <w:p>
      <w:pPr>
        <w:pStyle w:val="63"/>
        <w:rPr>
          <w:lang w:val="zh-CN"/>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10</w:t>
      </w:r>
      <w:r>
        <w:fldChar w:fldCharType="end"/>
      </w:r>
      <w:r>
        <w:t xml:space="preserve">  </w:t>
      </w:r>
      <w:r>
        <w:rPr>
          <w:rFonts w:hint="eastAsia"/>
          <w:lang w:val="zh-CN"/>
        </w:rPr>
        <w:t>湛江市直升机起降点规模预估</w:t>
      </w:r>
    </w:p>
    <w:tbl>
      <w:tblPr>
        <w:tblStyle w:val="85"/>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983"/>
        <w:gridCol w:w="983"/>
        <w:gridCol w:w="827"/>
        <w:gridCol w:w="891"/>
        <w:gridCol w:w="1880"/>
        <w:gridCol w:w="1353"/>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046" w:type="dxa"/>
            <w:vAlign w:val="center"/>
          </w:tcPr>
          <w:p>
            <w:pPr>
              <w:pStyle w:val="95"/>
              <w:rPr>
                <w:color w:val="000000" w:themeColor="text1"/>
                <w:kern w:val="0"/>
                <w:lang w:val="zh-CN"/>
                <w14:textFill>
                  <w14:solidFill>
                    <w14:schemeClr w14:val="tx1"/>
                  </w14:solidFill>
                </w14:textFill>
              </w:rPr>
            </w:pPr>
          </w:p>
        </w:tc>
        <w:tc>
          <w:tcPr>
            <w:tcW w:w="992" w:type="dxa"/>
            <w:vAlign w:val="center"/>
          </w:tcPr>
          <w:p>
            <w:pPr>
              <w:pStyle w:val="95"/>
              <w:rPr>
                <w:b/>
                <w:bCs/>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深圳</w:t>
            </w:r>
          </w:p>
          <w:p>
            <w:pPr>
              <w:pStyle w:val="95"/>
              <w:rPr>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（规划）</w:t>
            </w:r>
          </w:p>
        </w:tc>
        <w:tc>
          <w:tcPr>
            <w:tcW w:w="993" w:type="dxa"/>
            <w:vAlign w:val="center"/>
          </w:tcPr>
          <w:p>
            <w:pPr>
              <w:pStyle w:val="95"/>
              <w:rPr>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重庆（规划）</w:t>
            </w:r>
          </w:p>
        </w:tc>
        <w:tc>
          <w:tcPr>
            <w:tcW w:w="797" w:type="dxa"/>
            <w:vAlign w:val="center"/>
          </w:tcPr>
          <w:p>
            <w:pPr>
              <w:pStyle w:val="95"/>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珠海</w:t>
            </w:r>
          </w:p>
          <w:p>
            <w:pPr>
              <w:pStyle w:val="95"/>
              <w:rPr>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（规划）</w:t>
            </w:r>
          </w:p>
        </w:tc>
        <w:tc>
          <w:tcPr>
            <w:tcW w:w="1082" w:type="dxa"/>
            <w:vAlign w:val="center"/>
          </w:tcPr>
          <w:p>
            <w:pPr>
              <w:pStyle w:val="95"/>
              <w:rPr>
                <w:b/>
                <w:bCs/>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美国</w:t>
            </w:r>
          </w:p>
          <w:p>
            <w:pPr>
              <w:pStyle w:val="95"/>
              <w:rPr>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佛罗里达戴德</w:t>
            </w:r>
          </w:p>
        </w:tc>
        <w:tc>
          <w:tcPr>
            <w:tcW w:w="1776" w:type="dxa"/>
            <w:vAlign w:val="center"/>
          </w:tcPr>
          <w:p>
            <w:pPr>
              <w:pStyle w:val="95"/>
              <w:rPr>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美国</w:t>
            </w:r>
          </w:p>
          <w:p>
            <w:pPr>
              <w:pStyle w:val="95"/>
              <w:rPr>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佛罗里达PALMBEACH</w:t>
            </w:r>
          </w:p>
        </w:tc>
        <w:tc>
          <w:tcPr>
            <w:tcW w:w="1270" w:type="dxa"/>
            <w:vAlign w:val="center"/>
          </w:tcPr>
          <w:p>
            <w:pPr>
              <w:pStyle w:val="95"/>
              <w:rPr>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美国</w:t>
            </w:r>
          </w:p>
          <w:p>
            <w:pPr>
              <w:pStyle w:val="95"/>
              <w:rPr>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佛罗里达ORANGE</w:t>
            </w:r>
          </w:p>
        </w:tc>
        <w:tc>
          <w:tcPr>
            <w:tcW w:w="816" w:type="dxa"/>
            <w:vAlign w:val="center"/>
          </w:tcPr>
          <w:p>
            <w:pPr>
              <w:pStyle w:val="95"/>
              <w:rPr>
                <w:b/>
                <w:bCs/>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湛江</w:t>
            </w:r>
          </w:p>
          <w:p>
            <w:pPr>
              <w:pStyle w:val="95"/>
              <w:rPr>
                <w:b/>
                <w:bCs/>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46"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面积</w:t>
            </w:r>
          </w:p>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/平方公里</w:t>
            </w:r>
          </w:p>
        </w:tc>
        <w:tc>
          <w:tcPr>
            <w:tcW w:w="992"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1997</w:t>
            </w:r>
          </w:p>
        </w:tc>
        <w:tc>
          <w:tcPr>
            <w:tcW w:w="993"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82402</w:t>
            </w:r>
          </w:p>
        </w:tc>
        <w:tc>
          <w:tcPr>
            <w:tcW w:w="797"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1736</w:t>
            </w:r>
          </w:p>
        </w:tc>
        <w:tc>
          <w:tcPr>
            <w:tcW w:w="1082"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6297</w:t>
            </w:r>
          </w:p>
        </w:tc>
        <w:tc>
          <w:tcPr>
            <w:tcW w:w="1776"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6181</w:t>
            </w:r>
          </w:p>
        </w:tc>
        <w:tc>
          <w:tcPr>
            <w:tcW w:w="1270"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2601</w:t>
            </w:r>
          </w:p>
        </w:tc>
        <w:tc>
          <w:tcPr>
            <w:tcW w:w="816"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13262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jc w:val="center"/>
        </w:trPr>
        <w:tc>
          <w:tcPr>
            <w:tcW w:w="1046"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经济</w:t>
            </w:r>
          </w:p>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GDP</w:t>
            </w:r>
            <w:r>
              <w:rPr>
                <w:rFonts w:hint="eastAsia"/>
                <w:color w:val="000000" w:themeColor="text1"/>
                <w:kern w:val="0"/>
                <w14:textFill>
                  <w14:solidFill>
                    <w14:schemeClr w14:val="tx1"/>
                  </w14:solidFill>
                </w14:textFill>
              </w:rPr>
              <w:t>亿元</w:t>
            </w:r>
          </w:p>
        </w:tc>
        <w:tc>
          <w:tcPr>
            <w:tcW w:w="992"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24222</w:t>
            </w:r>
          </w:p>
        </w:tc>
        <w:tc>
          <w:tcPr>
            <w:tcW w:w="993"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23606</w:t>
            </w:r>
          </w:p>
        </w:tc>
        <w:tc>
          <w:tcPr>
            <w:tcW w:w="797"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3436</w:t>
            </w:r>
          </w:p>
        </w:tc>
        <w:tc>
          <w:tcPr>
            <w:tcW w:w="1082"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9686</w:t>
            </w:r>
          </w:p>
        </w:tc>
        <w:tc>
          <w:tcPr>
            <w:tcW w:w="1776"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4841</w:t>
            </w:r>
          </w:p>
        </w:tc>
        <w:tc>
          <w:tcPr>
            <w:tcW w:w="1270"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5890</w:t>
            </w:r>
          </w:p>
        </w:tc>
        <w:tc>
          <w:tcPr>
            <w:tcW w:w="816"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46"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常驻人口/万人</w:t>
            </w:r>
          </w:p>
        </w:tc>
        <w:tc>
          <w:tcPr>
            <w:tcW w:w="992"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1344</w:t>
            </w:r>
          </w:p>
        </w:tc>
        <w:tc>
          <w:tcPr>
            <w:tcW w:w="993"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3102</w:t>
            </w:r>
          </w:p>
        </w:tc>
        <w:tc>
          <w:tcPr>
            <w:tcW w:w="797"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244</w:t>
            </w:r>
          </w:p>
        </w:tc>
        <w:tc>
          <w:tcPr>
            <w:tcW w:w="1082"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237</w:t>
            </w:r>
          </w:p>
        </w:tc>
        <w:tc>
          <w:tcPr>
            <w:tcW w:w="1776"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149</w:t>
            </w:r>
          </w:p>
        </w:tc>
        <w:tc>
          <w:tcPr>
            <w:tcW w:w="1270"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114</w:t>
            </w:r>
          </w:p>
        </w:tc>
        <w:tc>
          <w:tcPr>
            <w:tcW w:w="816"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1046"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直升机</w:t>
            </w:r>
            <w:r>
              <w:rPr>
                <w:rFonts w:hint="eastAsia"/>
                <w:color w:val="000000" w:themeColor="text1"/>
                <w:kern w:val="0"/>
                <w:lang w:val="zh-CN"/>
                <w14:textFill>
                  <w14:solidFill>
                    <w14:schemeClr w14:val="tx1"/>
                  </w14:solidFill>
                </w14:textFill>
              </w:rPr>
              <w:t>起降点</w:t>
            </w:r>
            <w:r>
              <w:rPr>
                <w:rFonts w:hint="eastAsia"/>
                <w:color w:val="000000" w:themeColor="text1"/>
                <w:kern w:val="0"/>
                <w14:textFill>
                  <w14:solidFill>
                    <w14:schemeClr w14:val="tx1"/>
                  </w14:solidFill>
                </w14:textFill>
              </w:rPr>
              <w:t>个数</w:t>
            </w:r>
          </w:p>
        </w:tc>
        <w:tc>
          <w:tcPr>
            <w:tcW w:w="992"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168</w:t>
            </w:r>
          </w:p>
        </w:tc>
        <w:tc>
          <w:tcPr>
            <w:tcW w:w="993" w:type="dxa"/>
            <w:vAlign w:val="center"/>
          </w:tcPr>
          <w:p>
            <w:pPr>
              <w:pStyle w:val="95"/>
              <w:rPr>
                <w:color w:val="000000" w:themeColor="text1"/>
                <w:kern w:val="0"/>
                <w14:textFill>
                  <w14:solidFill>
                    <w14:schemeClr w14:val="tx1"/>
                  </w14:solidFill>
                </w14:textFill>
              </w:rPr>
            </w:pPr>
            <w:r>
              <w:rPr>
                <w:color w:val="000000" w:themeColor="text1"/>
                <w:kern w:val="0"/>
                <w14:textFill>
                  <w14:solidFill>
                    <w14:schemeClr w14:val="tx1"/>
                  </w14:solidFill>
                </w14:textFill>
              </w:rPr>
              <w:t>100</w:t>
            </w:r>
          </w:p>
        </w:tc>
        <w:tc>
          <w:tcPr>
            <w:tcW w:w="797"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约50</w:t>
            </w:r>
          </w:p>
        </w:tc>
        <w:tc>
          <w:tcPr>
            <w:tcW w:w="1082"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28</w:t>
            </w:r>
          </w:p>
        </w:tc>
        <w:tc>
          <w:tcPr>
            <w:tcW w:w="1776"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28</w:t>
            </w:r>
          </w:p>
        </w:tc>
        <w:tc>
          <w:tcPr>
            <w:tcW w:w="1270" w:type="dxa"/>
            <w:vAlign w:val="center"/>
          </w:tcPr>
          <w:p>
            <w:pPr>
              <w:pStyle w:val="9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19</w:t>
            </w:r>
          </w:p>
        </w:tc>
        <w:tc>
          <w:tcPr>
            <w:tcW w:w="816" w:type="dxa"/>
            <w:vAlign w:val="center"/>
          </w:tcPr>
          <w:p>
            <w:pPr>
              <w:pStyle w:val="95"/>
              <w:rPr>
                <w:color w:val="000000" w:themeColor="text1"/>
                <w:kern w:val="0"/>
                <w14:textFill>
                  <w14:solidFill>
                    <w14:schemeClr w14:val="tx1"/>
                  </w14:solidFill>
                </w14:textFill>
              </w:rPr>
            </w:pPr>
            <w:r>
              <w:rPr>
                <w:b/>
                <w:bCs/>
                <w:color w:val="000000" w:themeColor="text1"/>
                <w:kern w:val="0"/>
                <w14:textFill>
                  <w14:solidFill>
                    <w14:schemeClr w14:val="tx1"/>
                  </w14:solidFill>
                </w14:textFill>
              </w:rPr>
              <w:t>20-70</w:t>
            </w:r>
          </w:p>
        </w:tc>
      </w:tr>
    </w:tbl>
    <w:p>
      <w:pPr>
        <w:pStyle w:val="75"/>
        <w:ind w:firstLine="560"/>
        <w:rPr>
          <w:lang w:val="zh-CN"/>
        </w:rPr>
      </w:pP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通过分析，按照经济体量计算的直升机起降点偏差值最小，若按照人口体量对湛江市直升机起降点进行预测，则直升机起降点数量为20个，但是综合考虑湛江市未来经济发展以及湛江市国土面积、人口情况，建议远期前瞻性布局，数量在70个左右。</w:t>
      </w:r>
    </w:p>
    <w:p>
      <w:pPr>
        <w:pStyle w:val="5"/>
      </w:pPr>
      <w:r>
        <w:rPr>
          <w:rFonts w:hint="eastAsia"/>
        </w:rPr>
        <w:t>建设时序</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前期以刚性布局为主，满足城市公共服务的基本需求，服务覆盖全市各县区。结合湛江市城市面积和人口数量，直升机起降点规模建议在</w:t>
      </w:r>
      <w:r>
        <w:rPr>
          <w:color w:val="000000" w:themeColor="text1"/>
          <w:lang w:val="zh-CN"/>
          <w14:textFill>
            <w14:solidFill>
              <w14:schemeClr w14:val="tx1"/>
            </w14:solidFill>
          </w14:textFill>
        </w:rPr>
        <w:t>4</w:t>
      </w:r>
      <w:r>
        <w:rPr>
          <w:rFonts w:hint="eastAsia"/>
          <w:color w:val="000000" w:themeColor="text1"/>
          <w:lang w:val="zh-CN"/>
          <w14:textFill>
            <w14:solidFill>
              <w14:schemeClr w14:val="tx1"/>
            </w14:solidFill>
          </w14:textFill>
        </w:rPr>
        <w:t>0个左右。</w:t>
      </w:r>
    </w:p>
    <w:p>
      <w:pPr>
        <w:pStyle w:val="63"/>
        <w:rPr>
          <w:lang w:val="zh-CN"/>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11</w:t>
      </w:r>
      <w:r>
        <w:fldChar w:fldCharType="end"/>
      </w:r>
      <w:r>
        <w:t xml:space="preserve">  </w:t>
      </w:r>
      <w:r>
        <w:rPr>
          <w:rFonts w:hint="eastAsia"/>
          <w:lang w:val="zh-CN"/>
        </w:rPr>
        <w:t>湛江市直升机起降点近期布局原则</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4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Align w:val="center"/>
          </w:tcPr>
          <w:p>
            <w:pPr>
              <w:pStyle w:val="67"/>
              <w:rPr>
                <w:lang w:val="zh-CN"/>
              </w:rPr>
            </w:pPr>
            <w:r>
              <w:rPr>
                <w:rFonts w:hint="eastAsia"/>
                <w:lang w:val="zh-CN"/>
              </w:rPr>
              <w:t>直升机起降点类别</w:t>
            </w:r>
          </w:p>
        </w:tc>
        <w:tc>
          <w:tcPr>
            <w:tcW w:w="4773" w:type="dxa"/>
            <w:vAlign w:val="center"/>
          </w:tcPr>
          <w:p>
            <w:pPr>
              <w:pStyle w:val="67"/>
              <w:rPr>
                <w:lang w:val="zh-CN"/>
              </w:rPr>
            </w:pPr>
            <w:r>
              <w:rPr>
                <w:rFonts w:hint="eastAsia"/>
                <w:lang w:val="zh-CN"/>
              </w:rPr>
              <w:t>近期布局原则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公共应急类</w:t>
            </w:r>
          </w:p>
        </w:tc>
        <w:tc>
          <w:tcPr>
            <w:tcW w:w="4773"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首先布局三甲医院、重要交通站点、高层建筑、主要学校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旅游消费类</w:t>
            </w:r>
          </w:p>
        </w:tc>
        <w:tc>
          <w:tcPr>
            <w:tcW w:w="4773"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首先布局4A级及以上景区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作业飞行类</w:t>
            </w:r>
          </w:p>
        </w:tc>
        <w:tc>
          <w:tcPr>
            <w:tcW w:w="4773"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首先布局大型工业企业</w:t>
            </w:r>
          </w:p>
        </w:tc>
      </w:tr>
    </w:tbl>
    <w:p>
      <w:pPr>
        <w:rPr>
          <w:color w:val="000000" w:themeColor="text1"/>
          <w:lang w:val="zh-CN"/>
          <w14:textFill>
            <w14:solidFill>
              <w14:schemeClr w14:val="tx1"/>
            </w14:solidFill>
          </w14:textFill>
        </w:rPr>
      </w:pP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远期以弹性需求为主，满足市场经济消费的发展诉求。结合湛江市未来发展态势，建议直升机起降点数量增至60-70个左右。</w:t>
      </w:r>
    </w:p>
    <w:p>
      <w:pPr>
        <w:pStyle w:val="63"/>
        <w:rPr>
          <w:lang w:val="zh-CN"/>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12</w:t>
      </w:r>
      <w:r>
        <w:fldChar w:fldCharType="end"/>
      </w:r>
      <w:r>
        <w:t xml:space="preserve">  </w:t>
      </w:r>
      <w:r>
        <w:rPr>
          <w:rFonts w:hint="eastAsia"/>
          <w:lang w:val="zh-CN"/>
        </w:rPr>
        <w:t>湛江市直升机起降点远期布局原则</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4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9" w:type="dxa"/>
            <w:vAlign w:val="center"/>
          </w:tcPr>
          <w:p>
            <w:pPr>
              <w:pStyle w:val="67"/>
              <w:rPr>
                <w:lang w:val="zh-CN"/>
              </w:rPr>
            </w:pPr>
            <w:r>
              <w:rPr>
                <w:rFonts w:hint="eastAsia"/>
                <w:lang w:val="zh-CN"/>
              </w:rPr>
              <w:t>直升机起降点类别</w:t>
            </w:r>
          </w:p>
        </w:tc>
        <w:tc>
          <w:tcPr>
            <w:tcW w:w="4773" w:type="dxa"/>
            <w:vAlign w:val="center"/>
          </w:tcPr>
          <w:p>
            <w:pPr>
              <w:pStyle w:val="67"/>
              <w:rPr>
                <w:lang w:val="zh-CN"/>
              </w:rPr>
            </w:pPr>
            <w:r>
              <w:rPr>
                <w:rFonts w:hint="eastAsia"/>
                <w:lang w:val="zh-CN"/>
              </w:rPr>
              <w:t>远期布局原则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9"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公共应急类</w:t>
            </w:r>
          </w:p>
        </w:tc>
        <w:tc>
          <w:tcPr>
            <w:tcW w:w="4773"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遍布交通站点、学校、市政广场及公园、应急避难场所等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9"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旅游消费类</w:t>
            </w:r>
          </w:p>
        </w:tc>
        <w:tc>
          <w:tcPr>
            <w:tcW w:w="4773"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根据旅游开发情况而定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9"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商务出行类</w:t>
            </w:r>
          </w:p>
        </w:tc>
        <w:tc>
          <w:tcPr>
            <w:tcW w:w="4773"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高层大厦、企业总部等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9"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作业飞行类</w:t>
            </w:r>
          </w:p>
        </w:tc>
        <w:tc>
          <w:tcPr>
            <w:tcW w:w="4773" w:type="dxa"/>
            <w:vAlign w:val="center"/>
          </w:tcPr>
          <w:p>
            <w:pPr>
              <w:pStyle w:val="95"/>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根据企业实际作业需求而定</w:t>
            </w:r>
          </w:p>
        </w:tc>
      </w:tr>
    </w:tbl>
    <w:p>
      <w:pPr>
        <w:pStyle w:val="75"/>
        <w:ind w:firstLine="560"/>
        <w:rPr>
          <w:color w:val="000000" w:themeColor="text1"/>
          <w14:textFill>
            <w14:solidFill>
              <w14:schemeClr w14:val="tx1"/>
            </w14:solidFill>
          </w14:textFill>
        </w:rPr>
      </w:pPr>
    </w:p>
    <w:p>
      <w:pPr>
        <w:pStyle w:val="5"/>
      </w:pPr>
      <w:r>
        <w:rPr>
          <w:rFonts w:hint="eastAsia"/>
        </w:rPr>
        <w:t>直升机起降点布局</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规划对湛江市近期直升机起降点布局进行规划布局研究。结合上述分析，近期选址建议聚焦市内重点医院、重点旅游景区、学校、交通站点、广场中心、林场以及高层建筑，旨在构建以公共服务为主体覆盖全市各市县区的直升机起降点布局。</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39</w:t>
      </w:r>
      <w:r>
        <w:fldChar w:fldCharType="end"/>
      </w:r>
      <w:r>
        <w:t xml:space="preserve">  </w:t>
      </w:r>
      <w:r>
        <w:rPr>
          <w:rFonts w:hint="eastAsia"/>
        </w:rPr>
        <w:t>湛江市直升机起降点布局图（近期建议选址）</w:t>
      </w:r>
    </w:p>
    <w:p>
      <w:pPr>
        <w:pStyle w:val="63"/>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13</w:t>
      </w:r>
      <w:r>
        <w:fldChar w:fldCharType="end"/>
      </w:r>
      <w:r>
        <w:t xml:space="preserve">  </w:t>
      </w:r>
      <w:r>
        <w:rPr>
          <w:rFonts w:hint="eastAsia"/>
        </w:rPr>
        <w:t>湛江市直升机起降点近期布局推荐</w:t>
      </w:r>
    </w:p>
    <w:tbl>
      <w:tblPr>
        <w:tblStyle w:val="85"/>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411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982" w:type="dxa"/>
            <w:vAlign w:val="center"/>
          </w:tcPr>
          <w:p>
            <w:pPr>
              <w:pStyle w:val="67"/>
              <w:rPr>
                <w:kern w:val="0"/>
              </w:rPr>
            </w:pPr>
            <w:r>
              <w:rPr>
                <w:rFonts w:hint="eastAsia"/>
                <w:kern w:val="0"/>
              </w:rPr>
              <w:t>序号</w:t>
            </w:r>
          </w:p>
        </w:tc>
        <w:tc>
          <w:tcPr>
            <w:tcW w:w="4116" w:type="dxa"/>
            <w:vAlign w:val="center"/>
          </w:tcPr>
          <w:p>
            <w:pPr>
              <w:pStyle w:val="67"/>
              <w:rPr>
                <w:kern w:val="0"/>
              </w:rPr>
            </w:pPr>
            <w:r>
              <w:rPr>
                <w:rFonts w:hint="eastAsia"/>
                <w:kern w:val="0"/>
              </w:rPr>
              <w:t>项目</w:t>
            </w:r>
          </w:p>
        </w:tc>
        <w:tc>
          <w:tcPr>
            <w:tcW w:w="1985" w:type="dxa"/>
            <w:vAlign w:val="center"/>
          </w:tcPr>
          <w:p>
            <w:pPr>
              <w:pStyle w:val="67"/>
              <w:rPr>
                <w:kern w:val="0"/>
              </w:rPr>
            </w:pPr>
            <w:r>
              <w:rPr>
                <w:rFonts w:hint="eastAsia"/>
                <w:kern w:val="0"/>
              </w:rPr>
              <w:t>起降点类型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1</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湛江市中心人民医院</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2</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湛江市第一中医医院</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3</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广东医科大学附属第二医院</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4</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南部战区海军第一医院</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5</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广东医科大学附属医院海东院区</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6</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徐闻县人民医院</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7</w:t>
            </w:r>
          </w:p>
        </w:tc>
        <w:tc>
          <w:tcPr>
            <w:tcW w:w="4116" w:type="dxa"/>
            <w:vAlign w:val="bottom"/>
          </w:tcPr>
          <w:p>
            <w:pPr>
              <w:pStyle w:val="95"/>
              <w:rPr>
                <w:rFonts w:ascii="仿宋" w:hAnsi="仿宋"/>
                <w:color w:val="000000"/>
                <w:kern w:val="0"/>
                <w:szCs w:val="24"/>
              </w:rPr>
            </w:pPr>
            <w:r>
              <w:rPr>
                <w:rFonts w:hint="eastAsia" w:ascii="仿宋" w:hAnsi="仿宋"/>
                <w:color w:val="000000"/>
                <w:kern w:val="0"/>
                <w:szCs w:val="24"/>
              </w:rPr>
              <w:t>遂溪人民医院</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8</w:t>
            </w:r>
          </w:p>
        </w:tc>
        <w:tc>
          <w:tcPr>
            <w:tcW w:w="4116" w:type="dxa"/>
            <w:vAlign w:val="bottom"/>
          </w:tcPr>
          <w:p>
            <w:pPr>
              <w:pStyle w:val="95"/>
              <w:rPr>
                <w:rFonts w:ascii="仿宋" w:hAnsi="仿宋"/>
                <w:color w:val="000000"/>
                <w:kern w:val="0"/>
                <w:szCs w:val="24"/>
              </w:rPr>
            </w:pPr>
            <w:r>
              <w:rPr>
                <w:rFonts w:hint="eastAsia" w:ascii="仿宋" w:hAnsi="仿宋"/>
                <w:color w:val="000000"/>
                <w:kern w:val="0"/>
                <w:szCs w:val="24"/>
              </w:rPr>
              <w:t>沙塘产业集聚地</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重点企业/园区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9</w:t>
            </w:r>
          </w:p>
        </w:tc>
        <w:tc>
          <w:tcPr>
            <w:tcW w:w="4116" w:type="dxa"/>
            <w:vAlign w:val="bottom"/>
          </w:tcPr>
          <w:p>
            <w:pPr>
              <w:pStyle w:val="95"/>
              <w:rPr>
                <w:rFonts w:ascii="仿宋" w:hAnsi="仿宋"/>
                <w:color w:val="000000"/>
                <w:kern w:val="0"/>
                <w:szCs w:val="24"/>
              </w:rPr>
            </w:pPr>
            <w:r>
              <w:rPr>
                <w:rFonts w:hint="eastAsia" w:ascii="仿宋" w:hAnsi="仿宋"/>
                <w:color w:val="000000"/>
                <w:kern w:val="0"/>
                <w:szCs w:val="24"/>
              </w:rPr>
              <w:t>太平镇晨鸣浆纸</w:t>
            </w:r>
          </w:p>
        </w:tc>
        <w:tc>
          <w:tcPr>
            <w:tcW w:w="1985" w:type="dxa"/>
            <w:vAlign w:val="bottom"/>
          </w:tcPr>
          <w:p>
            <w:pPr>
              <w:pStyle w:val="95"/>
              <w:rPr>
                <w:rFonts w:ascii="仿宋" w:hAnsi="仿宋"/>
                <w:color w:val="000000"/>
                <w:kern w:val="0"/>
                <w:szCs w:val="24"/>
              </w:rPr>
            </w:pPr>
            <w:r>
              <w:rPr>
                <w:rFonts w:hint="eastAsia" w:ascii="仿宋" w:hAnsi="仿宋"/>
                <w:color w:val="000000"/>
                <w:kern w:val="0"/>
                <w:szCs w:val="24"/>
              </w:rPr>
              <w:t>重点企业/园区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10</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湛江市中油茂昌石油</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重点企业/园区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11</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岭北镇产业集聚片区</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重点企业/园区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12</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沈塘镇</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重点企业/园区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13</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黄坡镇产业集聚片区</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重点企业/园区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14</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湛江市三岭山森林公园</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15</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湛江市金沙湾滨海休闲旅游区</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16</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湛江湖光岩风景区</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17</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湛江蓝月湾温泉度假邨</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18</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湛江市茂德公鼓城度假区</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19</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覃巴镇鼎龙湾国际海洋旅游区</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20</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乌石镇天成台度假村</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21</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东海岛旅游度假区</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22</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安铺镇文化广场</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重点景区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23</w:t>
            </w:r>
          </w:p>
        </w:tc>
        <w:tc>
          <w:tcPr>
            <w:tcW w:w="4116" w:type="dxa"/>
            <w:vAlign w:val="bottom"/>
          </w:tcPr>
          <w:p>
            <w:pPr>
              <w:pStyle w:val="95"/>
              <w:rPr>
                <w:rFonts w:ascii="仿宋" w:hAnsi="仿宋"/>
                <w:color w:val="000000"/>
                <w:kern w:val="0"/>
                <w:szCs w:val="24"/>
              </w:rPr>
            </w:pPr>
            <w:r>
              <w:rPr>
                <w:rFonts w:hint="eastAsia" w:ascii="仿宋" w:hAnsi="仿宋"/>
                <w:color w:val="000000"/>
                <w:kern w:val="0"/>
                <w:szCs w:val="24"/>
              </w:rPr>
              <w:t>特呈岛旅游景区</w:t>
            </w:r>
          </w:p>
        </w:tc>
        <w:tc>
          <w:tcPr>
            <w:tcW w:w="1985" w:type="dxa"/>
            <w:vAlign w:val="bottom"/>
          </w:tcPr>
          <w:p>
            <w:pPr>
              <w:pStyle w:val="95"/>
              <w:rPr>
                <w:rFonts w:ascii="仿宋" w:hAnsi="仿宋"/>
                <w:color w:val="000000"/>
                <w:kern w:val="0"/>
                <w:szCs w:val="24"/>
              </w:rPr>
            </w:pPr>
            <w:r>
              <w:rPr>
                <w:rFonts w:hint="eastAsia" w:ascii="仿宋" w:hAnsi="仿宋"/>
                <w:color w:val="000000"/>
                <w:kern w:val="0"/>
                <w:szCs w:val="24"/>
              </w:rPr>
              <w:t>重点景区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24</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东海岛应急救援基地</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应急救援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25</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青平镇一中</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26</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广东医科大学</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27</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岭南师范学院</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28</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硇洲镇中学</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29</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迈陈镇中学</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30</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曲界镇华海学校</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31</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杨柑镇中学</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32</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客路镇奋勇华侨小学</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33</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湛江霞山体育场</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体育场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34</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徐闻港</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交通站点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35</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长岐镇吴川站</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交通站点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36</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遂溪县火车站</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交通站点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37</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横山镇高速口</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交通站点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38</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南三镇</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39</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湛江会展中心广场</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bottom"/>
          </w:tcPr>
          <w:p>
            <w:pPr>
              <w:pStyle w:val="95"/>
              <w:rPr>
                <w:kern w:val="0"/>
              </w:rPr>
            </w:pPr>
            <w:r>
              <w:rPr>
                <w:rFonts w:hint="eastAsia"/>
                <w:kern w:val="0"/>
              </w:rPr>
              <w:t>40</w:t>
            </w:r>
          </w:p>
        </w:tc>
        <w:tc>
          <w:tcPr>
            <w:tcW w:w="4116"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湛江华都汇</w:t>
            </w:r>
          </w:p>
        </w:tc>
        <w:tc>
          <w:tcPr>
            <w:tcW w:w="1985" w:type="dxa"/>
            <w:vAlign w:val="bottom"/>
          </w:tcPr>
          <w:p>
            <w:pPr>
              <w:pStyle w:val="95"/>
              <w:rPr>
                <w:rFonts w:ascii="仿宋" w:hAnsi="仿宋"/>
                <w:color w:val="000000" w:themeColor="text1"/>
                <w:kern w:val="0"/>
                <w:szCs w:val="24"/>
                <w14:textFill>
                  <w14:solidFill>
                    <w14:schemeClr w14:val="tx1"/>
                  </w14:solidFill>
                </w14:textFill>
              </w:rPr>
            </w:pPr>
            <w:r>
              <w:rPr>
                <w:rFonts w:hint="eastAsia" w:ascii="仿宋" w:hAnsi="仿宋"/>
                <w:color w:val="000000"/>
                <w:kern w:val="0"/>
                <w:szCs w:val="24"/>
              </w:rPr>
              <w:t>高层建筑</w:t>
            </w:r>
          </w:p>
        </w:tc>
      </w:tr>
    </w:tbl>
    <w:p>
      <w:pPr>
        <w:pStyle w:val="75"/>
        <w:ind w:firstLine="560"/>
      </w:pPr>
    </w:p>
    <w:p>
      <w:pPr>
        <w:pStyle w:val="3"/>
      </w:pPr>
      <w:bookmarkStart w:id="39" w:name="_Toc151718113"/>
      <w:r>
        <w:rPr>
          <w:rFonts w:hint="eastAsia"/>
        </w:rPr>
        <w:t>通用机场布局体系</w:t>
      </w:r>
      <w:bookmarkEnd w:id="39"/>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在深入分析湛江市城市特征的基础上，依据湛江市经济社会发展需求，结合湛江市通用航空需求及实际发展条件，最终在湛江市构建起</w:t>
      </w:r>
      <w:r>
        <w:rPr>
          <w:rFonts w:hint="eastAsia"/>
          <w:b/>
          <w:bCs/>
          <w:color w:val="000000" w:themeColor="text1"/>
          <w14:textFill>
            <w14:solidFill>
              <w14:schemeClr w14:val="tx1"/>
            </w14:solidFill>
          </w14:textFill>
        </w:rPr>
        <w:t>“1+</w:t>
      </w:r>
      <w:r>
        <w:rPr>
          <w:b/>
          <w:bCs/>
          <w:color w:val="000000" w:themeColor="text1"/>
          <w14:textFill>
            <w14:solidFill>
              <w14:schemeClr w14:val="tx1"/>
            </w14:solidFill>
          </w14:textFill>
        </w:rPr>
        <w:t>4+40</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的机场体系，即1个运输机场（兼通用航空功能）、</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个通用机场（跑道型机场/直升机场）、</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0个直升机起降点，满足全市通用航空发展需求。</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40</w:t>
      </w:r>
      <w:r>
        <w:fldChar w:fldCharType="end"/>
      </w:r>
      <w:r>
        <w:t xml:space="preserve">  </w:t>
      </w:r>
      <w:r>
        <w:rPr>
          <w:rFonts w:hint="eastAsia"/>
        </w:rPr>
        <w:t>湛江市通用机场（含直升机起降点）布局图</w:t>
      </w:r>
    </w:p>
    <w:p>
      <w:pPr>
        <w:pStyle w:val="4"/>
      </w:pPr>
      <w:r>
        <w:rPr>
          <w:rFonts w:hint="eastAsia"/>
        </w:rPr>
        <w:t>运输机场（兼通用航空功能）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结合吴川运输机场建设通用航空功能区，完善通用航空保障设施。重点围绕交通运输部南海第一救助飞行队建设湛江飞行基地，配套机库、指挥楼等设施，保障应急救援、救援飞行培训等业务开展。依托机场枢纽优势，兼顾承接短途运输、公商务飞行等业务，提供航油加注、维修保养等服务，有效实现支线航空、通用航空互动发展。</w:t>
      </w:r>
    </w:p>
    <w:p>
      <w:pPr>
        <w:pStyle w:val="4"/>
      </w:pPr>
      <w:r>
        <w:rPr>
          <w:rFonts w:hint="eastAsia"/>
        </w:rPr>
        <w:t>通用机场（跑道型机场/表面直升机场）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在雷州市、徐闻县、廉江市、坡头区各建设</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个通用机场（跑道型机场/表面直升机场），均为A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级通用机场，远期发展为综合性通用机场。</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个综合性通用机场作为全市通用机场的核心节点与服务保障基地，对内与吴川机场、直升机起降点互相连通，对外与区域其他支线机场、通用机场实现航线连通。</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雷州市通用机场突出通航产业发展与服务功能，以通航运营、通航</w:t>
      </w:r>
      <w:r>
        <w:rPr>
          <w:color w:val="000000" w:themeColor="text1"/>
          <w14:textFill>
            <w14:solidFill>
              <w14:schemeClr w14:val="tx1"/>
            </w14:solidFill>
          </w14:textFill>
        </w:rPr>
        <w:t>制造</w:t>
      </w:r>
      <w:r>
        <w:rPr>
          <w:rFonts w:hint="eastAsia"/>
          <w:color w:val="000000" w:themeColor="text1"/>
          <w14:textFill>
            <w14:solidFill>
              <w14:schemeClr w14:val="tx1"/>
            </w14:solidFill>
          </w14:textFill>
        </w:rPr>
        <w:t>等产业发展为重点，结合周边产业发展，适时开展通用航空园区建设，打造湛江产业发展新极点。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徐闻县重点突出与海南自由贸易港的高效连通，以消费服务功能为主导，发展短途运输、公商务出行、低空游览等业务，适时开展飞行培训及通用航空小镇建设，打造湛江对接海南第一站。</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廉江市重点突出应急救援功能，结合广东省应急厅在森林消防等领域的布局，同时兼顾全域应急救援、工业作业等通航运营业务，打造湛江面向北部湾北大门。</w:t>
      </w:r>
    </w:p>
    <w:p>
      <w:pPr>
        <w:rPr>
          <w:color w:val="000000" w:themeColor="text1"/>
          <w14:textFill>
            <w14:solidFill>
              <w14:schemeClr w14:val="tx1"/>
            </w14:solidFill>
          </w14:textFill>
        </w:rPr>
      </w:pPr>
      <w:r>
        <w:rPr>
          <w:color w:val="000000" w:themeColor="text1"/>
          <w14:textFill>
            <w14:solidFill>
              <w14:schemeClr w14:val="tx1"/>
            </w14:solidFill>
          </w14:textFill>
        </w:rPr>
        <w:t>坡头区</w:t>
      </w:r>
      <w:r>
        <w:rPr>
          <w:rFonts w:hint="eastAsia"/>
          <w:color w:val="000000" w:themeColor="text1"/>
          <w14:textFill>
            <w14:solidFill>
              <w14:schemeClr w14:val="tx1"/>
            </w14:solidFill>
          </w14:textFill>
        </w:rPr>
        <w:t>重点突出</w:t>
      </w:r>
      <w:r>
        <w:rPr>
          <w:color w:val="000000" w:themeColor="text1"/>
          <w14:textFill>
            <w14:solidFill>
              <w14:schemeClr w14:val="tx1"/>
            </w14:solidFill>
          </w14:textFill>
        </w:rPr>
        <w:t>海上</w:t>
      </w:r>
      <w:r>
        <w:rPr>
          <w:rFonts w:hint="eastAsia"/>
          <w:color w:val="000000" w:themeColor="text1"/>
          <w14:textFill>
            <w14:solidFill>
              <w14:schemeClr w14:val="tx1"/>
            </w14:solidFill>
          </w14:textFill>
        </w:rPr>
        <w:t>石油平台专业化</w:t>
      </w:r>
      <w:r>
        <w:rPr>
          <w:color w:val="000000" w:themeColor="text1"/>
          <w14:textFill>
            <w14:solidFill>
              <w14:schemeClr w14:val="tx1"/>
            </w14:solidFill>
          </w14:textFill>
        </w:rPr>
        <w:t>服务</w:t>
      </w:r>
      <w:r>
        <w:rPr>
          <w:rFonts w:hint="eastAsia"/>
          <w:color w:val="000000" w:themeColor="text1"/>
          <w14:textFill>
            <w14:solidFill>
              <w14:schemeClr w14:val="tx1"/>
            </w14:solidFill>
          </w14:textFill>
        </w:rPr>
        <w:t>功能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尽快</w:t>
      </w:r>
      <w:r>
        <w:rPr>
          <w:color w:val="000000" w:themeColor="text1"/>
          <w14:textFill>
            <w14:solidFill>
              <w14:schemeClr w14:val="tx1"/>
            </w14:solidFill>
          </w14:textFill>
        </w:rPr>
        <w:t>选址完成对现状机场的迁建工作</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未来可</w:t>
      </w:r>
      <w:r>
        <w:rPr>
          <w:rFonts w:hint="eastAsia"/>
          <w:color w:val="000000" w:themeColor="text1"/>
          <w14:textFill>
            <w14:solidFill>
              <w14:schemeClr w14:val="tx1"/>
            </w14:solidFill>
          </w14:textFill>
        </w:rPr>
        <w:t>积极拓展</w:t>
      </w:r>
      <w:r>
        <w:rPr>
          <w:color w:val="000000" w:themeColor="text1"/>
          <w14:textFill>
            <w14:solidFill>
              <w14:schemeClr w14:val="tx1"/>
            </w14:solidFill>
          </w14:textFill>
        </w:rPr>
        <w:t>通航运营服务</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相关</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w:t>
      </w:r>
    </w:p>
    <w:p>
      <w:pPr>
        <w:pStyle w:val="4"/>
      </w:pPr>
      <w:bookmarkStart w:id="40" w:name="_Toc58239388"/>
      <w:r>
        <w:rPr>
          <w:rFonts w:hint="eastAsia"/>
        </w:rPr>
        <w:t>直升机起降点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在全市建设一批各具特色的直升机起降点，鼓励在三级甲等医院、</w:t>
      </w:r>
      <w:r>
        <w:rPr>
          <w:color w:val="000000" w:themeColor="text1"/>
          <w14:textFill>
            <w14:solidFill>
              <w14:schemeClr w14:val="tx1"/>
            </w14:solidFill>
          </w14:textFill>
        </w:rPr>
        <w:t>4A</w:t>
      </w:r>
      <w:r>
        <w:rPr>
          <w:rFonts w:hint="eastAsia"/>
          <w:color w:val="000000" w:themeColor="text1"/>
          <w14:textFill>
            <w14:solidFill>
              <w14:schemeClr w14:val="tx1"/>
            </w14:solidFill>
          </w14:textFill>
        </w:rPr>
        <w:t>级以上风景区、重点海岛、应急救援基地、海岸线重点区域、高速公路服务区、重点工业园区、大型企业总部、酒店及会展中心等适宜地点建设直升机起降点。</w:t>
      </w:r>
    </w:p>
    <w:bookmarkEnd w:id="40"/>
    <w:p>
      <w:pPr>
        <w:pStyle w:val="3"/>
      </w:pPr>
      <w:bookmarkStart w:id="41" w:name="_Toc151718114"/>
      <w:bookmarkStart w:id="42" w:name="_Toc91014400"/>
      <w:r>
        <w:rPr>
          <w:rFonts w:hint="eastAsia"/>
        </w:rPr>
        <w:t>机场配套类设施布局</w:t>
      </w:r>
      <w:bookmarkEnd w:id="41"/>
      <w:bookmarkEnd w:id="42"/>
    </w:p>
    <w:p>
      <w:pPr>
        <w:pStyle w:val="4"/>
      </w:pPr>
      <w:bookmarkStart w:id="43" w:name="_Toc91014401"/>
      <w:r>
        <w:rPr>
          <w:rFonts w:hint="eastAsia"/>
        </w:rPr>
        <w:t>飞行服务站（FSS）</w:t>
      </w:r>
      <w:bookmarkEnd w:id="43"/>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依据《广东省通用航空飞行服务站布局规划（初稿）》，广东省将在湛江市建设1个A类飞行服务站，重点服务湛江市、茂名市、阳江市、云浮市等粤西地区。建议全市在A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级通用机场（雷州）或结合湛江空管站，建设1个</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类飞行服务站，同时鼓励其他A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级通用机场建设B类飞行服务站。</w:t>
      </w:r>
    </w:p>
    <w:p>
      <w:pPr>
        <w:pStyle w:val="4"/>
      </w:pPr>
      <w:bookmarkStart w:id="44" w:name="_Toc91014402"/>
      <w:r>
        <w:rPr>
          <w:rFonts w:hint="eastAsia"/>
        </w:rPr>
        <w:t>固定运营基地（FBO）</w:t>
      </w:r>
      <w:bookmarkEnd w:id="44"/>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在雷州市、徐闻县、廉江市三个A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级通用机场各建设固定运营基地，以短途客货运、作业飞行等功能为主，重点提供飞机托管服务、飞机地面服务、航油加注服务以及其他增值服务，后期根据需求再配置。</w:t>
      </w:r>
    </w:p>
    <w:p>
      <w:pPr>
        <w:pStyle w:val="4"/>
      </w:pPr>
      <w:bookmarkStart w:id="45" w:name="_Toc91014403"/>
      <w:r>
        <w:rPr>
          <w:rFonts w:hint="eastAsia"/>
        </w:rPr>
        <w:t>通用航空维修基地（MRO）</w:t>
      </w:r>
      <w:bookmarkEnd w:id="45"/>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结合湛江市通用机场功能体系布局，在雷州市、徐闻县两个A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级通用机场建设专业型的通用航空MRO；此外，其他通用机场结合规划建设的FBO开展部分维修、维护业务。</w:t>
      </w:r>
    </w:p>
    <w:p>
      <w:pPr>
        <w:pStyle w:val="3"/>
      </w:pPr>
      <w:bookmarkStart w:id="46" w:name="_Toc151718115"/>
      <w:r>
        <w:rPr>
          <w:rFonts w:hint="eastAsia"/>
        </w:rPr>
        <w:t>建设时序</w:t>
      </w:r>
      <w:bookmarkEnd w:id="46"/>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到2</w:t>
      </w:r>
      <w:r>
        <w:rPr>
          <w:color w:val="000000" w:themeColor="text1"/>
          <w14:textFill>
            <w14:solidFill>
              <w14:schemeClr w14:val="tx1"/>
            </w14:solidFill>
          </w14:textFill>
        </w:rPr>
        <w:t>025</w:t>
      </w:r>
      <w:r>
        <w:rPr>
          <w:rFonts w:hint="eastAsia"/>
          <w:color w:val="000000" w:themeColor="text1"/>
          <w14:textFill>
            <w14:solidFill>
              <w14:schemeClr w14:val="tx1"/>
            </w14:solidFill>
          </w14:textFill>
        </w:rPr>
        <w:t>年，吴川运输机场投入使用，划设通用航空服务区，雷州市通用机场建成并投入使用，廉江市、徐闻县通用机场完成选址工作，全市三甲医院、重要交通站点、高层建筑、主要学校、4A级及以上景区和大型工业企业建设直升机起降点，全市通用机场体系骨架基本形成。</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到2</w:t>
      </w:r>
      <w:r>
        <w:rPr>
          <w:color w:val="000000" w:themeColor="text1"/>
          <w14:textFill>
            <w14:solidFill>
              <w14:schemeClr w14:val="tx1"/>
            </w14:solidFill>
          </w14:textFill>
        </w:rPr>
        <w:t>030</w:t>
      </w:r>
      <w:r>
        <w:rPr>
          <w:rFonts w:hint="eastAsia"/>
          <w:color w:val="000000" w:themeColor="text1"/>
          <w14:textFill>
            <w14:solidFill>
              <w14:schemeClr w14:val="tx1"/>
            </w14:solidFill>
          </w14:textFill>
        </w:rPr>
        <w:t>年，徐闻县、廉江市、雷州市通用机场均投入使用，并形成一定规模，坡头区通用机场迁建场址确定，直升机起降点覆盖全市重要交通站点、学校、市政广场及公园、应急避难场所、高层大厦等，全市通用机场体系初步构建，通用航空基本运输、救援、娱乐服务覆盖全市8</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以上的地区。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到2</w:t>
      </w:r>
      <w:r>
        <w:rPr>
          <w:color w:val="000000" w:themeColor="text1"/>
          <w14:textFill>
            <w14:solidFill>
              <w14:schemeClr w14:val="tx1"/>
            </w14:solidFill>
          </w14:textFill>
        </w:rPr>
        <w:t>035</w:t>
      </w:r>
      <w:r>
        <w:rPr>
          <w:rFonts w:hint="eastAsia"/>
          <w:color w:val="000000" w:themeColor="text1"/>
          <w14:textFill>
            <w14:solidFill>
              <w14:schemeClr w14:val="tx1"/>
            </w14:solidFill>
          </w14:textFill>
        </w:rPr>
        <w:t>年，全市通用机场体系构建完善，形成以通用机场（</w:t>
      </w:r>
      <w:r>
        <w:rPr>
          <w:rFonts w:hint="eastAsia"/>
        </w:rPr>
        <w:t>跑道型机场/表面直升机场</w:t>
      </w:r>
      <w:r>
        <w:rPr>
          <w:rFonts w:hint="eastAsia"/>
          <w:color w:val="000000" w:themeColor="text1"/>
          <w14:textFill>
            <w14:solidFill>
              <w14:schemeClr w14:val="tx1"/>
            </w14:solidFill>
          </w14:textFill>
        </w:rPr>
        <w:t>）为核心节点、直升机起降点为补充的通用机场网络体系，有效改善全市空中交通通达性，打通与海南自贸港、粤港澳大湾区、北部湾城市群的外部连通。</w:t>
      </w:r>
    </w:p>
    <w:p>
      <w:pPr>
        <w:widowControl/>
        <w:adjustRightInd/>
        <w:snapToGrid/>
        <w:spacing w:line="240" w:lineRule="auto"/>
        <w:ind w:firstLine="0" w:firstLineChars="0"/>
        <w:jc w:val="left"/>
        <w:rPr>
          <w:b/>
          <w:bCs/>
          <w:color w:val="000000" w:themeColor="text1"/>
          <w:kern w:val="44"/>
          <w:sz w:val="36"/>
          <w:szCs w:val="44"/>
          <w14:textFill>
            <w14:solidFill>
              <w14:schemeClr w14:val="tx1"/>
            </w14:solidFill>
          </w14:textFill>
        </w:rPr>
      </w:pPr>
      <w:bookmarkStart w:id="47" w:name="_Toc151718116"/>
      <w:bookmarkStart w:id="48" w:name="_Toc70517677"/>
      <w:r>
        <w:br w:type="page"/>
      </w:r>
    </w:p>
    <w:p>
      <w:pPr>
        <w:pStyle w:val="2"/>
      </w:pPr>
      <w:r>
        <w:rPr>
          <w:rFonts w:hint="eastAsia"/>
        </w:rPr>
        <w:t>通用航空产业发展</w:t>
      </w:r>
      <w:bookmarkEnd w:id="47"/>
      <w:bookmarkEnd w:id="48"/>
    </w:p>
    <w:p>
      <w:pPr>
        <w:pStyle w:val="3"/>
      </w:pPr>
      <w:bookmarkStart w:id="49" w:name="_Toc151718117"/>
      <w:bookmarkStart w:id="50" w:name="_Toc70517678"/>
      <w:r>
        <w:rPr>
          <w:rFonts w:hint="eastAsia"/>
        </w:rPr>
        <w:t>产业体系构建</w:t>
      </w:r>
      <w:bookmarkEnd w:id="49"/>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根据湛江市土地及空域资源现状，规划综合性通用机场作为全市通用航空发展核心，结合直升机起降点保障</w:t>
      </w:r>
      <w:r>
        <w:rPr>
          <w:color w:val="000000" w:themeColor="text1"/>
          <w14:textFill>
            <w14:solidFill>
              <w14:schemeClr w14:val="tx1"/>
            </w14:solidFill>
          </w14:textFill>
        </w:rPr>
        <w:t>功能</w:t>
      </w:r>
      <w:r>
        <w:rPr>
          <w:rFonts w:hint="eastAsia"/>
          <w:color w:val="000000" w:themeColor="text1"/>
          <w14:textFill>
            <w14:solidFill>
              <w14:schemeClr w14:val="tx1"/>
            </w14:solidFill>
          </w14:textFill>
        </w:rPr>
        <w:t>，本着需求优先、因地制宜、错位发展、适度前瞻的发展原则，谋划全市通用航空产业。围绕做强湛江市现有核心业务、做实公共服务业务、培育特色业务、延展支撑业务的发展思路，重点谋划发展</w:t>
      </w:r>
      <w:r>
        <w:rPr>
          <w:rFonts w:hint="eastAsia"/>
          <w:b/>
          <w:bCs/>
          <w:color w:val="000000" w:themeColor="text1"/>
          <w14:textFill>
            <w14:solidFill>
              <w14:schemeClr w14:val="tx1"/>
            </w14:solidFill>
          </w14:textFill>
        </w:rPr>
        <w:t>海上石油作业</w:t>
      </w:r>
      <w:r>
        <w:rPr>
          <w:rFonts w:hint="eastAsia"/>
          <w:color w:val="000000" w:themeColor="text1"/>
          <w14:textFill>
            <w14:solidFill>
              <w14:schemeClr w14:val="tx1"/>
            </w14:solidFill>
          </w14:textFill>
        </w:rPr>
        <w:t>、</w:t>
      </w:r>
      <w:r>
        <w:rPr>
          <w:rFonts w:hint="eastAsia"/>
          <w:b/>
          <w:bCs/>
          <w:color w:val="000000" w:themeColor="text1"/>
          <w14:textFill>
            <w14:solidFill>
              <w14:schemeClr w14:val="tx1"/>
            </w14:solidFill>
          </w14:textFill>
        </w:rPr>
        <w:t>通航运输服务、航空应急救援、通航娱乐消费、服务保障产业</w:t>
      </w:r>
      <w:r>
        <w:rPr>
          <w:rFonts w:hint="eastAsia"/>
          <w:color w:val="000000" w:themeColor="text1"/>
          <w14:textFill>
            <w14:solidFill>
              <w14:schemeClr w14:val="tx1"/>
            </w14:solidFill>
          </w14:textFill>
        </w:rPr>
        <w:t>等五大产业。</w:t>
      </w:r>
    </w:p>
    <w:p>
      <w:pPr>
        <w:pStyle w:val="3"/>
      </w:pPr>
      <w:bookmarkStart w:id="51" w:name="_Toc151718118"/>
      <w:r>
        <w:rPr>
          <w:rFonts w:hint="eastAsia"/>
        </w:rPr>
        <w:t>海上石油作业</w:t>
      </w:r>
      <w:bookmarkEnd w:id="51"/>
    </w:p>
    <w:p>
      <w:pPr>
        <w:pStyle w:val="4"/>
      </w:pPr>
      <w:r>
        <w:rPr>
          <w:rFonts w:hint="eastAsia"/>
        </w:rPr>
        <w:t>发展思路</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依托中信海直和南航通航两大国内顶尖级通航运营企业，全力保障中国海洋石油西部公司在湛江市的业务。加强中信海直和南航通航的技术合作，提高技术水平，共同进步。结合中信海直和南航通航业务开展需求，持续做强做优海上石油业务，保持湛江市在海上石油行业的国内领先地位。</w:t>
      </w:r>
    </w:p>
    <w:p>
      <w:pPr>
        <w:pStyle w:val="4"/>
      </w:pPr>
      <w:r>
        <w:rPr>
          <w:rFonts w:hint="eastAsia"/>
        </w:rPr>
        <w:t>发展内容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重点开展直升机运送设备、技术人员、工人、其他物资的服务，满足海上石油勘探和引航等作业需求。提高医疗急救服务和台风撤离服务水平，守住海上石油服务“生命线”。提升绞车提油能力，实现平台或储油轮高效运行。</w:t>
      </w:r>
    </w:p>
    <w:p>
      <w:pPr>
        <w:pStyle w:val="3"/>
      </w:pPr>
      <w:bookmarkStart w:id="52" w:name="_Toc151718119"/>
      <w:r>
        <w:rPr>
          <w:rFonts w:hint="eastAsia"/>
        </w:rPr>
        <w:t>通航运输服务</w:t>
      </w:r>
      <w:bookmarkEnd w:id="50"/>
      <w:bookmarkEnd w:id="52"/>
    </w:p>
    <w:p>
      <w:pPr>
        <w:pStyle w:val="4"/>
      </w:pPr>
      <w:r>
        <w:rPr>
          <w:rFonts w:hint="eastAsia"/>
        </w:rPr>
        <w:t>发展思路</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充分发挥通用机场的交通运输属性，打通湛江市立体化交通体系，串联“运输机场—通用机场—直升机起降点”层次网络，重点发展短途运输、公商务出行、通航物流三个产业方向。以运输机场、通用机场为主体，对外实现与粤港澳大湾区、海南自贸港、北部湾城市群三大外部区域的快速连通，以直升机起降点等末端通用航空节点为主体，有效改善全市内部出行条件，满足不同场景、不同人群的多样化出行需求。</w:t>
      </w:r>
    </w:p>
    <w:p>
      <w:pPr>
        <w:pStyle w:val="58"/>
        <w:spacing w:before="102"/>
        <w:rPr>
          <w:color w:val="000000" w:themeColor="text1"/>
          <w:lang w:val="en-US"/>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41</w:t>
      </w:r>
      <w:r>
        <w:fldChar w:fldCharType="end"/>
      </w:r>
      <w:r>
        <w:t xml:space="preserve">  </w:t>
      </w:r>
      <w:r>
        <w:rPr>
          <w:rFonts w:hint="eastAsia"/>
        </w:rPr>
        <w:t>湛江市通航运输服务网络示意图</w:t>
      </w:r>
    </w:p>
    <w:p>
      <w:pPr>
        <w:pStyle w:val="4"/>
      </w:pPr>
      <w:r>
        <w:rPr>
          <w:rFonts w:hint="eastAsia"/>
        </w:rPr>
        <w:t>发展内容</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短途运输。</w:t>
      </w:r>
      <w:r>
        <w:rPr>
          <w:rFonts w:hint="eastAsia"/>
          <w:color w:val="000000" w:themeColor="text1"/>
          <w14:textFill>
            <w14:solidFill>
              <w14:schemeClr w14:val="tx1"/>
            </w14:solidFill>
          </w14:textFill>
        </w:rPr>
        <w:t>围绕湛江市内、湛江与周边城市的交通互联需求，构建支通结合的通用航空短途运输网络。对内重点针对雷州市、徐闻县及周边海岛等地面出行不便地区，以定期航班或定制航班方式，开展固定翼短途运输、直升机通航摆渡服务，提高内部交通出行效率。对外利用吴川机场通航服务区、通用机场，开通与粤港澳大湾区、海南自贸港、北部湾城市群的定期短途运输航线。</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公商务出行。</w:t>
      </w:r>
      <w:r>
        <w:rPr>
          <w:rFonts w:hint="eastAsia"/>
          <w:color w:val="000000" w:themeColor="text1"/>
          <w14:textFill>
            <w14:solidFill>
              <w14:schemeClr w14:val="tx1"/>
            </w14:solidFill>
          </w14:textFill>
        </w:rPr>
        <w:t>面向湛江市高净值人群，依托吴川运输机场和徐闻通用机场建设公务航空相关服务保障能力，接驳直升机市内摆渡，发展公务飞行、私人飞行等高端商务交通服务，缩短候机时间、提高交通时效性、提升舒适性和便捷性。</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通航物流。</w:t>
      </w:r>
      <w:r>
        <w:rPr>
          <w:rFonts w:hint="eastAsia"/>
          <w:color w:val="000000" w:themeColor="text1"/>
          <w14:textFill>
            <w14:solidFill>
              <w14:schemeClr w14:val="tx1"/>
            </w14:solidFill>
          </w14:textFill>
        </w:rPr>
        <w:t>重点针对湛江市海产品等价值高、时效性要求高的生鲜产品，结合通用飞机、无人机运输的经济性，搭建通航物流网络。结合通用机场建设区域通航物流中心节点，实现与吴川运输机场的快速衔接，提升湛江市生鲜产品转运能力。</w:t>
      </w:r>
    </w:p>
    <w:p>
      <w:pPr>
        <w:pStyle w:val="3"/>
      </w:pPr>
      <w:bookmarkStart w:id="53" w:name="_Toc151718120"/>
      <w:r>
        <w:rPr>
          <w:rFonts w:hint="eastAsia"/>
        </w:rPr>
        <w:t>航空应急救援</w:t>
      </w:r>
      <w:bookmarkEnd w:id="53"/>
    </w:p>
    <w:p>
      <w:pPr>
        <w:pStyle w:val="4"/>
      </w:pPr>
      <w:r>
        <w:rPr>
          <w:rFonts w:hint="eastAsia"/>
        </w:rPr>
        <w:t>发展思路</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面向粤西地区海上救援、医疗救援、森林防火等需求，开展航空应急救援业务，以通用航空为抓手提升城市公共服务水平，做实粤西区域应急救援中心。针对本地民生及企业生产服务需求，积极开展航空应急救援、医疗救护、警务飞行等城市服务飞行。鼓励政府通过购买飞行服务、帮助企业申请民航局补贴等方式，培育本地企业发展。</w:t>
      </w:r>
    </w:p>
    <w:p>
      <w:pPr>
        <w:pStyle w:val="4"/>
      </w:pPr>
      <w:r>
        <w:rPr>
          <w:rFonts w:hint="eastAsia"/>
        </w:rPr>
        <w:t>发展内容</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应急救援。</w:t>
      </w:r>
      <w:r>
        <w:rPr>
          <w:rFonts w:hint="eastAsia"/>
          <w:color w:val="000000" w:themeColor="text1"/>
          <w14:textFill>
            <w14:solidFill>
              <w14:schemeClr w14:val="tx1"/>
            </w14:solidFill>
          </w14:textFill>
        </w:rPr>
        <w:t>鼓励政府、南海第一救助飞行队、通航企业（中信海直、南航通航等）、医院、保险公司多方开展合作，针对湛江市及周边地区的海上救援、危化救援、交通事故、医疗事件、森林防火等突发事件开展专业化的应急救援、医疗转运等服务，完善地面直升机起降点建设，构建可由事故发生地点直达救助医院的高效基础设施体系，实现全市陆地、岛屿及周边海域航空应急救援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分钟内快速响应。</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警务航空</w:t>
      </w:r>
      <w:r>
        <w:rPr>
          <w:rFonts w:hint="eastAsia"/>
          <w:color w:val="000000" w:themeColor="text1"/>
          <w14:textFill>
            <w14:solidFill>
              <w14:schemeClr w14:val="tx1"/>
            </w14:solidFill>
          </w14:textFill>
        </w:rPr>
        <w:t>。由湛江市公安局牵头，与广东省公安厅合作，通过购买或租赁直升机、无人机的方式，筹建湛江市警务航空服务队，开展空中巡逻、反恐处突、空中消防、搜索救援等警务任务，提升湛江市公安局快速应对突发事件的能力。</w:t>
      </w:r>
    </w:p>
    <w:p>
      <w:pPr>
        <w:pStyle w:val="3"/>
      </w:pPr>
      <w:bookmarkStart w:id="54" w:name="_Toc151718121"/>
      <w:bookmarkStart w:id="55" w:name="_Toc92698896"/>
      <w:bookmarkStart w:id="56" w:name="_Toc70517681"/>
      <w:r>
        <w:rPr>
          <w:rFonts w:hint="eastAsia"/>
        </w:rPr>
        <w:t>通航娱乐消费</w:t>
      </w:r>
      <w:bookmarkEnd w:id="54"/>
      <w:bookmarkEnd w:id="55"/>
    </w:p>
    <w:p>
      <w:pPr>
        <w:pStyle w:val="4"/>
      </w:pPr>
      <w:r>
        <w:rPr>
          <w:rFonts w:hint="eastAsia"/>
        </w:rPr>
        <w:t>发展思路</w:t>
      </w:r>
    </w:p>
    <w:p>
      <w:pPr>
        <w:rPr>
          <w:color w:val="000000" w:themeColor="text1"/>
          <w14:textFill>
            <w14:solidFill>
              <w14:schemeClr w14:val="tx1"/>
            </w14:solidFill>
          </w14:textFill>
        </w:rPr>
      </w:pPr>
      <w:r>
        <w:rPr>
          <w:color w:val="000000" w:themeColor="text1"/>
          <w14:textFill>
            <w14:solidFill>
              <w14:schemeClr w14:val="tx1"/>
            </w14:solidFill>
          </w14:textFill>
        </w:rPr>
        <w:t>充分挖潜湛江市适宜开展娱乐消费的业务方向</w:t>
      </w:r>
      <w:r>
        <w:rPr>
          <w:rFonts w:hint="eastAsia"/>
          <w:color w:val="000000" w:themeColor="text1"/>
          <w14:textFill>
            <w14:solidFill>
              <w14:schemeClr w14:val="tx1"/>
            </w14:solidFill>
          </w14:textFill>
        </w:rPr>
        <w:t>，积极引导大型旅游产业集团、大型相关企业、社会组织等多元市场主体通过资源开发、产业培育、市场开拓等多种形式进军通航消费娱乐产业，</w:t>
      </w:r>
      <w:r>
        <w:rPr>
          <w:color w:val="000000" w:themeColor="text1"/>
          <w14:textFill>
            <w14:solidFill>
              <w14:schemeClr w14:val="tx1"/>
            </w14:solidFill>
          </w14:textFill>
        </w:rPr>
        <w:t>重点并依次培育低空旅游、航空运动、节庆赛事活动等</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拓宽品牌宣传渠道，让通航消费娱乐成为带动湛江市旅游发展的重要抓手，</w:t>
      </w:r>
      <w:r>
        <w:rPr>
          <w:color w:val="000000" w:themeColor="text1"/>
          <w14:textFill>
            <w14:solidFill>
              <w14:schemeClr w14:val="tx1"/>
            </w14:solidFill>
          </w14:textFill>
        </w:rPr>
        <w:t>促进形成良好的航空文化氛围。</w:t>
      </w:r>
    </w:p>
    <w:p>
      <w:pPr>
        <w:pStyle w:val="4"/>
      </w:pPr>
      <w:r>
        <w:rPr>
          <w:rFonts w:hint="eastAsia"/>
        </w:rPr>
        <w:t>发展内容</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低空游览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积极引入通航运营企业，合理开发湛江市适宜开展低空旅游的自然景区、都市风光，盘活本地旅游资源的同时，对接海南</w:t>
      </w:r>
      <w:r>
        <w:rPr>
          <w:rFonts w:hint="eastAsia"/>
          <w:color w:val="000000" w:themeColor="text1"/>
          <w14:textFill>
            <w14:solidFill>
              <w14:schemeClr w14:val="tx1"/>
            </w14:solidFill>
          </w14:textFill>
        </w:rPr>
        <w:t>省海口市</w:t>
      </w:r>
      <w:r>
        <w:rPr>
          <w:color w:val="000000" w:themeColor="text1"/>
          <w14:textFill>
            <w14:solidFill>
              <w14:schemeClr w14:val="tx1"/>
            </w14:solidFill>
          </w14:textFill>
        </w:rPr>
        <w:t>的旅游度假区</w:t>
      </w:r>
      <w:r>
        <w:rPr>
          <w:rFonts w:hint="eastAsia"/>
          <w:color w:val="000000" w:themeColor="text1"/>
          <w14:textFill>
            <w14:solidFill>
              <w14:schemeClr w14:val="tx1"/>
            </w14:solidFill>
          </w14:textFill>
        </w:rPr>
        <w:t>，重点依托红树林自然保护区、湖光岩风景区、海岸线资源和滨海旅游度假区等旅游资源，开通海岸线低空旅游航线、城市低空旅游航线、琼州海峡观光航线。</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航空运动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推动运动飞机、热气球、滑翔、动力伞、航空模型等航空运动产业发展</w:t>
      </w:r>
      <w:r>
        <w:rPr>
          <w:rFonts w:hint="eastAsia"/>
          <w:color w:val="000000" w:themeColor="text1"/>
          <w14:textFill>
            <w14:solidFill>
              <w14:schemeClr w14:val="tx1"/>
            </w14:solidFill>
          </w14:textFill>
        </w:rPr>
        <w:t>，开展航空运动体验和培训业务，充分利用湛江市海岸线资源和辽阔的海域面积，重点培育</w:t>
      </w:r>
      <w:r>
        <w:rPr>
          <w:color w:val="000000" w:themeColor="text1"/>
          <w14:textFill>
            <w14:solidFill>
              <w14:schemeClr w14:val="tx1"/>
            </w14:solidFill>
          </w14:textFill>
        </w:rPr>
        <w:t>水上</w:t>
      </w:r>
      <w:r>
        <w:rPr>
          <w:rFonts w:hint="eastAsia"/>
          <w:color w:val="000000" w:themeColor="text1"/>
          <w14:textFill>
            <w14:solidFill>
              <w14:schemeClr w14:val="tx1"/>
            </w14:solidFill>
          </w14:textFill>
        </w:rPr>
        <w:t>航</w:t>
      </w:r>
      <w:r>
        <w:rPr>
          <w:color w:val="000000" w:themeColor="text1"/>
          <w14:textFill>
            <w14:solidFill>
              <w14:schemeClr w14:val="tx1"/>
            </w14:solidFill>
          </w14:textFill>
        </w:rPr>
        <w:t>空运动，普及并推广</w:t>
      </w:r>
      <w:r>
        <w:rPr>
          <w:rFonts w:hint="eastAsia"/>
          <w:color w:val="000000" w:themeColor="text1"/>
          <w14:textFill>
            <w14:solidFill>
              <w14:schemeClr w14:val="tx1"/>
            </w14:solidFill>
          </w14:textFill>
        </w:rPr>
        <w:t>水上飞行器，支持航空水上运动俱乐部发展，</w:t>
      </w:r>
      <w:r>
        <w:rPr>
          <w:color w:val="000000" w:themeColor="text1"/>
          <w14:textFill>
            <w14:solidFill>
              <w14:schemeClr w14:val="tx1"/>
            </w14:solidFill>
          </w14:textFill>
        </w:rPr>
        <w:t>再逐步激发</w:t>
      </w:r>
      <w:r>
        <w:rPr>
          <w:rFonts w:hint="eastAsia"/>
          <w:color w:val="000000" w:themeColor="text1"/>
          <w14:textFill>
            <w14:solidFill>
              <w14:schemeClr w14:val="tx1"/>
            </w14:solidFill>
          </w14:textFill>
        </w:rPr>
        <w:t>器材设施设备等</w:t>
      </w:r>
      <w:r>
        <w:rPr>
          <w:color w:val="000000" w:themeColor="text1"/>
          <w14:textFill>
            <w14:solidFill>
              <w14:schemeClr w14:val="tx1"/>
            </w14:solidFill>
          </w14:textFill>
        </w:rPr>
        <w:t>关联产业发展潜力与活力</w:t>
      </w:r>
      <w:r>
        <w:rPr>
          <w:rFonts w:hint="eastAsia"/>
          <w:color w:val="000000" w:themeColor="text1"/>
          <w14:textFill>
            <w14:solidFill>
              <w14:schemeClr w14:val="tx1"/>
            </w14:solidFill>
          </w14:textFill>
        </w:rPr>
        <w:t>。</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节庆赛事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整合通航优势资源，延伸专业赛事节事运营服务</w:t>
      </w:r>
      <w:r>
        <w:rPr>
          <w:rFonts w:hint="eastAsia"/>
          <w:color w:val="000000" w:themeColor="text1"/>
          <w14:textFill>
            <w14:solidFill>
              <w14:schemeClr w14:val="tx1"/>
            </w14:solidFill>
          </w14:textFill>
        </w:rPr>
        <w:t>，打造一批精品航空运动品牌赛事，并将赛事与湛江市城市宣传和地方经济转型发展需求相互结合，形成具有较大影响力的航空运动赛事城市和航空运动赛事产业聚集区。</w:t>
      </w:r>
    </w:p>
    <w:bookmarkEnd w:id="56"/>
    <w:p>
      <w:pPr>
        <w:pStyle w:val="3"/>
      </w:pPr>
      <w:bookmarkStart w:id="57" w:name="_Toc151718122"/>
      <w:bookmarkStart w:id="58" w:name="_Toc92698897"/>
      <w:r>
        <w:rPr>
          <w:rFonts w:hint="eastAsia"/>
        </w:rPr>
        <w:t>服务保障产业</w:t>
      </w:r>
      <w:bookmarkEnd w:id="57"/>
      <w:bookmarkEnd w:id="58"/>
    </w:p>
    <w:p>
      <w:pPr>
        <w:pStyle w:val="4"/>
      </w:pPr>
      <w:r>
        <w:rPr>
          <w:rFonts w:hint="eastAsia"/>
        </w:rPr>
        <w:t>发展思路</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充分发挥湛江市相较珠三角较优的空域资源优势，并结合湛江市临近海南自由贸易港的区位特点，面向粤港澳大湾区通航市场，发展产业有支撑、区域市场广阔、带动性强的通航产业业态，推动本地产业升级、激活区域经济发展。</w:t>
      </w:r>
    </w:p>
    <w:p>
      <w:pPr>
        <w:pStyle w:val="4"/>
      </w:pPr>
      <w:r>
        <w:rPr>
          <w:rFonts w:hint="eastAsia"/>
        </w:rPr>
        <w:t>发展内容</w:t>
      </w:r>
    </w:p>
    <w:p>
      <w:pPr>
        <w:ind w:firstLine="602"/>
        <w:rPr>
          <w:color w:val="000000" w:themeColor="text1"/>
          <w14:textFill>
            <w14:solidFill>
              <w14:schemeClr w14:val="tx1"/>
            </w14:solidFill>
          </w14:textFill>
        </w:rPr>
      </w:pPr>
      <w:r>
        <w:rPr>
          <w:rFonts w:hint="eastAsia"/>
          <w:b/>
          <w:bCs/>
          <w:color w:val="000000" w:themeColor="text1"/>
          <w:lang w:val="zh-CN"/>
          <w14:textFill>
            <w14:solidFill>
              <w14:schemeClr w14:val="tx1"/>
            </w14:solidFill>
          </w14:textFill>
        </w:rPr>
        <w:t>航空维修保障。</w:t>
      </w:r>
      <w:r>
        <w:rPr>
          <w:rFonts w:hint="eastAsia"/>
          <w:color w:val="000000" w:themeColor="text1"/>
          <w14:textFill>
            <w14:solidFill>
              <w14:schemeClr w14:val="tx1"/>
            </w14:solidFill>
          </w14:textFill>
        </w:rPr>
        <w:t>立足全市通航产业发展，统筹考虑本市航空维修、航油加注等通航服务保障业务，完善服务保障功能。引入具有C</w:t>
      </w:r>
      <w:r>
        <w:rPr>
          <w:color w:val="000000" w:themeColor="text1"/>
          <w14:textFill>
            <w14:solidFill>
              <w14:schemeClr w14:val="tx1"/>
            </w14:solidFill>
          </w14:textFill>
        </w:rPr>
        <w:t>CAR-</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45</w:t>
      </w:r>
      <w:r>
        <w:rPr>
          <w:rFonts w:hint="eastAsia"/>
          <w:color w:val="000000" w:themeColor="text1"/>
          <w14:textFill>
            <w14:solidFill>
              <w14:schemeClr w14:val="tx1"/>
            </w14:solidFill>
          </w14:textFill>
        </w:rPr>
        <w:t>部资质的通航维修企业，为本地通航运营企业提供航线维修、航材供应等服务。</w:t>
      </w:r>
    </w:p>
    <w:p>
      <w:pPr>
        <w:ind w:firstLine="602"/>
        <w:rPr>
          <w:color w:val="000000" w:themeColor="text1"/>
          <w14:textFill>
            <w14:solidFill>
              <w14:schemeClr w14:val="tx1"/>
            </w14:solidFill>
          </w14:textFill>
        </w:rPr>
      </w:pPr>
      <w:r>
        <w:rPr>
          <w:rFonts w:hint="eastAsia"/>
          <w:b/>
          <w:bCs/>
          <w:color w:val="000000" w:themeColor="text1"/>
          <w:lang w:val="zh-CN"/>
          <w14:textFill>
            <w14:solidFill>
              <w14:schemeClr w14:val="tx1"/>
            </w14:solidFill>
          </w14:textFill>
        </w:rPr>
        <w:t>飞行培训。</w:t>
      </w:r>
      <w:r>
        <w:rPr>
          <w:rFonts w:hint="eastAsia"/>
          <w:color w:val="000000" w:themeColor="text1"/>
          <w14:textFill>
            <w14:solidFill>
              <w14:schemeClr w14:val="tx1"/>
            </w14:solidFill>
          </w14:textFill>
        </w:rPr>
        <w:t>面向珠三角地区旺盛的飞行人员需求，依托空域较好的通用机场开展飞行培训业务，保障机场稳定的运营业务收入。结合市场情况，引入C</w:t>
      </w:r>
      <w:r>
        <w:rPr>
          <w:color w:val="000000" w:themeColor="text1"/>
          <w14:textFill>
            <w14:solidFill>
              <w14:schemeClr w14:val="tx1"/>
            </w14:solidFill>
          </w14:textFill>
        </w:rPr>
        <w:t>CAR-</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41</w:t>
      </w:r>
      <w:r>
        <w:rPr>
          <w:rFonts w:hint="eastAsia"/>
          <w:color w:val="000000" w:themeColor="text1"/>
          <w14:textFill>
            <w14:solidFill>
              <w14:schemeClr w14:val="tx1"/>
            </w14:solidFill>
          </w14:textFill>
        </w:rPr>
        <w:t>部航校，针对私人爱好者和航空公司开展私照培训和商照培训业务。</w:t>
      </w:r>
    </w:p>
    <w:p>
      <w:pPr>
        <w:widowControl/>
        <w:adjustRightInd/>
        <w:snapToGrid/>
        <w:spacing w:line="240" w:lineRule="auto"/>
        <w:ind w:firstLine="0" w:firstLineChars="0"/>
        <w:jc w:val="left"/>
        <w:rPr>
          <w:b/>
          <w:bCs/>
          <w:color w:val="000000" w:themeColor="text1"/>
          <w:kern w:val="44"/>
          <w:sz w:val="36"/>
          <w:szCs w:val="44"/>
          <w14:textFill>
            <w14:solidFill>
              <w14:schemeClr w14:val="tx1"/>
            </w14:solidFill>
          </w14:textFill>
        </w:rPr>
      </w:pPr>
      <w:bookmarkStart w:id="59" w:name="_Toc151718123"/>
      <w:bookmarkStart w:id="60" w:name="_Toc95394535"/>
      <w:r>
        <w:br w:type="page"/>
      </w:r>
    </w:p>
    <w:p>
      <w:pPr>
        <w:pStyle w:val="2"/>
      </w:pPr>
      <w:r>
        <w:rPr>
          <w:rFonts w:hint="eastAsia"/>
        </w:rPr>
        <w:t>推荐场址论证</w:t>
      </w:r>
      <w:bookmarkEnd w:id="59"/>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从空域及净空条件、区位及用地条件、地面综合交通等多方面分析，对全市各推荐场址的比选，在湛江市内选定了</w:t>
      </w: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个新建通用机场（</w:t>
      </w:r>
      <w:r>
        <w:rPr>
          <w:rFonts w:hint="eastAsia"/>
        </w:rPr>
        <w:t>跑道型机场/表面直升机场</w:t>
      </w:r>
      <w:r>
        <w:rPr>
          <w:rFonts w:hint="eastAsia"/>
          <w:color w:val="000000" w:themeColor="text1"/>
          <w:lang w:val="zh-CN"/>
          <w14:textFill>
            <w14:solidFill>
              <w14:schemeClr w14:val="tx1"/>
            </w14:solidFill>
          </w14:textFill>
        </w:rPr>
        <w:t>）推荐场址，并对各场址进行论述。</w:t>
      </w:r>
    </w:p>
    <w:p>
      <w:pPr>
        <w:pStyle w:val="3"/>
      </w:pPr>
      <w:bookmarkStart w:id="61" w:name="_Toc151718124"/>
      <w:r>
        <w:rPr>
          <w:rFonts w:hint="eastAsia"/>
        </w:rPr>
        <w:t>雷州龙门镇场址论证</w:t>
      </w:r>
      <w:bookmarkEnd w:id="61"/>
    </w:p>
    <w:p>
      <w:pPr>
        <w:pStyle w:val="4"/>
      </w:pPr>
      <w:r>
        <w:rPr>
          <w:rFonts w:hint="eastAsia"/>
        </w:rPr>
        <w:t>场址位置</w:t>
      </w:r>
    </w:p>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雷州龙门镇亭岭址位于龙门镇中心东侧，G207国道北侧，G207为龙门镇东部的主要分水岭，南侧为龙门水库。场址距离龙门镇中心2.5公里。</w:t>
      </w:r>
    </w:p>
    <w:p>
      <w:pPr>
        <w:keepNext/>
        <w:ind w:firstLine="0" w:firstLineChars="0"/>
        <w:jc w:val="cente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42</w:t>
      </w:r>
      <w:r>
        <w:fldChar w:fldCharType="end"/>
      </w:r>
      <w:r>
        <w:t xml:space="preserve">  </w:t>
      </w:r>
      <w:r>
        <w:rPr>
          <w:rFonts w:hint="eastAsia"/>
        </w:rPr>
        <w:t>雷州市龙门镇场址区位分析</w:t>
      </w:r>
    </w:p>
    <w:p>
      <w:pPr>
        <w:pStyle w:val="4"/>
      </w:pPr>
      <w:r>
        <w:rPr>
          <w:rFonts w:hint="eastAsia"/>
        </w:rPr>
        <w:t>机场规模与定位</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规划机场占地面积约350亩，建设720*30米跑道、8个直升机停机坪以及机库、塔台航管楼、后勤保障楼、特种车库等配套设施。机场突出通航产业发展与服务功能，以通航运营、通航</w:t>
      </w:r>
      <w:r>
        <w:rPr>
          <w:color w:val="000000" w:themeColor="text1"/>
          <w14:textFill>
            <w14:solidFill>
              <w14:schemeClr w14:val="tx1"/>
            </w14:solidFill>
          </w14:textFill>
        </w:rPr>
        <w:t>制造</w:t>
      </w:r>
      <w:r>
        <w:rPr>
          <w:rFonts w:hint="eastAsia"/>
          <w:color w:val="000000" w:themeColor="text1"/>
          <w14:textFill>
            <w14:solidFill>
              <w14:schemeClr w14:val="tx1"/>
            </w14:solidFill>
          </w14:textFill>
        </w:rPr>
        <w:t>等产业发展为重点，结合周边产业发展，适时开展通用航空园区建设，打造湛江产业发展新极点。</w:t>
      </w:r>
    </w:p>
    <w:p>
      <w:pPr>
        <w:pStyle w:val="4"/>
      </w:pPr>
      <w:r>
        <w:rPr>
          <w:rFonts w:hint="eastAsia"/>
        </w:rPr>
        <w:t>交通情况</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规划</w:t>
      </w:r>
      <w:r>
        <w:rPr>
          <w:rFonts w:hint="eastAsia"/>
          <w:bCs/>
          <w:color w:val="000000" w:themeColor="text1"/>
          <w14:textFill>
            <w14:solidFill>
              <w14:schemeClr w14:val="tx1"/>
            </w14:solidFill>
          </w14:textFill>
        </w:rPr>
        <w:t>场址</w:t>
      </w:r>
      <w:r>
        <w:rPr>
          <w:rFonts w:hint="eastAsia"/>
          <w:color w:val="000000" w:themeColor="text1"/>
          <w:lang w:val="zh-CN"/>
          <w14:textFill>
            <w14:solidFill>
              <w14:schemeClr w14:val="tx1"/>
            </w14:solidFill>
          </w14:textFill>
        </w:rPr>
        <w:t>距离沈海高速入口公路距离约6km，驾车10公钟，</w:t>
      </w:r>
      <w:r>
        <w:rPr>
          <w:rFonts w:hint="eastAsia"/>
          <w:color w:val="000000" w:themeColor="text1"/>
          <w14:textFill>
            <w14:solidFill>
              <w14:schemeClr w14:val="tx1"/>
            </w14:solidFill>
          </w14:textFill>
        </w:rPr>
        <w:t>交通条件较为便利。</w:t>
      </w:r>
    </w:p>
    <w:p>
      <w:pPr>
        <w:pStyle w:val="4"/>
      </w:pPr>
      <w:r>
        <w:rPr>
          <w:rFonts w:hint="eastAsia"/>
        </w:rPr>
        <w:t>气象条件</w:t>
      </w:r>
    </w:p>
    <w:p>
      <w:pPr>
        <w:rPr>
          <w:color w:val="000000" w:themeColor="text1"/>
          <w14:textFill>
            <w14:solidFill>
              <w14:schemeClr w14:val="tx1"/>
            </w14:solidFill>
          </w14:textFill>
        </w:rPr>
      </w:pPr>
      <w:r>
        <w:rPr>
          <w:rFonts w:hint="eastAsia"/>
          <w:bCs/>
          <w:color w:val="000000" w:themeColor="text1"/>
          <w14:textFill>
            <w14:solidFill>
              <w14:schemeClr w14:val="tx1"/>
            </w14:solidFill>
          </w14:textFill>
        </w:rPr>
        <w:t>雷州龙门镇</w:t>
      </w:r>
      <w:r>
        <w:rPr>
          <w:rFonts w:hint="eastAsia"/>
          <w:color w:val="000000" w:themeColor="text1"/>
          <w:lang w:val="zh-CN"/>
          <w14:textFill>
            <w14:solidFill>
              <w14:schemeClr w14:val="tx1"/>
            </w14:solidFill>
          </w14:textFill>
        </w:rPr>
        <w:t>属亚热带湿润性季风气候。光照充足、热量丰富最热月份平均气温28.4℃，最冷月份平均气温15.5℃，年温差明显。降雨年际变化大，相对出现干湿季。雨季为6～9月，以南风为主；旱季为11月至次年3月，以北风为主</w:t>
      </w:r>
      <w:r>
        <w:rPr>
          <w:rFonts w:hint="eastAsia"/>
          <w:color w:val="000000" w:themeColor="text1"/>
          <w14:textFill>
            <w14:solidFill>
              <w14:schemeClr w14:val="tx1"/>
            </w14:solidFill>
          </w14:textFill>
        </w:rPr>
        <w:t>。</w:t>
      </w:r>
    </w:p>
    <w:p>
      <w:pPr>
        <w:pStyle w:val="4"/>
      </w:pPr>
      <w:r>
        <w:rPr>
          <w:rFonts w:hint="eastAsia"/>
        </w:rPr>
        <w:t>地形地貌</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雷州市龙门镇场址</w:t>
      </w:r>
      <w:r>
        <w:rPr>
          <w:rFonts w:hint="eastAsia"/>
          <w:color w:val="000000" w:themeColor="text1"/>
          <w14:textFill>
            <w14:solidFill>
              <w14:schemeClr w14:val="tx1"/>
            </w14:solidFill>
          </w14:textFill>
        </w:rPr>
        <w:t>所在地土地平坦，距地质灾害发生点较远。</w:t>
      </w:r>
    </w:p>
    <w:p>
      <w:pPr>
        <w:pStyle w:val="4"/>
      </w:pPr>
      <w:r>
        <w:rPr>
          <w:rFonts w:hint="eastAsia"/>
        </w:rPr>
        <w:t>空域及净空条件</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规划场址本场空域与军用机场、湛江吴川机场、海口美兰机场邻接区不重叠。龙门镇</w:t>
      </w:r>
      <w:r>
        <w:rPr>
          <w:rFonts w:hint="eastAsia"/>
        </w:rPr>
        <w:t>亭岭</w:t>
      </w:r>
      <w:r>
        <w:rPr>
          <w:rFonts w:hint="eastAsia"/>
          <w:color w:val="000000" w:themeColor="text1"/>
          <w:lang w:val="zh-CN"/>
          <w14:textFill>
            <w14:solidFill>
              <w14:schemeClr w14:val="tx1"/>
            </w14:solidFill>
          </w14:textFill>
        </w:rPr>
        <w:t>址位于湛江进近管制区，本场运行需与相关部门签订管制协议。场址内有一路35kV高压线（金星线）以及少量10kV高压线穿越，35kV高压线与场址位置关系如下图，，需与电力部门进一步协调是否迁线</w:t>
      </w:r>
      <w:r>
        <w:rPr>
          <w:rFonts w:hint="eastAsia"/>
          <w:color w:val="000000" w:themeColor="text1"/>
          <w14:textFill>
            <w14:solidFill>
              <w14:schemeClr w14:val="tx1"/>
            </w14:solidFill>
          </w14:textFill>
        </w:rPr>
        <w:t>。</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43</w:t>
      </w:r>
      <w:r>
        <w:fldChar w:fldCharType="end"/>
      </w:r>
      <w:r>
        <w:t xml:space="preserve">  </w:t>
      </w:r>
      <w:r>
        <w:rPr>
          <w:rFonts w:hint="eastAsia"/>
          <w:lang w:val="zh-CN"/>
        </w:rPr>
        <w:t>雷州市龙门镇场址</w:t>
      </w:r>
      <w:r>
        <w:rPr>
          <w:rFonts w:hint="eastAsia"/>
        </w:rPr>
        <w:t>周边电磁环境分析</w:t>
      </w:r>
    </w:p>
    <w:p>
      <w:pPr>
        <w:pStyle w:val="80"/>
        <w:keepNext/>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44</w:t>
      </w:r>
      <w:r>
        <w:fldChar w:fldCharType="end"/>
      </w:r>
      <w:r>
        <w:t xml:space="preserve">  雷州市龙门镇场址</w:t>
      </w:r>
      <w:r>
        <w:rPr>
          <w:rFonts w:hint="eastAsia"/>
        </w:rPr>
        <w:t>空域</w:t>
      </w:r>
      <w:r>
        <w:t>环境分析</w:t>
      </w:r>
    </w:p>
    <w:p>
      <w:pPr>
        <w:pStyle w:val="4"/>
      </w:pPr>
      <w:r>
        <w:rPr>
          <w:rFonts w:hint="eastAsia"/>
        </w:rPr>
        <w:t>噪声分析</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依据《机场周围飞机噪声环境标准》（GB9660-88），机场噪音线70dB以上区域，不再规划新建住宅、学校、医院等噪声敏感建筑。</w:t>
      </w:r>
    </w:p>
    <w:p>
      <w:pPr>
        <w:pStyle w:val="63"/>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14</w:t>
      </w:r>
      <w:r>
        <w:fldChar w:fldCharType="end"/>
      </w:r>
      <w:r>
        <w:t xml:space="preserve">  </w:t>
      </w:r>
      <w:r>
        <w:rPr>
          <w:rFonts w:hint="eastAsia"/>
        </w:rPr>
        <w:t>机场周围飞机噪声环境标准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49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6" w:type="dxa"/>
          </w:tcPr>
          <w:p>
            <w:pPr>
              <w:pStyle w:val="67"/>
            </w:pPr>
            <w:r>
              <w:rPr>
                <w:rFonts w:hint="eastAsia"/>
              </w:rPr>
              <w:t>区域分类</w:t>
            </w:r>
          </w:p>
        </w:tc>
        <w:tc>
          <w:tcPr>
            <w:tcW w:w="4495" w:type="dxa"/>
            <w:vAlign w:val="center"/>
          </w:tcPr>
          <w:p>
            <w:pPr>
              <w:pStyle w:val="67"/>
            </w:pPr>
            <w:r>
              <w:rPr>
                <w:rFonts w:hint="eastAsia"/>
              </w:rPr>
              <w:t>说明</w:t>
            </w:r>
          </w:p>
        </w:tc>
        <w:tc>
          <w:tcPr>
            <w:tcW w:w="2020" w:type="dxa"/>
            <w:vAlign w:val="center"/>
          </w:tcPr>
          <w:p>
            <w:pPr>
              <w:pStyle w:val="67"/>
            </w:pPr>
            <w:r>
              <w:rPr>
                <w:rFonts w:hint="eastAsia"/>
              </w:rPr>
              <w:t>噪声范围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一类区域</w:t>
            </w:r>
          </w:p>
        </w:tc>
        <w:tc>
          <w:tcPr>
            <w:tcW w:w="4495"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特殊住宅区；居住区、文教区</w:t>
            </w:r>
          </w:p>
        </w:tc>
        <w:tc>
          <w:tcPr>
            <w:tcW w:w="2020"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≤70</w:t>
            </w:r>
            <w:r>
              <w:rPr>
                <w:color w:val="000000" w:themeColor="text1"/>
                <w14:textFill>
                  <w14:solidFill>
                    <w14:schemeClr w14:val="tx1"/>
                  </w14:solidFill>
                </w14:textFill>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二类区域</w:t>
            </w:r>
          </w:p>
        </w:tc>
        <w:tc>
          <w:tcPr>
            <w:tcW w:w="4495"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除一类区域以外的生活区</w:t>
            </w:r>
          </w:p>
        </w:tc>
        <w:tc>
          <w:tcPr>
            <w:tcW w:w="2020"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dB</w:t>
            </w:r>
          </w:p>
        </w:tc>
      </w:tr>
    </w:tbl>
    <w:p>
      <w:pPr>
        <w:rPr>
          <w:color w:val="000000" w:themeColor="text1"/>
          <w:lang w:val="zh-CN"/>
          <w14:textFill>
            <w14:solidFill>
              <w14:schemeClr w14:val="tx1"/>
            </w14:solidFill>
          </w14:textFill>
        </w:rPr>
      </w:pP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45</w:t>
      </w:r>
      <w:r>
        <w:fldChar w:fldCharType="end"/>
      </w:r>
      <w:r>
        <w:t xml:space="preserve">  </w:t>
      </w:r>
      <w:r>
        <w:rPr>
          <w:rFonts w:hint="eastAsia"/>
          <w:lang w:val="zh-CN"/>
        </w:rPr>
        <w:t>雷州市龙门镇</w:t>
      </w:r>
      <w:r>
        <w:rPr>
          <w:rFonts w:hint="eastAsia"/>
        </w:rPr>
        <w:t>场址噪声影响示意图</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机场周边现状以农业、林业用地和村镇建设用地为主，整体噪声影响不大。本次规划建议待机场建设可行性报告和设计方案批准后，按照环评规划再确定具体影响范围和迁改措施。</w:t>
      </w:r>
    </w:p>
    <w:p>
      <w:pPr>
        <w:pStyle w:val="4"/>
      </w:pPr>
      <w:r>
        <w:rPr>
          <w:rFonts w:hint="eastAsia"/>
        </w:rPr>
        <w:t>用地条件分析</w:t>
      </w:r>
    </w:p>
    <w:p>
      <w:pPr>
        <w:rPr>
          <w:bCs/>
          <w:color w:val="000000" w:themeColor="text1"/>
          <w14:textFill>
            <w14:solidFill>
              <w14:schemeClr w14:val="tx1"/>
            </w14:solidFill>
          </w14:textFill>
        </w:rPr>
      </w:pPr>
      <w:r>
        <w:rPr>
          <w:rFonts w:hint="eastAsia"/>
          <w:color w:val="000000" w:themeColor="text1"/>
          <w:lang w:val="zh-CN"/>
          <w14:textFill>
            <w14:solidFill>
              <w14:schemeClr w14:val="tx1"/>
            </w14:solidFill>
          </w14:textFill>
        </w:rPr>
        <w:t>规划场址内用地性质主要为林地，种植经济林，存在少量房屋。场址不占用永久基本农田，用地调整的难度相对较小。</w:t>
      </w:r>
    </w:p>
    <w:p>
      <w:pPr>
        <w:pStyle w:val="3"/>
      </w:pPr>
      <w:bookmarkStart w:id="62" w:name="_Toc151718125"/>
      <w:r>
        <w:rPr>
          <w:rFonts w:hint="eastAsia"/>
        </w:rPr>
        <w:t>徐闻县福田场址论证</w:t>
      </w:r>
      <w:bookmarkEnd w:id="62"/>
    </w:p>
    <w:p>
      <w:pPr>
        <w:pStyle w:val="4"/>
      </w:pPr>
      <w:r>
        <w:rPr>
          <w:rFonts w:hint="eastAsia"/>
        </w:rPr>
        <w:t>场址位置</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徐闻县福田场址位于县城东北方向的福田村南侧，与县城中心的行车距离约1</w:t>
      </w:r>
      <w:r>
        <w:rPr>
          <w:color w:val="000000" w:themeColor="text1"/>
          <w:lang w:val="zh-CN"/>
          <w14:textFill>
            <w14:solidFill>
              <w14:schemeClr w14:val="tx1"/>
            </w14:solidFill>
          </w14:textFill>
        </w:rPr>
        <w:t>5公里</w:t>
      </w:r>
      <w:r>
        <w:rPr>
          <w:rFonts w:hint="eastAsia"/>
          <w:color w:val="000000" w:themeColor="text1"/>
          <w:lang w:val="zh-CN"/>
          <w14:textFill>
            <w14:solidFill>
              <w14:schemeClr w14:val="tx1"/>
            </w14:solidFill>
          </w14:textFill>
        </w:rPr>
        <w:t>。</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46</w:t>
      </w:r>
      <w:r>
        <w:fldChar w:fldCharType="end"/>
      </w:r>
      <w:r>
        <w:t xml:space="preserve">  </w:t>
      </w:r>
      <w:r>
        <w:rPr>
          <w:rFonts w:hint="eastAsia"/>
        </w:rPr>
        <w:t>徐闻福田场址区位分析</w:t>
      </w:r>
    </w:p>
    <w:p>
      <w:pPr>
        <w:pStyle w:val="4"/>
      </w:pPr>
      <w:r>
        <w:rPr>
          <w:rFonts w:hint="eastAsia"/>
        </w:rPr>
        <w:t>机场规模与定位</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规划通用机场东西向长约</w:t>
      </w:r>
      <w:r>
        <w:rPr>
          <w:color w:val="000000" w:themeColor="text1"/>
          <w14:textFill>
            <w14:solidFill>
              <w14:schemeClr w14:val="tx1"/>
            </w14:solidFill>
          </w14:textFill>
        </w:rPr>
        <w:t>2400</w:t>
      </w:r>
      <w:r>
        <w:rPr>
          <w:rFonts w:hint="eastAsia"/>
          <w:color w:val="000000" w:themeColor="text1"/>
          <w14:textFill>
            <w14:solidFill>
              <w14:schemeClr w14:val="tx1"/>
            </w14:solidFill>
          </w14:textFill>
        </w:rPr>
        <w:t>米，南北向宽约</w:t>
      </w:r>
      <w:r>
        <w:rPr>
          <w:color w:val="000000" w:themeColor="text1"/>
          <w14:textFill>
            <w14:solidFill>
              <w14:schemeClr w14:val="tx1"/>
            </w14:solidFill>
          </w14:textFill>
        </w:rPr>
        <w:t>1300</w:t>
      </w:r>
      <w:r>
        <w:rPr>
          <w:rFonts w:hint="eastAsia"/>
          <w:color w:val="000000" w:themeColor="text1"/>
          <w14:textFill>
            <w14:solidFill>
              <w14:schemeClr w14:val="tx1"/>
            </w14:solidFill>
          </w14:textFill>
        </w:rPr>
        <w:t>米。机场定位为湛江对接海南第一站，重点突出与海南自由贸易港的高效连通，重点聚焦消费服务功能，规划以短途运输、公商务出行、低空游览为业务重点，适时开展飞行培训及通用航空小镇建设。</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47</w:t>
      </w:r>
      <w:r>
        <w:fldChar w:fldCharType="end"/>
      </w:r>
      <w:r>
        <w:t xml:space="preserve">  </w:t>
      </w:r>
      <w:r>
        <w:rPr>
          <w:rFonts w:hint="eastAsia"/>
        </w:rPr>
        <w:t>徐闻福田场址周边环境分析</w:t>
      </w:r>
    </w:p>
    <w:p>
      <w:pPr>
        <w:pStyle w:val="4"/>
      </w:pPr>
      <w:r>
        <w:rPr>
          <w:rFonts w:hint="eastAsia"/>
        </w:rPr>
        <w:t>交通情况</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徐闻福田场址可通过乡道Y</w:t>
      </w:r>
      <w:r>
        <w:rPr>
          <w:color w:val="000000" w:themeColor="text1"/>
          <w14:textFill>
            <w14:solidFill>
              <w14:schemeClr w14:val="tx1"/>
            </w14:solidFill>
          </w14:textFill>
        </w:rPr>
        <w:t>306</w:t>
      </w:r>
      <w:r>
        <w:rPr>
          <w:rFonts w:hint="eastAsia"/>
          <w:color w:val="000000" w:themeColor="text1"/>
          <w14:textFill>
            <w14:solidFill>
              <w14:schemeClr w14:val="tx1"/>
            </w14:solidFill>
          </w14:textFill>
        </w:rPr>
        <w:t>和县道X</w:t>
      </w:r>
      <w:r>
        <w:rPr>
          <w:color w:val="000000" w:themeColor="text1"/>
          <w14:textFill>
            <w14:solidFill>
              <w14:schemeClr w14:val="tx1"/>
            </w14:solidFill>
          </w14:textFill>
        </w:rPr>
        <w:t>694</w:t>
      </w:r>
      <w:r>
        <w:rPr>
          <w:rFonts w:hint="eastAsia"/>
          <w:color w:val="000000" w:themeColor="text1"/>
          <w14:textFill>
            <w14:solidFill>
              <w14:schemeClr w14:val="tx1"/>
            </w14:solidFill>
          </w14:textFill>
        </w:rPr>
        <w:t>到达徐闻县城，行车距离约1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公里，交通条件较为便利。</w:t>
      </w:r>
    </w:p>
    <w:p>
      <w:pPr>
        <w:pStyle w:val="4"/>
      </w:pPr>
      <w:r>
        <w:rPr>
          <w:rFonts w:hint="eastAsia"/>
        </w:rPr>
        <w:t>气象条件</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徐闻福田场址所在徐闻县属北热带季风湿润气候区，阳光充足，热量丰富，全年温暖，基本上终年无霜；水热同季，降雨、气温和太阳辐射的高峰期大致相同，都出现在5-10月。一般植物终年可以生长，农作物可以一年多熟。常年平均气温23.6℃，年降雨量在1400毫米左右。</w:t>
      </w:r>
    </w:p>
    <w:p>
      <w:pPr>
        <w:pStyle w:val="4"/>
      </w:pPr>
      <w:r>
        <w:rPr>
          <w:rFonts w:hint="eastAsia"/>
        </w:rPr>
        <w:t>地形地貌</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场址所在地土地平坦，距地质灾害发生点较远。</w:t>
      </w:r>
    </w:p>
    <w:p>
      <w:pPr>
        <w:pStyle w:val="4"/>
      </w:pPr>
      <w:r>
        <w:rPr>
          <w:rFonts w:hint="eastAsia"/>
        </w:rPr>
        <w:t>空域及净空条件</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场址周边目前无机场，不存在空域重叠的问题。东北方向1</w:t>
      </w:r>
      <w:r>
        <w:rPr>
          <w:color w:val="000000" w:themeColor="text1"/>
          <w14:textFill>
            <w14:solidFill>
              <w14:schemeClr w14:val="tx1"/>
            </w14:solidFill>
          </w14:textFill>
        </w:rPr>
        <w:t>000</w:t>
      </w:r>
      <w:r>
        <w:rPr>
          <w:rFonts w:hint="eastAsia"/>
          <w:color w:val="000000" w:themeColor="text1"/>
          <w14:textFill>
            <w14:solidFill>
              <w14:schemeClr w14:val="tx1"/>
            </w14:solidFill>
          </w14:textFill>
        </w:rPr>
        <w:t>米处有东南—西北向的高压线经过，具体净空条件已经机场建设主体论证完毕，基本满足要求。</w:t>
      </w:r>
    </w:p>
    <w:p>
      <w:pPr>
        <w:pStyle w:val="4"/>
      </w:pPr>
      <w:r>
        <w:rPr>
          <w:rFonts w:hint="eastAsia"/>
        </w:rPr>
        <w:t>噪声分析</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依据《机场周围飞机噪声环境标准》（GB9660-88），机场噪音线70dB以上区域，不再规划新建住宅、学校、医院等噪声敏感建筑。</w:t>
      </w:r>
    </w:p>
    <w:p>
      <w:pPr>
        <w:pStyle w:val="63"/>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15</w:t>
      </w:r>
      <w:r>
        <w:fldChar w:fldCharType="end"/>
      </w:r>
      <w:r>
        <w:t xml:space="preserve">  </w:t>
      </w:r>
      <w:r>
        <w:rPr>
          <w:rFonts w:hint="eastAsia"/>
        </w:rPr>
        <w:t>机场周围飞机噪声环境标准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49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6" w:type="dxa"/>
          </w:tcPr>
          <w:p>
            <w:pPr>
              <w:pStyle w:val="67"/>
            </w:pPr>
            <w:r>
              <w:rPr>
                <w:rFonts w:hint="eastAsia"/>
              </w:rPr>
              <w:t>区域分类</w:t>
            </w:r>
          </w:p>
        </w:tc>
        <w:tc>
          <w:tcPr>
            <w:tcW w:w="4495" w:type="dxa"/>
            <w:vAlign w:val="center"/>
          </w:tcPr>
          <w:p>
            <w:pPr>
              <w:pStyle w:val="67"/>
            </w:pPr>
            <w:r>
              <w:rPr>
                <w:rFonts w:hint="eastAsia"/>
              </w:rPr>
              <w:t>说明</w:t>
            </w:r>
          </w:p>
        </w:tc>
        <w:tc>
          <w:tcPr>
            <w:tcW w:w="2020" w:type="dxa"/>
            <w:vAlign w:val="center"/>
          </w:tcPr>
          <w:p>
            <w:pPr>
              <w:pStyle w:val="67"/>
            </w:pPr>
            <w:r>
              <w:rPr>
                <w:rFonts w:hint="eastAsia"/>
              </w:rPr>
              <w:t>噪声范围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一类区域</w:t>
            </w:r>
          </w:p>
        </w:tc>
        <w:tc>
          <w:tcPr>
            <w:tcW w:w="4495"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特殊住宅区；居住区、文教区</w:t>
            </w:r>
          </w:p>
        </w:tc>
        <w:tc>
          <w:tcPr>
            <w:tcW w:w="2020"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≤70</w:t>
            </w:r>
            <w:r>
              <w:rPr>
                <w:color w:val="000000" w:themeColor="text1"/>
                <w14:textFill>
                  <w14:solidFill>
                    <w14:schemeClr w14:val="tx1"/>
                  </w14:solidFill>
                </w14:textFill>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二类区域</w:t>
            </w:r>
          </w:p>
        </w:tc>
        <w:tc>
          <w:tcPr>
            <w:tcW w:w="4495"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除一类区域以外的生活区</w:t>
            </w:r>
          </w:p>
        </w:tc>
        <w:tc>
          <w:tcPr>
            <w:tcW w:w="2020"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dB</w:t>
            </w:r>
          </w:p>
        </w:tc>
      </w:tr>
    </w:tbl>
    <w:p>
      <w:pPr>
        <w:pStyle w:val="75"/>
        <w:ind w:firstLine="560"/>
        <w:rPr>
          <w:color w:val="000000" w:themeColor="text1"/>
          <w14:textFill>
            <w14:solidFill>
              <w14:schemeClr w14:val="tx1"/>
            </w14:solidFill>
          </w14:textFill>
        </w:rPr>
      </w:pP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48</w:t>
      </w:r>
      <w:r>
        <w:fldChar w:fldCharType="end"/>
      </w:r>
      <w:r>
        <w:t xml:space="preserve">  </w:t>
      </w:r>
      <w:r>
        <w:rPr>
          <w:rFonts w:hint="eastAsia"/>
        </w:rPr>
        <w:t>徐闻福田场址噪声影响示意图</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机场周边以农业、林业用地和村镇建设用地为主，村镇规模不大、数量较少，整体噪声影响不大。本规划建议待机场建设可行性报告和设计方案批准后，按照环评规划再确定具体影响范围和迁改措施。</w:t>
      </w:r>
    </w:p>
    <w:p>
      <w:pPr>
        <w:pStyle w:val="4"/>
      </w:pPr>
      <w:r>
        <w:rPr>
          <w:rFonts w:hint="eastAsia"/>
        </w:rPr>
        <w:t>其他潜在风险</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徐闻福田场址建设占用一般农用地，不占用永久基本农田，不涉及村庄建拆迁工作，用地调整的难度相对较小。</w:t>
      </w:r>
    </w:p>
    <w:p>
      <w:pPr>
        <w:pStyle w:val="3"/>
      </w:pPr>
      <w:bookmarkStart w:id="63" w:name="_Toc151718126"/>
      <w:r>
        <w:rPr>
          <w:rFonts w:hint="eastAsia"/>
        </w:rPr>
        <w:t>廉江市坑仔唇场址论证</w:t>
      </w:r>
      <w:bookmarkEnd w:id="63"/>
    </w:p>
    <w:p>
      <w:pPr>
        <w:pStyle w:val="4"/>
      </w:pPr>
      <w:r>
        <w:rPr>
          <w:rFonts w:hint="eastAsia"/>
        </w:rPr>
        <w:t>场址位置</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廉江市坑仔唇场址位于市区北向的坑仔唇村，与中心市区的行车距离约</w:t>
      </w:r>
      <w:r>
        <w:rPr>
          <w:color w:val="000000" w:themeColor="text1"/>
          <w:lang w:val="zh-CN"/>
          <w14:textFill>
            <w14:solidFill>
              <w14:schemeClr w14:val="tx1"/>
            </w14:solidFill>
          </w14:textFill>
        </w:rPr>
        <w:t>15.8</w:t>
      </w:r>
      <w:r>
        <w:rPr>
          <w:rFonts w:hint="eastAsia"/>
          <w:color w:val="000000" w:themeColor="text1"/>
          <w:lang w:val="zh-CN"/>
          <w14:textFill>
            <w14:solidFill>
              <w14:schemeClr w14:val="tx1"/>
            </w14:solidFill>
          </w14:textFill>
        </w:rPr>
        <w:t>公里。机场东侧距鹤地银湖风景区直线距离3</w:t>
      </w:r>
      <w:r>
        <w:rPr>
          <w:color w:val="000000" w:themeColor="text1"/>
          <w:lang w:val="zh-CN"/>
          <w14:textFill>
            <w14:solidFill>
              <w14:schemeClr w14:val="tx1"/>
            </w14:solidFill>
          </w14:textFill>
        </w:rPr>
        <w:t>30</w:t>
      </w:r>
      <w:r>
        <w:rPr>
          <w:rFonts w:hint="eastAsia"/>
          <w:color w:val="000000" w:themeColor="text1"/>
          <w:lang w:val="zh-CN"/>
          <w14:textFill>
            <w14:solidFill>
              <w14:schemeClr w14:val="tx1"/>
            </w14:solidFill>
          </w14:textFill>
        </w:rPr>
        <w:t>米，南侧距离河唇站4</w:t>
      </w: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公里。</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49</w:t>
      </w:r>
      <w:r>
        <w:fldChar w:fldCharType="end"/>
      </w:r>
      <w:r>
        <w:t xml:space="preserve">  </w:t>
      </w:r>
      <w:r>
        <w:rPr>
          <w:rFonts w:hint="eastAsia"/>
        </w:rPr>
        <w:t>廉江</w:t>
      </w:r>
      <w:r>
        <w:rPr>
          <w:rFonts w:hint="eastAsia"/>
          <w:lang w:val="zh-CN"/>
        </w:rPr>
        <w:t>市坑仔唇</w:t>
      </w:r>
      <w:r>
        <w:rPr>
          <w:rFonts w:hint="eastAsia"/>
        </w:rPr>
        <w:t>场址区位分析</w:t>
      </w:r>
    </w:p>
    <w:p>
      <w:pPr>
        <w:pStyle w:val="4"/>
      </w:pPr>
      <w:r>
        <w:rPr>
          <w:rFonts w:hint="eastAsia"/>
        </w:rPr>
        <w:t>机场规模与定位</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规划总用地面积39960平方米，总建构筑占地面积9579平方米。</w:t>
      </w:r>
    </w:p>
    <w:p>
      <w:pPr>
        <w:rPr>
          <w:color w:val="000000" w:themeColor="text1"/>
          <w14:textFill>
            <w14:solidFill>
              <w14:schemeClr w14:val="tx1"/>
            </w14:solidFill>
          </w14:textFill>
        </w:rPr>
      </w:pPr>
      <w:r>
        <w:rPr>
          <w:color w:val="000000" w:themeColor="text1"/>
          <w14:textFill>
            <w14:solidFill>
              <w14:schemeClr w14:val="tx1"/>
            </w14:solidFill>
          </w14:textFill>
        </w:rPr>
        <w:t>主要建设内容包括：</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（1）拟建设广东省航空护林站廉江基地建设工程交通基础设施、基地设施和服务配套基础设施等，包括建设道路约4千米（包括路基工程、路面工程、管网工程、交通工程等）；</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建设业务楼1560平方米、综合服务中心480平方米、器械库500平方米、辅助用房240平方米、车库240平方米、露天停车场450平方米、埋地油罐区70.2平方米、两个临时停机坪、无人机应急救援平台、以及训练场1个。</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机场定位为湛江市面向北部湾北大门，突出应急救援功能，结合广东省应急厅布局，以森林消防等应急救援业务为核心，同时兼顾全域应急救援、工业作业等通航运营业务。</w:t>
      </w:r>
    </w:p>
    <w:p>
      <w:pPr>
        <w:pStyle w:val="4"/>
      </w:pPr>
      <w:r>
        <w:rPr>
          <w:rFonts w:hint="eastAsia"/>
        </w:rPr>
        <w:t>交通情况</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廉江市坑仔唇场址与廉江市中心</w:t>
      </w:r>
      <w:r>
        <w:rPr>
          <w:rFonts w:hint="eastAsia"/>
          <w:color w:val="000000" w:themeColor="text1"/>
          <w14:textFill>
            <w14:solidFill>
              <w14:schemeClr w14:val="tx1"/>
            </w14:solidFill>
          </w14:textFill>
        </w:rPr>
        <w:t>可通过县道</w:t>
      </w:r>
      <w:r>
        <w:rPr>
          <w:color w:val="000000" w:themeColor="text1"/>
          <w14:textFill>
            <w14:solidFill>
              <w14:schemeClr w14:val="tx1"/>
            </w14:solidFill>
          </w14:textFill>
        </w:rPr>
        <w:t>X672</w:t>
      </w:r>
      <w:r>
        <w:rPr>
          <w:rFonts w:hint="eastAsia"/>
          <w:color w:val="000000" w:themeColor="text1"/>
          <w14:textFill>
            <w14:solidFill>
              <w14:schemeClr w14:val="tx1"/>
            </w14:solidFill>
          </w14:textFill>
        </w:rPr>
        <w:t>接入国道G</w:t>
      </w:r>
      <w:r>
        <w:rPr>
          <w:color w:val="000000" w:themeColor="text1"/>
          <w14:textFill>
            <w14:solidFill>
              <w14:schemeClr w14:val="tx1"/>
            </w14:solidFill>
          </w14:textFill>
        </w:rPr>
        <w:t>325</w:t>
      </w:r>
      <w:r>
        <w:rPr>
          <w:rFonts w:hint="eastAsia"/>
          <w:color w:val="000000" w:themeColor="text1"/>
          <w14:textFill>
            <w14:solidFill>
              <w14:schemeClr w14:val="tx1"/>
            </w14:solidFill>
          </w14:textFill>
        </w:rPr>
        <w:t>和省道中山路联系，交通条件较为便利。</w:t>
      </w:r>
    </w:p>
    <w:p>
      <w:pPr>
        <w:pStyle w:val="4"/>
      </w:pPr>
      <w:r>
        <w:rPr>
          <w:rFonts w:hint="eastAsia"/>
        </w:rPr>
        <w:t>气象条件</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廉江市坑仔唇场址</w:t>
      </w:r>
      <w:r>
        <w:rPr>
          <w:rFonts w:hint="eastAsia"/>
          <w:color w:val="000000" w:themeColor="text1"/>
          <w14:textFill>
            <w14:solidFill>
              <w14:schemeClr w14:val="tx1"/>
            </w14:solidFill>
          </w14:textFill>
        </w:rPr>
        <w:t>处于东亚季风区，属于亚热带季风气候，夏长冬暖，雨热同季，降水分布不均匀，干湿季明显，冬季寒潮入侵偶有严寒，夏秋期间，台风、暴雨频繁；天气气候复杂多变，是自然灾害的多发区。主要气象灾害包括：暴雨、干旱、台风、强对流、雷电、大雾等。</w:t>
      </w:r>
    </w:p>
    <w:p>
      <w:pPr>
        <w:pStyle w:val="4"/>
      </w:pPr>
      <w:r>
        <w:rPr>
          <w:rFonts w:hint="eastAsia"/>
        </w:rPr>
        <w:t>地形地貌</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廉江市坑仔唇场址</w:t>
      </w:r>
      <w:r>
        <w:rPr>
          <w:rFonts w:hint="eastAsia"/>
          <w:color w:val="000000" w:themeColor="text1"/>
          <w14:textFill>
            <w14:solidFill>
              <w14:schemeClr w14:val="tx1"/>
            </w14:solidFill>
          </w14:textFill>
        </w:rPr>
        <w:t>所在地土地平坦，距地质灾害发生点较远。</w:t>
      </w:r>
    </w:p>
    <w:p>
      <w:pPr>
        <w:pStyle w:val="4"/>
      </w:pPr>
      <w:r>
        <w:rPr>
          <w:rFonts w:hint="eastAsia"/>
        </w:rPr>
        <w:t>空域及净空条件</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廉江市坑仔唇场址</w:t>
      </w:r>
      <w:r>
        <w:rPr>
          <w:rFonts w:hint="eastAsia"/>
          <w:color w:val="000000" w:themeColor="text1"/>
          <w14:textFill>
            <w14:solidFill>
              <w14:schemeClr w14:val="tx1"/>
            </w14:solidFill>
          </w14:textFill>
        </w:rPr>
        <w:t>远离遂溪机场和吴川机场，不存在空域重叠的问题。南向1</w:t>
      </w:r>
      <w:r>
        <w:rPr>
          <w:color w:val="000000" w:themeColor="text1"/>
          <w14:textFill>
            <w14:solidFill>
              <w14:schemeClr w14:val="tx1"/>
            </w14:solidFill>
          </w14:textFill>
        </w:rPr>
        <w:t>700</w:t>
      </w:r>
      <w:r>
        <w:rPr>
          <w:rFonts w:hint="eastAsia"/>
          <w:color w:val="000000" w:themeColor="text1"/>
          <w14:textFill>
            <w14:solidFill>
              <w14:schemeClr w14:val="tx1"/>
            </w14:solidFill>
          </w14:textFill>
        </w:rPr>
        <w:t>米处有东西向的高压线经过，影响较小。</w:t>
      </w:r>
    </w:p>
    <w:p>
      <w:pPr>
        <w:pStyle w:val="58"/>
        <w:spacing w:before="102"/>
        <w:rPr>
          <w:color w:val="000000" w:themeColor="text1"/>
          <w14:textFill>
            <w14:solidFill>
              <w14:schemeClr w14:val="tx1"/>
            </w14:solidFill>
          </w14:textFill>
        </w:rP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50</w:t>
      </w:r>
      <w:r>
        <w:fldChar w:fldCharType="end"/>
      </w:r>
      <w:r>
        <w:t xml:space="preserve">  </w:t>
      </w:r>
      <w:r>
        <w:rPr>
          <w:rFonts w:hint="eastAsia"/>
          <w:lang w:val="zh-CN"/>
        </w:rPr>
        <w:t>廉江市坑仔唇场址</w:t>
      </w:r>
      <w:r>
        <w:rPr>
          <w:rFonts w:hint="eastAsia"/>
        </w:rPr>
        <w:t>周边环境分析</w:t>
      </w:r>
    </w:p>
    <w:p>
      <w:pPr>
        <w:pStyle w:val="4"/>
      </w:pPr>
      <w:r>
        <w:rPr>
          <w:rFonts w:hint="eastAsia"/>
        </w:rPr>
        <w:t>噪声分析</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依据《机场周围飞机噪声环境标准》（GB9660-88），机场噪音线70dB以上区域，不再规划新建住宅、学校、医院等噪声敏感建筑。</w:t>
      </w:r>
    </w:p>
    <w:p>
      <w:pPr>
        <w:pStyle w:val="63"/>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16</w:t>
      </w:r>
      <w:r>
        <w:fldChar w:fldCharType="end"/>
      </w:r>
      <w:r>
        <w:t xml:space="preserve">  </w:t>
      </w:r>
      <w:r>
        <w:rPr>
          <w:rFonts w:hint="eastAsia"/>
        </w:rPr>
        <w:t>机场周围飞机噪声环境标准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49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6" w:type="dxa"/>
          </w:tcPr>
          <w:p>
            <w:pPr>
              <w:pStyle w:val="67"/>
            </w:pPr>
            <w:r>
              <w:rPr>
                <w:rFonts w:hint="eastAsia"/>
              </w:rPr>
              <w:t>区域分类</w:t>
            </w:r>
          </w:p>
        </w:tc>
        <w:tc>
          <w:tcPr>
            <w:tcW w:w="4495" w:type="dxa"/>
            <w:vAlign w:val="center"/>
          </w:tcPr>
          <w:p>
            <w:pPr>
              <w:pStyle w:val="67"/>
            </w:pPr>
            <w:r>
              <w:rPr>
                <w:rFonts w:hint="eastAsia"/>
              </w:rPr>
              <w:t>说明</w:t>
            </w:r>
          </w:p>
        </w:tc>
        <w:tc>
          <w:tcPr>
            <w:tcW w:w="2020" w:type="dxa"/>
            <w:vAlign w:val="center"/>
          </w:tcPr>
          <w:p>
            <w:pPr>
              <w:pStyle w:val="67"/>
            </w:pPr>
            <w:r>
              <w:rPr>
                <w:rFonts w:hint="eastAsia"/>
              </w:rPr>
              <w:t>噪声范围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一类区域</w:t>
            </w:r>
          </w:p>
        </w:tc>
        <w:tc>
          <w:tcPr>
            <w:tcW w:w="4495"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特殊住宅区；居住区、文教区</w:t>
            </w:r>
          </w:p>
        </w:tc>
        <w:tc>
          <w:tcPr>
            <w:tcW w:w="2020"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≤70</w:t>
            </w:r>
            <w:r>
              <w:rPr>
                <w:color w:val="000000" w:themeColor="text1"/>
                <w14:textFill>
                  <w14:solidFill>
                    <w14:schemeClr w14:val="tx1"/>
                  </w14:solidFill>
                </w14:textFill>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6" w:type="dxa"/>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二类区域</w:t>
            </w:r>
          </w:p>
        </w:tc>
        <w:tc>
          <w:tcPr>
            <w:tcW w:w="4495"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除一类区域以外的生活区</w:t>
            </w:r>
          </w:p>
        </w:tc>
        <w:tc>
          <w:tcPr>
            <w:tcW w:w="2020" w:type="dxa"/>
            <w:vAlign w:val="center"/>
          </w:tcPr>
          <w:p>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dB</w:t>
            </w:r>
          </w:p>
        </w:tc>
      </w:tr>
    </w:tbl>
    <w:p>
      <w:pPr>
        <w:pStyle w:val="75"/>
        <w:keepNext/>
        <w:ind w:firstLine="0" w:firstLineChars="0"/>
        <w:jc w:val="center"/>
      </w:pPr>
    </w:p>
    <w:p>
      <w:pPr>
        <w:pStyle w:val="75"/>
        <w:keepNext/>
        <w:ind w:firstLine="0" w:firstLineChars="0"/>
        <w:jc w:val="center"/>
      </w:pPr>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51</w:t>
      </w:r>
      <w:r>
        <w:fldChar w:fldCharType="end"/>
      </w:r>
      <w:r>
        <w:t xml:space="preserve">  </w:t>
      </w:r>
      <w:r>
        <w:rPr>
          <w:rFonts w:hint="eastAsia"/>
        </w:rPr>
        <w:t>廉江坑仔唇场址噪声影响示意图</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机场周边现状以农业、陆地水域和村镇建设用地为主，村镇规模不大，整体噪声影响不大。本规划建议待机场建设可行性报告和设计方案批准后，按照环评规划再确定具体影响范围和迁改措施。</w:t>
      </w:r>
    </w:p>
    <w:p>
      <w:pPr>
        <w:pStyle w:val="4"/>
      </w:pPr>
      <w:r>
        <w:rPr>
          <w:rFonts w:hint="eastAsia"/>
        </w:rPr>
        <w:t>用地条件分析</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廉江市坑仔唇场址建设不占用永久基本农田，三调用地为林地、乡村建设用地和一般农用地，用地调整工作已完成批后公示。</w:t>
      </w:r>
    </w:p>
    <w:p>
      <w:pPr>
        <w:pStyle w:val="58"/>
        <w:spacing w:before="102"/>
        <w:rPr>
          <w:color w:val="000000" w:themeColor="text1"/>
          <w14:textFill>
            <w14:solidFill>
              <w14:schemeClr w14:val="tx1"/>
            </w14:solidFill>
          </w14:textFill>
        </w:rPr>
      </w:pPr>
      <w:bookmarkStart w:id="72" w:name="_GoBack"/>
      <w:bookmarkEnd w:id="72"/>
    </w:p>
    <w:p>
      <w:pPr>
        <w:pStyle w:val="80"/>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52</w:t>
      </w:r>
      <w:r>
        <w:fldChar w:fldCharType="end"/>
      </w:r>
      <w:r>
        <w:t xml:space="preserve"> </w:t>
      </w:r>
      <w:r>
        <w:rPr>
          <w:rFonts w:hint="eastAsia"/>
        </w:rPr>
        <w:t xml:space="preserve"> </w:t>
      </w:r>
      <w:r>
        <w:rPr>
          <w:rFonts w:hint="eastAsia"/>
          <w:lang w:val="zh-CN"/>
        </w:rPr>
        <w:t>廉江市坑仔唇场址</w:t>
      </w:r>
      <w:r>
        <w:rPr>
          <w:rFonts w:hint="eastAsia"/>
        </w:rPr>
        <w:t>用地分析</w:t>
      </w:r>
    </w:p>
    <w:bookmarkEnd w:id="13"/>
    <w:bookmarkEnd w:id="60"/>
    <w:p>
      <w:pPr>
        <w:widowControl/>
        <w:adjustRightInd/>
        <w:snapToGrid/>
        <w:spacing w:line="240" w:lineRule="auto"/>
        <w:ind w:firstLine="0" w:firstLineChars="0"/>
        <w:jc w:val="left"/>
        <w:rPr>
          <w:b/>
          <w:bCs/>
          <w:color w:val="000000" w:themeColor="text1"/>
          <w:kern w:val="44"/>
          <w:sz w:val="36"/>
          <w:szCs w:val="44"/>
          <w14:textFill>
            <w14:solidFill>
              <w14:schemeClr w14:val="tx1"/>
            </w14:solidFill>
          </w14:textFill>
        </w:rPr>
      </w:pPr>
      <w:bookmarkStart w:id="64" w:name="_Toc151718127"/>
      <w:bookmarkStart w:id="65" w:name="_Toc92698904"/>
      <w:bookmarkStart w:id="66" w:name="_Toc68212738"/>
      <w:r>
        <w:br w:type="page"/>
      </w:r>
    </w:p>
    <w:p>
      <w:pPr>
        <w:pStyle w:val="2"/>
      </w:pPr>
      <w:r>
        <w:rPr>
          <w:rFonts w:hint="eastAsia"/>
        </w:rPr>
        <w:t>保障措施</w:t>
      </w:r>
      <w:bookmarkEnd w:id="64"/>
      <w:bookmarkEnd w:id="65"/>
    </w:p>
    <w:p>
      <w:pPr>
        <w:pStyle w:val="3"/>
      </w:pPr>
      <w:bookmarkStart w:id="67" w:name="_Toc151718128"/>
      <w:r>
        <w:t>加强组织领导</w:t>
      </w:r>
      <w:bookmarkEnd w:id="67"/>
    </w:p>
    <w:p>
      <w:pPr>
        <w:rPr>
          <w:color w:val="000000" w:themeColor="text1"/>
          <w14:textFill>
            <w14:solidFill>
              <w14:schemeClr w14:val="tx1"/>
            </w14:solidFill>
          </w14:textFill>
        </w:rPr>
      </w:pPr>
      <w:r>
        <w:rPr>
          <w:rFonts w:hint="eastAsia"/>
          <w:bCs/>
          <w:color w:val="000000" w:themeColor="text1"/>
          <w14:textFill>
            <w14:solidFill>
              <w14:schemeClr w14:val="tx1"/>
            </w14:solidFill>
          </w14:textFill>
        </w:rPr>
        <w:t>由</w:t>
      </w:r>
      <w:r>
        <w:rPr>
          <w:bCs/>
          <w:color w:val="000000" w:themeColor="text1"/>
          <w14:textFill>
            <w14:solidFill>
              <w14:schemeClr w14:val="tx1"/>
            </w14:solidFill>
          </w14:textFill>
        </w:rPr>
        <w:t>湛江市</w:t>
      </w:r>
      <w:r>
        <w:rPr>
          <w:rFonts w:hint="eastAsia"/>
          <w:bCs/>
          <w:color w:val="000000" w:themeColor="text1"/>
          <w14:textFill>
            <w14:solidFill>
              <w14:schemeClr w14:val="tx1"/>
            </w14:solidFill>
          </w14:textFill>
        </w:rPr>
        <w:t>发展和改革局牵头，</w:t>
      </w:r>
      <w:r>
        <w:rPr>
          <w:bCs/>
          <w:color w:val="000000" w:themeColor="text1"/>
          <w14:textFill>
            <w14:solidFill>
              <w14:schemeClr w14:val="tx1"/>
            </w14:solidFill>
          </w14:textFill>
        </w:rPr>
        <w:t>交通</w:t>
      </w:r>
      <w:r>
        <w:rPr>
          <w:rFonts w:hint="eastAsia"/>
          <w:bCs/>
          <w:color w:val="000000" w:themeColor="text1"/>
          <w14:textFill>
            <w14:solidFill>
              <w14:schemeClr w14:val="tx1"/>
            </w14:solidFill>
          </w14:textFill>
        </w:rPr>
        <w:t>运输局</w:t>
      </w:r>
      <w:r>
        <w:rPr>
          <w:bCs/>
          <w:color w:val="000000" w:themeColor="text1"/>
          <w14:textFill>
            <w14:solidFill>
              <w14:schemeClr w14:val="tx1"/>
            </w14:solidFill>
          </w14:textFill>
        </w:rPr>
        <w:t>等相关部门加强</w:t>
      </w:r>
      <w:r>
        <w:rPr>
          <w:rFonts w:hint="eastAsia"/>
          <w:bCs/>
          <w:color w:val="000000" w:themeColor="text1"/>
          <w14:textFill>
            <w14:solidFill>
              <w14:schemeClr w14:val="tx1"/>
            </w14:solidFill>
          </w14:textFill>
        </w:rPr>
        <w:t>组织实施</w:t>
      </w:r>
      <w:r>
        <w:rPr>
          <w:bCs/>
          <w:color w:val="000000" w:themeColor="text1"/>
          <w14:textFill>
            <w14:solidFill>
              <w14:schemeClr w14:val="tx1"/>
            </w14:solidFill>
          </w14:textFill>
        </w:rPr>
        <w:t>，</w:t>
      </w:r>
      <w:r>
        <w:rPr>
          <w:rFonts w:hint="eastAsia"/>
          <w:bCs/>
          <w:color w:val="000000" w:themeColor="text1"/>
          <w14:textFill>
            <w14:solidFill>
              <w14:schemeClr w14:val="tx1"/>
            </w14:solidFill>
          </w14:textFill>
        </w:rPr>
        <w:t>主动与广东省航空产业发展工作领导小组沟通和对接，</w:t>
      </w:r>
      <w:r>
        <w:rPr>
          <w:bCs/>
          <w:color w:val="000000" w:themeColor="text1"/>
          <w14:textFill>
            <w14:solidFill>
              <w14:schemeClr w14:val="tx1"/>
            </w14:solidFill>
          </w14:textFill>
        </w:rPr>
        <w:t>强化</w:t>
      </w:r>
      <w:r>
        <w:rPr>
          <w:rFonts w:hint="eastAsia"/>
          <w:bCs/>
          <w:color w:val="000000" w:themeColor="text1"/>
          <w14:textFill>
            <w14:solidFill>
              <w14:schemeClr w14:val="tx1"/>
            </w14:solidFill>
          </w14:textFill>
        </w:rPr>
        <w:t>各市县区、各有关</w:t>
      </w:r>
      <w:r>
        <w:rPr>
          <w:bCs/>
          <w:color w:val="000000" w:themeColor="text1"/>
          <w14:textFill>
            <w14:solidFill>
              <w14:schemeClr w14:val="tx1"/>
            </w14:solidFill>
          </w14:textFill>
        </w:rPr>
        <w:t>部门</w:t>
      </w:r>
      <w:r>
        <w:rPr>
          <w:rFonts w:hint="eastAsia"/>
          <w:bCs/>
          <w:color w:val="000000" w:themeColor="text1"/>
          <w14:textFill>
            <w14:solidFill>
              <w14:schemeClr w14:val="tx1"/>
            </w14:solidFill>
          </w14:textFill>
        </w:rPr>
        <w:t>、重点企业间的</w:t>
      </w:r>
      <w:r>
        <w:rPr>
          <w:bCs/>
          <w:color w:val="000000" w:themeColor="text1"/>
          <w14:textFill>
            <w14:solidFill>
              <w14:schemeClr w14:val="tx1"/>
            </w14:solidFill>
          </w14:textFill>
        </w:rPr>
        <w:t>协同</w:t>
      </w:r>
      <w:r>
        <w:rPr>
          <w:rFonts w:hint="eastAsia"/>
          <w:bCs/>
          <w:color w:val="000000" w:themeColor="text1"/>
          <w14:textFill>
            <w14:solidFill>
              <w14:schemeClr w14:val="tx1"/>
            </w14:solidFill>
          </w14:textFill>
        </w:rPr>
        <w:t>与</w:t>
      </w:r>
      <w:r>
        <w:rPr>
          <w:bCs/>
          <w:color w:val="000000" w:themeColor="text1"/>
          <w14:textFill>
            <w14:solidFill>
              <w14:schemeClr w14:val="tx1"/>
            </w14:solidFill>
          </w14:textFill>
        </w:rPr>
        <w:t>联动，</w:t>
      </w:r>
      <w:r>
        <w:rPr>
          <w:rFonts w:hint="eastAsia"/>
          <w:bCs/>
          <w:color w:val="000000" w:themeColor="text1"/>
          <w:lang w:eastAsia="zh-CN"/>
          <w14:textFill>
            <w14:solidFill>
              <w14:schemeClr w14:val="tx1"/>
            </w14:solidFill>
          </w14:textFill>
        </w:rPr>
        <w:t>成立</w:t>
      </w:r>
      <w:r>
        <w:rPr>
          <w:rFonts w:hint="eastAsia"/>
          <w:bCs/>
          <w:color w:val="000000" w:themeColor="text1"/>
          <w14:textFill>
            <w14:solidFill>
              <w14:schemeClr w14:val="tx1"/>
            </w14:solidFill>
          </w14:textFill>
        </w:rPr>
        <w:t>湛江市通用机场</w:t>
      </w:r>
      <w:r>
        <w:rPr>
          <w:rFonts w:hint="eastAsia"/>
          <w:bCs/>
          <w:color w:val="000000" w:themeColor="text1"/>
          <w:lang w:eastAsia="zh-CN"/>
          <w14:textFill>
            <w14:solidFill>
              <w14:schemeClr w14:val="tx1"/>
            </w14:solidFill>
          </w14:textFill>
        </w:rPr>
        <w:t>项目建设指挥部</w:t>
      </w:r>
      <w:r>
        <w:rPr>
          <w:rFonts w:hint="eastAsia"/>
          <w:bCs/>
          <w:color w:val="000000" w:themeColor="text1"/>
          <w14:textFill>
            <w14:solidFill>
              <w14:schemeClr w14:val="tx1"/>
            </w14:solidFill>
          </w14:textFill>
        </w:rPr>
        <w:t>，负责通用机场相关的具体工作推进。</w:t>
      </w:r>
      <w:r>
        <w:rPr>
          <w:bCs/>
          <w:color w:val="000000" w:themeColor="text1"/>
          <w14:textFill>
            <w14:solidFill>
              <w14:schemeClr w14:val="tx1"/>
            </w14:solidFill>
          </w14:textFill>
        </w:rPr>
        <w:t>按照《</w:t>
      </w:r>
      <w:r>
        <w:rPr>
          <w:rFonts w:hint="eastAsia"/>
          <w:bCs/>
          <w:color w:val="000000" w:themeColor="text1"/>
          <w14:textFill>
            <w14:solidFill>
              <w14:schemeClr w14:val="tx1"/>
            </w14:solidFill>
          </w14:textFill>
        </w:rPr>
        <w:t>广东省通机场布局规划</w:t>
      </w:r>
      <w:r>
        <w:rPr>
          <w:bCs/>
          <w:color w:val="000000" w:themeColor="text1"/>
          <w14:textFill>
            <w14:solidFill>
              <w14:schemeClr w14:val="tx1"/>
            </w14:solidFill>
          </w14:textFill>
        </w:rPr>
        <w:t>（2020-2035年）》《广东省飞行服务站布局规划》等文件</w:t>
      </w:r>
      <w:r>
        <w:rPr>
          <w:rFonts w:hint="eastAsia"/>
          <w:bCs/>
          <w:color w:val="000000" w:themeColor="text1"/>
          <w14:textFill>
            <w14:solidFill>
              <w14:schemeClr w14:val="tx1"/>
            </w14:solidFill>
          </w14:textFill>
        </w:rPr>
        <w:t>要求</w:t>
      </w:r>
      <w:r>
        <w:rPr>
          <w:bCs/>
          <w:color w:val="000000" w:themeColor="text1"/>
          <w14:textFill>
            <w14:solidFill>
              <w14:schemeClr w14:val="tx1"/>
            </w14:solidFill>
          </w14:textFill>
        </w:rPr>
        <w:t>，制定</w:t>
      </w:r>
      <w:r>
        <w:rPr>
          <w:rFonts w:hint="eastAsia"/>
          <w:bCs/>
          <w:color w:val="000000" w:themeColor="text1"/>
          <w14:textFill>
            <w14:solidFill>
              <w14:schemeClr w14:val="tx1"/>
            </w14:solidFill>
          </w14:textFill>
        </w:rPr>
        <w:t>湛江市通用机场推进计划，并明确相关单位职责</w:t>
      </w:r>
      <w:r>
        <w:rPr>
          <w:bCs/>
          <w:color w:val="000000" w:themeColor="text1"/>
          <w14:textFill>
            <w14:solidFill>
              <w14:schemeClr w14:val="tx1"/>
            </w14:solidFill>
          </w14:textFill>
        </w:rPr>
        <w:t>分工</w:t>
      </w:r>
      <w:r>
        <w:rPr>
          <w:rFonts w:hint="eastAsia"/>
          <w:bCs/>
          <w:color w:val="000000" w:themeColor="text1"/>
          <w14:textFill>
            <w14:solidFill>
              <w14:schemeClr w14:val="tx1"/>
            </w14:solidFill>
          </w14:textFill>
        </w:rPr>
        <w:t>。</w:t>
      </w:r>
    </w:p>
    <w:p>
      <w:pPr>
        <w:pStyle w:val="3"/>
      </w:pPr>
      <w:bookmarkStart w:id="68" w:name="_Toc151718129"/>
      <w:r>
        <w:rPr>
          <w:rFonts w:hint="eastAsia"/>
        </w:rPr>
        <w:t>集约土地利用</w:t>
      </w:r>
      <w:bookmarkEnd w:id="68"/>
    </w:p>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统筹做好资源开发与利用，处理好通用机场建设与城市发展的关系。坚持集约利用土地，严格依据机场功能定位和需求确定机场建设规模。采用划拨、出让、租赁、作价出资（入股）等多样化的土地供应方式，支持通用机场建设项目实施，严格控制通用机场建设边界，禁止违规占地。</w:t>
      </w:r>
    </w:p>
    <w:p>
      <w:pPr>
        <w:pStyle w:val="3"/>
      </w:pPr>
      <w:bookmarkStart w:id="69" w:name="_Toc151718130"/>
      <w:r>
        <w:rPr>
          <w:rFonts w:hint="eastAsia"/>
        </w:rPr>
        <w:t>创新资金供给</w:t>
      </w:r>
      <w:bookmarkEnd w:id="69"/>
    </w:p>
    <w:p>
      <w:pPr>
        <w:rPr>
          <w:color w:val="000000" w:themeColor="text1"/>
          <w14:textFill>
            <w14:solidFill>
              <w14:schemeClr w14:val="tx1"/>
            </w14:solidFill>
          </w14:textFill>
        </w:rPr>
      </w:pPr>
      <w:r>
        <w:rPr>
          <w:color w:val="000000" w:themeColor="text1"/>
          <w14:textFill>
            <w14:solidFill>
              <w14:schemeClr w14:val="tx1"/>
            </w14:solidFill>
          </w14:textFill>
        </w:rPr>
        <w:t>加大政策扶持和资金投入力度，</w:t>
      </w:r>
      <w:r>
        <w:rPr>
          <w:rFonts w:hint="eastAsia"/>
          <w:color w:val="000000" w:themeColor="text1"/>
          <w14:textFill>
            <w14:solidFill>
              <w14:schemeClr w14:val="tx1"/>
            </w14:solidFill>
          </w14:textFill>
        </w:rPr>
        <w:t>支持全市通用机场及产业发展。积极对接省级、国家等相关部门，争取相关基础设施建设、通航运营等资金支持。鼓励各市县区政府结合实际条件，</w:t>
      </w:r>
      <w:r>
        <w:rPr>
          <w:color w:val="000000" w:themeColor="text1"/>
          <w14:textFill>
            <w14:solidFill>
              <w14:schemeClr w14:val="tx1"/>
            </w14:solidFill>
          </w14:textFill>
        </w:rPr>
        <w:t>通过市场化方式设立通航发展基金、采取特许经营等模式，支持通用机场建设和运营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鼓励社会资本参与</w:t>
      </w:r>
      <w:r>
        <w:rPr>
          <w:rFonts w:hint="eastAsia"/>
          <w:color w:val="000000" w:themeColor="text1"/>
          <w14:textFill>
            <w14:solidFill>
              <w14:schemeClr w14:val="tx1"/>
            </w14:solidFill>
          </w14:textFill>
        </w:rPr>
        <w:t>通用机场以及</w:t>
      </w:r>
      <w:r>
        <w:rPr>
          <w:color w:val="000000" w:themeColor="text1"/>
          <w14:textFill>
            <w14:solidFill>
              <w14:schemeClr w14:val="tx1"/>
            </w14:solidFill>
          </w14:textFill>
        </w:rPr>
        <w:t>飞行服务站、固定运营基地、通航维修基地等通航配套设施</w:t>
      </w:r>
      <w:r>
        <w:rPr>
          <w:rFonts w:hint="eastAsia"/>
          <w:color w:val="000000" w:themeColor="text1"/>
          <w14:textFill>
            <w14:solidFill>
              <w14:schemeClr w14:val="tx1"/>
            </w14:solidFill>
          </w14:textFill>
        </w:rPr>
        <w:t>。</w:t>
      </w:r>
    </w:p>
    <w:p>
      <w:pPr>
        <w:pStyle w:val="3"/>
      </w:pPr>
      <w:bookmarkStart w:id="70" w:name="_Toc151718131"/>
      <w:r>
        <w:t>做好规划衔接</w:t>
      </w:r>
      <w:bookmarkEnd w:id="70"/>
    </w:p>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加强与上位规划、全市国土空间总体规划、专项规划等相关规划的有效衔接，结合机场用地要求、净空要求等在相关规划中做好预留与调整。</w:t>
      </w:r>
      <w:r>
        <w:rPr>
          <w:bCs/>
          <w:color w:val="000000" w:themeColor="text1"/>
          <w14:textFill>
            <w14:solidFill>
              <w14:schemeClr w14:val="tx1"/>
            </w14:solidFill>
          </w14:textFill>
        </w:rPr>
        <w:t>充分做好与</w:t>
      </w:r>
      <w:r>
        <w:rPr>
          <w:rFonts w:hint="eastAsia"/>
          <w:bCs/>
          <w:color w:val="000000" w:themeColor="text1"/>
          <w14:textFill>
            <w14:solidFill>
              <w14:schemeClr w14:val="tx1"/>
            </w14:solidFill>
          </w14:textFill>
        </w:rPr>
        <w:t>全省飞行服务站</w:t>
      </w:r>
      <w:r>
        <w:rPr>
          <w:bCs/>
          <w:color w:val="000000" w:themeColor="text1"/>
          <w14:textFill>
            <w14:solidFill>
              <w14:schemeClr w14:val="tx1"/>
            </w14:solidFill>
          </w14:textFill>
        </w:rPr>
        <w:t>规划</w:t>
      </w:r>
      <w:r>
        <w:rPr>
          <w:rFonts w:hint="eastAsia"/>
          <w:bCs/>
          <w:color w:val="000000" w:themeColor="text1"/>
          <w14:textFill>
            <w14:solidFill>
              <w14:schemeClr w14:val="tx1"/>
            </w14:solidFill>
          </w14:textFill>
        </w:rPr>
        <w:t>的有效对接，确保湛江市A类飞行服务站落地。与</w:t>
      </w:r>
      <w:r>
        <w:rPr>
          <w:bCs/>
          <w:color w:val="000000" w:themeColor="text1"/>
          <w14:textFill>
            <w14:solidFill>
              <w14:schemeClr w14:val="tx1"/>
            </w14:solidFill>
          </w14:textFill>
        </w:rPr>
        <w:t>国土空间规划紧密衔接，将</w:t>
      </w:r>
      <w:r>
        <w:rPr>
          <w:rFonts w:hint="eastAsia"/>
          <w:bCs/>
          <w:color w:val="000000" w:themeColor="text1"/>
          <w14:textFill>
            <w14:solidFill>
              <w14:schemeClr w14:val="tx1"/>
            </w14:solidFill>
          </w14:textFill>
        </w:rPr>
        <w:t>重点机场建设</w:t>
      </w:r>
      <w:r>
        <w:rPr>
          <w:bCs/>
          <w:color w:val="000000" w:themeColor="text1"/>
          <w14:textFill>
            <w14:solidFill>
              <w14:schemeClr w14:val="tx1"/>
            </w14:solidFill>
          </w14:textFill>
        </w:rPr>
        <w:t>项目纳入国土空间规划</w:t>
      </w:r>
      <w:r>
        <w:rPr>
          <w:rFonts w:hint="eastAsia"/>
          <w:bCs/>
          <w:color w:val="000000" w:themeColor="text1"/>
          <w14:textFill>
            <w14:solidFill>
              <w14:schemeClr w14:val="tx1"/>
            </w14:solidFill>
          </w14:textFill>
        </w:rPr>
        <w:t>，保障机场建设土地供应。</w:t>
      </w:r>
      <w:r>
        <w:rPr>
          <w:bCs/>
          <w:color w:val="000000" w:themeColor="text1"/>
          <w14:textFill>
            <w14:solidFill>
              <w14:schemeClr w14:val="tx1"/>
            </w14:solidFill>
          </w14:textFill>
        </w:rPr>
        <w:t>加强与国民经济和社会发展、区域发展、产业发展、旅游发展、乡村振兴</w:t>
      </w:r>
      <w:r>
        <w:rPr>
          <w:rFonts w:hint="eastAsia"/>
          <w:bCs/>
          <w:color w:val="000000" w:themeColor="text1"/>
          <w14:textFill>
            <w14:solidFill>
              <w14:schemeClr w14:val="tx1"/>
            </w14:solidFill>
          </w14:textFill>
        </w:rPr>
        <w:t>、交通运输</w:t>
      </w:r>
      <w:r>
        <w:rPr>
          <w:bCs/>
          <w:color w:val="000000" w:themeColor="text1"/>
          <w14:textFill>
            <w14:solidFill>
              <w14:schemeClr w14:val="tx1"/>
            </w14:solidFill>
          </w14:textFill>
        </w:rPr>
        <w:t>等规划的衔接，</w:t>
      </w:r>
      <w:r>
        <w:rPr>
          <w:rFonts w:hint="eastAsia"/>
          <w:bCs/>
          <w:color w:val="000000" w:themeColor="text1"/>
          <w14:textFill>
            <w14:solidFill>
              <w14:schemeClr w14:val="tx1"/>
            </w14:solidFill>
          </w14:textFill>
        </w:rPr>
        <w:t>将通用机场建设及</w:t>
      </w:r>
      <w:r>
        <w:rPr>
          <w:bCs/>
          <w:color w:val="000000" w:themeColor="text1"/>
          <w14:textFill>
            <w14:solidFill>
              <w14:schemeClr w14:val="tx1"/>
            </w14:solidFill>
          </w14:textFill>
        </w:rPr>
        <w:t>通用航空产业发展</w:t>
      </w:r>
      <w:r>
        <w:rPr>
          <w:rFonts w:hint="eastAsia"/>
          <w:bCs/>
          <w:color w:val="000000" w:themeColor="text1"/>
          <w14:textFill>
            <w14:solidFill>
              <w14:schemeClr w14:val="tx1"/>
            </w14:solidFill>
          </w14:textFill>
        </w:rPr>
        <w:t>与本地经济发展高效融合</w:t>
      </w:r>
      <w:r>
        <w:rPr>
          <w:bCs/>
          <w:color w:val="000000" w:themeColor="text1"/>
          <w14:textFill>
            <w14:solidFill>
              <w14:schemeClr w14:val="tx1"/>
            </w14:solidFill>
          </w14:textFill>
        </w:rPr>
        <w:t>。</w:t>
      </w:r>
    </w:p>
    <w:p>
      <w:pPr>
        <w:pStyle w:val="3"/>
      </w:pPr>
      <w:bookmarkStart w:id="71" w:name="_Toc151718132"/>
      <w:r>
        <w:t>加强军地协同</w:t>
      </w:r>
      <w:bookmarkEnd w:id="71"/>
    </w:p>
    <w:p>
      <w:pPr>
        <w:rPr>
          <w:bCs/>
          <w:color w:val="000000" w:themeColor="text1"/>
          <w14:textFill>
            <w14:solidFill>
              <w14:schemeClr w14:val="tx1"/>
            </w14:solidFill>
          </w14:textFill>
        </w:rPr>
      </w:pPr>
      <w:r>
        <w:rPr>
          <w:bCs/>
          <w:color w:val="000000" w:themeColor="text1"/>
          <w14:textFill>
            <w14:solidFill>
              <w14:schemeClr w14:val="tx1"/>
            </w14:solidFill>
          </w14:textFill>
        </w:rPr>
        <w:t>加强与湛江</w:t>
      </w:r>
      <w:r>
        <w:rPr>
          <w:rFonts w:hint="eastAsia"/>
          <w:bCs/>
          <w:color w:val="000000" w:themeColor="text1"/>
          <w14:textFill>
            <w14:solidFill>
              <w14:schemeClr w14:val="tx1"/>
            </w14:solidFill>
          </w14:textFill>
        </w:rPr>
        <w:t>市</w:t>
      </w:r>
      <w:r>
        <w:rPr>
          <w:bCs/>
          <w:color w:val="000000" w:themeColor="text1"/>
          <w14:textFill>
            <w14:solidFill>
              <w14:schemeClr w14:val="tx1"/>
            </w14:solidFill>
          </w14:textFill>
        </w:rPr>
        <w:t>驻军部队的联系，</w:t>
      </w:r>
      <w:r>
        <w:rPr>
          <w:rFonts w:hint="eastAsia"/>
          <w:bCs/>
          <w:color w:val="000000" w:themeColor="text1"/>
          <w14:textFill>
            <w14:solidFill>
              <w14:schemeClr w14:val="tx1"/>
            </w14:solidFill>
          </w14:textFill>
        </w:rPr>
        <w:t>从低空空域管理、飞行计划审批申报等层面构建高效可行的军民航</w:t>
      </w:r>
      <w:r>
        <w:rPr>
          <w:rFonts w:ascii="仿宋" w:hAnsi="仿宋"/>
          <w:bCs/>
          <w:color w:val="000000" w:themeColor="text1"/>
          <w14:textFill>
            <w14:solidFill>
              <w14:schemeClr w14:val="tx1"/>
            </w14:solidFill>
          </w14:textFill>
        </w:rPr>
        <w:t>协调</w:t>
      </w:r>
      <w:r>
        <w:rPr>
          <w:bCs/>
          <w:color w:val="000000" w:themeColor="text1"/>
          <w14:textFill>
            <w14:solidFill>
              <w14:schemeClr w14:val="tx1"/>
            </w14:solidFill>
          </w14:textFill>
        </w:rPr>
        <w:t>机制</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深化低空空域管理改革，科学规划</w:t>
      </w:r>
      <w:r>
        <w:rPr>
          <w:rFonts w:hint="eastAsia"/>
          <w:bCs/>
          <w:color w:val="000000" w:themeColor="text1"/>
          <w14:textFill>
            <w14:solidFill>
              <w14:schemeClr w14:val="tx1"/>
            </w14:solidFill>
          </w14:textFill>
        </w:rPr>
        <w:t>全市</w:t>
      </w:r>
      <w:r>
        <w:rPr>
          <w:bCs/>
          <w:color w:val="000000" w:themeColor="text1"/>
          <w14:textFill>
            <w14:solidFill>
              <w14:schemeClr w14:val="tx1"/>
            </w14:solidFill>
          </w14:textFill>
        </w:rPr>
        <w:t>低空空域、低空目视飞行通道，提高</w:t>
      </w:r>
      <w:r>
        <w:rPr>
          <w:rFonts w:hint="eastAsia"/>
          <w:bCs/>
          <w:color w:val="000000" w:themeColor="text1"/>
          <w14:textFill>
            <w14:solidFill>
              <w14:schemeClr w14:val="tx1"/>
            </w14:solidFill>
          </w14:textFill>
        </w:rPr>
        <w:t>全市</w:t>
      </w:r>
      <w:r>
        <w:rPr>
          <w:bCs/>
          <w:color w:val="000000" w:themeColor="text1"/>
          <w14:textFill>
            <w14:solidFill>
              <w14:schemeClr w14:val="tx1"/>
            </w14:solidFill>
          </w14:textFill>
        </w:rPr>
        <w:t>空域</w:t>
      </w:r>
      <w:r>
        <w:rPr>
          <w:rFonts w:hint="eastAsia"/>
          <w:bCs/>
          <w:color w:val="000000" w:themeColor="text1"/>
          <w14:textFill>
            <w14:solidFill>
              <w14:schemeClr w14:val="tx1"/>
            </w14:solidFill>
          </w14:textFill>
        </w:rPr>
        <w:t>使用效率。</w:t>
      </w:r>
      <w:r>
        <w:rPr>
          <w:bCs/>
          <w:color w:val="000000" w:themeColor="text1"/>
          <w14:textFill>
            <w14:solidFill>
              <w14:schemeClr w14:val="tx1"/>
            </w14:solidFill>
          </w14:textFill>
        </w:rPr>
        <w:t>完善全市飞行服务站布局和功能，加快建设覆盖全市的低空通信监视系统，加快构建低空飞行服务保障体系</w:t>
      </w:r>
      <w:r>
        <w:rPr>
          <w:rFonts w:hint="eastAsia"/>
          <w:bCs/>
          <w:color w:val="000000" w:themeColor="text1"/>
          <w14:textFill>
            <w14:solidFill>
              <w14:schemeClr w14:val="tx1"/>
            </w14:solidFill>
          </w14:textFill>
        </w:rPr>
        <w:t>。</w:t>
      </w:r>
      <w:bookmarkEnd w:id="66"/>
    </w:p>
    <w:sectPr>
      <w:headerReference r:id="rId13" w:type="default"/>
      <w:footerReference r:id="rId14" w:type="default"/>
      <w:pgSz w:w="11906" w:h="16838"/>
      <w:pgMar w:top="1440" w:right="1800" w:bottom="1440" w:left="1800"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FZFSK--GBK1-0">
    <w:altName w:val="华文中宋"/>
    <w:panose1 w:val="00000000000000000000"/>
    <w:charset w:val="00"/>
    <w:family w:val="roman"/>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21"/>
      </w:rPr>
    </w:pPr>
    <w:r>
      <w:rPr>
        <w:rFonts w:hint="eastAsia"/>
        <w:sz w:val="21"/>
      </w:rPr>
      <w:t>-</w:t>
    </w:r>
    <w:r>
      <w:rPr>
        <w:sz w:val="21"/>
      </w:rPr>
      <w:fldChar w:fldCharType="begin"/>
    </w:r>
    <w:r>
      <w:rPr>
        <w:sz w:val="21"/>
      </w:rPr>
      <w:instrText xml:space="preserve">PAGE   \* MERGEFORMAT</w:instrText>
    </w:r>
    <w:r>
      <w:rPr>
        <w:sz w:val="21"/>
      </w:rPr>
      <w:fldChar w:fldCharType="separate"/>
    </w:r>
    <w:r>
      <w:rPr>
        <w:sz w:val="21"/>
      </w:rPr>
      <w:t>39</w:t>
    </w:r>
    <w:r>
      <w:rPr>
        <w:sz w:val="21"/>
      </w:rPr>
      <w:fldChar w:fldCharType="end"/>
    </w:r>
    <w:r>
      <w:rPr>
        <w:rFonts w:hint="eastAsia"/>
        <w:sz w:val="21"/>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w:t>
    </w:r>
    <w:r>
      <w:fldChar w:fldCharType="begin"/>
    </w:r>
    <w:r>
      <w:instrText xml:space="preserve">PAGE   \* MERGEFORMAT</w:instrText>
    </w:r>
    <w:r>
      <w:fldChar w:fldCharType="separate"/>
    </w:r>
    <w:r>
      <w:t>92</w:t>
    </w:r>
    <w: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pPr>
        <w:spacing w:line="360" w:lineRule="auto"/>
        <w:ind w:firstLine="600"/>
      </w:pPr>
      <w:r>
        <w:separator/>
      </w:r>
    </w:p>
  </w:footnote>
  <w:footnote w:type="continuationSeparator" w:id="31">
    <w:p>
      <w:pPr>
        <w:spacing w:line="360" w:lineRule="auto"/>
        <w:ind w:firstLine="600"/>
      </w:pPr>
      <w:r>
        <w:continuationSeparator/>
      </w:r>
    </w:p>
  </w:footnote>
  <w:footnote w:id="0">
    <w:p>
      <w:pPr>
        <w:pStyle w:val="24"/>
        <w:ind w:firstLine="360"/>
      </w:pPr>
      <w:r>
        <w:rPr>
          <w:rStyle w:val="39"/>
        </w:rPr>
        <w:footnoteRef/>
      </w:r>
      <w:r>
        <w:t xml:space="preserve"> </w:t>
      </w:r>
      <w:r>
        <w:rPr>
          <w:rFonts w:hint="eastAsia"/>
        </w:rPr>
        <w:t>数据来源：《2</w:t>
      </w:r>
      <w:r>
        <w:t>021</w:t>
      </w:r>
      <w:r>
        <w:rPr>
          <w:rFonts w:hint="eastAsia"/>
        </w:rPr>
        <w:t>-</w:t>
      </w:r>
      <w:r>
        <w:t>2022</w:t>
      </w:r>
      <w:r>
        <w:rPr>
          <w:rFonts w:hint="eastAsia"/>
        </w:rPr>
        <w:t>中国通用航空发展报告》</w:t>
      </w:r>
    </w:p>
  </w:footnote>
  <w:footnote w:id="1">
    <w:p>
      <w:pPr>
        <w:pStyle w:val="24"/>
        <w:ind w:firstLine="0" w:firstLineChars="0"/>
        <w:jc w:val="both"/>
      </w:pPr>
      <w:r>
        <w:rPr>
          <w:rStyle w:val="39"/>
        </w:rPr>
        <w:footnoteRef/>
      </w:r>
      <w:r>
        <w:t xml:space="preserve"> </w:t>
      </w:r>
      <w:r>
        <w:rPr>
          <w:rFonts w:hint="eastAsia"/>
        </w:rPr>
        <w:t>其他作业类通用航空作业包括城市消防、直升机外载荷飞行、人工影响天气、航空探矿、航空摄影、海洋监测、渔业飞行、空中巡查、电力作业、航空喷洒（撒）、空中拍照、空中广告、科学实验、气象探测、表演飞行、通用航空货运、商用驾驶员执照培训、私用驾驶员执照培训、运动驾驶员执照培训。</w:t>
      </w:r>
    </w:p>
  </w:footnote>
  <w:footnote w:id="2">
    <w:p>
      <w:pPr>
        <w:pStyle w:val="24"/>
        <w:ind w:firstLine="0" w:firstLineChars="0"/>
      </w:pPr>
      <w:r>
        <w:rPr>
          <w:rStyle w:val="39"/>
        </w:rPr>
        <w:footnoteRef/>
      </w:r>
      <w:r>
        <w:t xml:space="preserve"> </w:t>
      </w:r>
      <w:r>
        <w:rPr>
          <w:rFonts w:hint="eastAsia"/>
        </w:rPr>
        <w:t>数据来源：民航运输、通用航空生产统计年报</w:t>
      </w:r>
    </w:p>
  </w:footnote>
  <w:footnote w:id="3">
    <w:p>
      <w:pPr>
        <w:pStyle w:val="24"/>
        <w:ind w:firstLine="360"/>
      </w:pPr>
      <w:r>
        <w:rPr>
          <w:rStyle w:val="39"/>
        </w:rPr>
        <w:footnoteRef/>
      </w:r>
      <w:r>
        <w:t xml:space="preserve"> </w:t>
      </w:r>
      <w:r>
        <w:rPr>
          <w:rFonts w:hint="eastAsia"/>
        </w:rPr>
        <w:t>数据来源：</w:t>
      </w:r>
      <w:r>
        <w:rPr>
          <w:rFonts w:hint="eastAsia"/>
          <w:color w:val="000000" w:themeColor="text1"/>
          <w14:textFill>
            <w14:solidFill>
              <w14:schemeClr w14:val="tx1"/>
            </w14:solidFill>
          </w14:textFill>
        </w:rPr>
        <w:t>《通用航空产业发展白皮书(2022)》</w:t>
      </w:r>
    </w:p>
  </w:footnote>
  <w:footnote w:id="4">
    <w:p>
      <w:pPr>
        <w:pStyle w:val="24"/>
        <w:ind w:firstLine="360"/>
      </w:pPr>
      <w:r>
        <w:rPr>
          <w:rStyle w:val="39"/>
        </w:rPr>
        <w:footnoteRef/>
      </w:r>
      <w:r>
        <w:rPr>
          <w:rFonts w:hint="eastAsia"/>
        </w:rPr>
        <w:t xml:space="preserve"> 数据来源：中国通用航空基础设施发展报告、通用航空机场信息管理系统</w:t>
      </w:r>
    </w:p>
  </w:footnote>
  <w:footnote w:id="5">
    <w:p>
      <w:pPr>
        <w:pStyle w:val="24"/>
        <w:ind w:firstLine="0" w:firstLineChars="0"/>
      </w:pPr>
      <w:r>
        <w:rPr>
          <w:rStyle w:val="39"/>
        </w:rPr>
        <w:footnoteRef/>
      </w:r>
      <w:r>
        <w:rPr>
          <w:rFonts w:hint="eastAsia"/>
        </w:rPr>
        <w:t>数据来源：中国通用航空基础设施发展报告、通用航空机场信息管理系统。</w:t>
      </w:r>
    </w:p>
  </w:footnote>
  <w:footnote w:id="6">
    <w:p>
      <w:pPr>
        <w:pStyle w:val="24"/>
        <w:ind w:firstLine="0" w:firstLineChars="0"/>
      </w:pPr>
      <w:r>
        <w:rPr>
          <w:rStyle w:val="39"/>
        </w:rPr>
        <w:footnoteRef/>
      </w:r>
      <w:r>
        <w:t xml:space="preserve"> </w:t>
      </w:r>
      <w:r>
        <w:rPr>
          <w:rFonts w:hint="eastAsia"/>
        </w:rPr>
        <w:t>数据来源：中国通用航空基础设施发展报告、通用航空机场信息管理系统。</w:t>
      </w:r>
    </w:p>
  </w:footnote>
  <w:footnote w:id="7">
    <w:p>
      <w:pPr>
        <w:pStyle w:val="24"/>
        <w:ind w:firstLine="0" w:firstLineChars="0"/>
      </w:pPr>
      <w:r>
        <w:rPr>
          <w:rStyle w:val="39"/>
        </w:rPr>
        <w:footnoteRef/>
      </w:r>
      <w:r>
        <w:t xml:space="preserve"> </w:t>
      </w:r>
      <w:r>
        <w:rPr>
          <w:rFonts w:hint="eastAsia"/>
        </w:rPr>
        <w:t>数据来源：中国通用航空发展</w:t>
      </w:r>
      <w:r>
        <w:t>报告</w:t>
      </w:r>
      <w:r>
        <w:rPr>
          <w:rFonts w:hint="eastAsia"/>
        </w:rPr>
        <w:t>、中国通用航空基础设施发展报告。</w:t>
      </w:r>
    </w:p>
  </w:footnote>
  <w:footnote w:id="8">
    <w:p>
      <w:pPr>
        <w:pStyle w:val="24"/>
        <w:ind w:firstLine="0" w:firstLineChars="0"/>
      </w:pPr>
      <w:r>
        <w:rPr>
          <w:rStyle w:val="39"/>
        </w:rPr>
        <w:footnoteRef/>
      </w:r>
      <w:r>
        <w:t xml:space="preserve"> </w:t>
      </w:r>
      <w:r>
        <w:rPr>
          <w:rFonts w:hint="eastAsia"/>
        </w:rPr>
        <w:t>名词解释：固定运营基地（FBO, Fixed-base operator）指位于机场或邻近机场的，可以为通用飞机运行提供服务的基地或服务商。</w:t>
      </w:r>
    </w:p>
  </w:footnote>
  <w:footnote w:id="9">
    <w:p>
      <w:pPr>
        <w:pStyle w:val="24"/>
        <w:ind w:firstLine="0" w:firstLineChars="0"/>
      </w:pPr>
      <w:r>
        <w:rPr>
          <w:rStyle w:val="39"/>
        </w:rPr>
        <w:footnoteRef/>
      </w:r>
      <w:r>
        <w:t xml:space="preserve"> </w:t>
      </w:r>
      <w:r>
        <w:rPr>
          <w:rFonts w:hint="eastAsia"/>
        </w:rPr>
        <w:t>名词解释：通航维修单位/基地（Maintenance, Repair &amp; Operations，MRO）指开展通用飞机和公务机维修的企业或基地，企业依托基地展开维修业务，多采用企业的角度分析维修基地情况。</w:t>
      </w:r>
    </w:p>
  </w:footnote>
  <w:footnote w:id="10">
    <w:p>
      <w:pPr>
        <w:pStyle w:val="24"/>
        <w:ind w:firstLine="360"/>
      </w:pPr>
      <w:r>
        <w:rPr>
          <w:rStyle w:val="39"/>
        </w:rPr>
        <w:footnoteRef/>
      </w:r>
      <w:r>
        <w:t xml:space="preserve"> </w:t>
      </w:r>
      <w:r>
        <w:rPr>
          <w:rFonts w:hint="eastAsia"/>
        </w:rPr>
        <w:t>数据来源：湛江市人民政府官方网站。</w:t>
      </w:r>
    </w:p>
  </w:footnote>
  <w:footnote w:id="11">
    <w:p>
      <w:pPr>
        <w:pStyle w:val="24"/>
        <w:ind w:firstLine="360"/>
      </w:pPr>
      <w:r>
        <w:rPr>
          <w:rStyle w:val="39"/>
        </w:rPr>
        <w:footnoteRef/>
      </w:r>
      <w:r>
        <w:rPr>
          <w:rFonts w:hint="eastAsia"/>
        </w:rPr>
        <w:t xml:space="preserve"> 数据来源：《2021年胡润百富榜》。</w:t>
      </w:r>
    </w:p>
  </w:footnote>
  <w:footnote w:id="12">
    <w:p>
      <w:pPr>
        <w:pStyle w:val="24"/>
        <w:ind w:firstLine="360"/>
      </w:pPr>
      <w:r>
        <w:rPr>
          <w:rStyle w:val="39"/>
        </w:rPr>
        <w:footnoteRef/>
      </w:r>
      <w:r>
        <w:t xml:space="preserve"> </w:t>
      </w:r>
      <w:r>
        <w:rPr>
          <w:rFonts w:hint="eastAsia"/>
        </w:rPr>
        <w:t>来源：《广东省通用机场布局规划（2020年-2035年）》</w:t>
      </w:r>
    </w:p>
  </w:footnote>
  <w:footnote w:id="13">
    <w:p>
      <w:pPr>
        <w:pStyle w:val="24"/>
        <w:ind w:firstLine="360"/>
      </w:pPr>
      <w:r>
        <w:rPr>
          <w:rStyle w:val="39"/>
        </w:rPr>
        <w:footnoteRef/>
      </w:r>
      <w:r>
        <w:t xml:space="preserve"> </w:t>
      </w:r>
      <w:r>
        <w:rPr>
          <w:rFonts w:hint="eastAsia"/>
        </w:rPr>
        <w:t>数据来源：数据来源通用机场信息管理系统。</w:t>
      </w:r>
    </w:p>
  </w:footnote>
  <w:footnote w:id="14">
    <w:p>
      <w:pPr>
        <w:pStyle w:val="24"/>
        <w:ind w:firstLine="360"/>
      </w:pPr>
      <w:r>
        <w:rPr>
          <w:rStyle w:val="39"/>
        </w:rPr>
        <w:footnoteRef/>
      </w:r>
      <w:r>
        <w:t xml:space="preserve"> </w:t>
      </w:r>
      <w:r>
        <w:rPr>
          <w:rFonts w:hint="eastAsia"/>
        </w:rPr>
        <w:t>即以5</w:t>
      </w:r>
      <w:r>
        <w:t>0</w:t>
      </w:r>
      <w:r>
        <w:rPr>
          <w:rFonts w:hint="eastAsia"/>
        </w:rPr>
        <w:t>公里为六边形边长，计算覆盖面积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mc:AlternateContent>
        <mc:Choice Requires="wps">
          <w:drawing>
            <wp:anchor distT="0" distB="0" distL="114300" distR="114300" simplePos="0" relativeHeight="251659264" behindDoc="0" locked="0" layoutInCell="1" allowOverlap="1">
              <wp:simplePos x="0" y="0"/>
              <wp:positionH relativeFrom="column">
                <wp:posOffset>-260350</wp:posOffset>
              </wp:positionH>
              <wp:positionV relativeFrom="paragraph">
                <wp:posOffset>-252730</wp:posOffset>
              </wp:positionV>
              <wp:extent cx="5752465" cy="553085"/>
              <wp:effectExtent l="0" t="0" r="1270" b="0"/>
              <wp:wrapNone/>
              <wp:docPr id="2" name="矩形 2"/>
              <wp:cNvGraphicFramePr/>
              <a:graphic xmlns:a="http://schemas.openxmlformats.org/drawingml/2006/main">
                <a:graphicData uri="http://schemas.microsoft.com/office/word/2010/wordprocessingShape">
                  <wps:wsp>
                    <wps:cNvSpPr/>
                    <wps:spPr>
                      <a:xfrm>
                        <a:off x="0" y="0"/>
                        <a:ext cx="5752214" cy="552893"/>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5pt;margin-top:-19.9pt;height:43.55pt;width:452.95pt;z-index:251659264;v-text-anchor:middle;mso-width-relative:page;mso-height-relative:page;" fillcolor="#FFFFFF" filled="t" stroked="f" coordsize="21600,21600" o:gfxdata="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DdABYs2gAAAAoBAAAPAAAAAAAA&#10;AAEAIAAAADgAAABkcnMvZG93bnJldi54bWxQSwECFAAUAAAACACHTuJAkuDp02wCAADLBAAADgAA&#10;AAAAAAABACAAAAA/AQAAZHJzL2Uyb0RvYy54bWxQSwUGAAAAAAYABgBZAQAAHQYAAAAA&#10;">
              <v:fill on="t" focussize="0,0"/>
              <v:stroke on="f" weight="1pt" miterlimit="8" joinstyle="miter"/>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240" w:lineRule="auto"/>
      <w:ind w:firstLine="500"/>
      <w:rPr>
        <w:rStyle w:val="62"/>
        <w:b/>
        <w:bCs/>
      </w:rPr>
    </w:pPr>
    <w:r>
      <w:rPr>
        <w:rStyle w:val="62"/>
        <w:rFonts w:hint="eastAsia"/>
      </w:rPr>
      <w:t>湛江市通用机场（直升机起降点）布局规划研究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240" w:lineRule="auto"/>
      <w:ind w:firstLine="500"/>
      <w:rPr>
        <w:rStyle w:val="62"/>
        <w:b/>
        <w:bCs/>
      </w:rPr>
    </w:pPr>
    <w:r>
      <w:rPr>
        <w:rStyle w:val="62"/>
        <w:rFonts w:hint="eastAsia"/>
      </w:rPr>
      <w:t>湛江市通用机场（直升机起降点）布局规划研究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21EDE"/>
    <w:multiLevelType w:val="multilevel"/>
    <w:tmpl w:val="33421EDE"/>
    <w:lvl w:ilvl="0" w:tentative="0">
      <w:start w:val="1"/>
      <w:numFmt w:val="bullet"/>
      <w:lvlText w:val="•"/>
      <w:lvlJc w:val="left"/>
      <w:pPr>
        <w:ind w:left="420" w:hanging="420"/>
      </w:pPr>
      <w:rPr>
        <w:rFonts w:hint="default" w:ascii="宋体" w:hAnsi="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7CE6E5D"/>
    <w:multiLevelType w:val="multilevel"/>
    <w:tmpl w:val="47CE6E5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EC22683"/>
    <w:multiLevelType w:val="multilevel"/>
    <w:tmpl w:val="4EC22683"/>
    <w:lvl w:ilvl="0" w:tentative="0">
      <w:start w:val="1"/>
      <w:numFmt w:val="lowerRoman"/>
      <w:lvlText w:val="%1."/>
      <w:lvlJc w:val="righ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pStyle w:val="9"/>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3">
    <w:nsid w:val="62F9469F"/>
    <w:multiLevelType w:val="multilevel"/>
    <w:tmpl w:val="62F9469F"/>
    <w:lvl w:ilvl="0" w:tentative="0">
      <w:start w:val="1"/>
      <w:numFmt w:val="chineseCountingThousand"/>
      <w:pStyle w:val="69"/>
      <w:lvlText w:val="附件%1"/>
      <w:lvlJc w:val="left"/>
      <w:pPr>
        <w:ind w:left="1020" w:hanging="420"/>
      </w:pPr>
      <w:rPr>
        <w:rFonts w:hint="eastAsia"/>
        <w:color w:val="auto"/>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715A669C"/>
    <w:multiLevelType w:val="multilevel"/>
    <w:tmpl w:val="715A669C"/>
    <w:lvl w:ilvl="0" w:tentative="0">
      <w:start w:val="1"/>
      <w:numFmt w:val="chineseCountingThousand"/>
      <w:pStyle w:val="2"/>
      <w:lvlText w:val="%1、"/>
      <w:lvlJc w:val="left"/>
      <w:pPr>
        <w:ind w:left="1560" w:hanging="425"/>
      </w:pPr>
      <w:rPr>
        <w:rFonts w:hint="eastAsia"/>
        <w:b/>
        <w:bCs/>
      </w:rPr>
    </w:lvl>
    <w:lvl w:ilvl="1" w:tentative="0">
      <w:start w:val="1"/>
      <w:numFmt w:val="chineseCountingThousand"/>
      <w:pStyle w:val="3"/>
      <w:lvlText w:val="（%2）"/>
      <w:lvlJc w:val="left"/>
      <w:pPr>
        <w:ind w:left="1702" w:hanging="567"/>
      </w:pPr>
      <w:rPr>
        <w:rFonts w:hint="eastAsia"/>
        <w:color w:val="auto"/>
      </w:rPr>
    </w:lvl>
    <w:lvl w:ilvl="2" w:tentative="0">
      <w:start w:val="1"/>
      <w:numFmt w:val="decimal"/>
      <w:pStyle w:val="4"/>
      <w:lvlText w:val="%3."/>
      <w:lvlJc w:val="left"/>
      <w:pPr>
        <w:ind w:left="2553" w:hanging="567"/>
      </w:pPr>
      <w:rPr>
        <w:rFonts w:hint="eastAsia" w:ascii="Times New Roman" w:hAnsi="Times New Roman"/>
        <w:b w:val="0"/>
        <w:bCs w:val="0"/>
        <w:i w:val="0"/>
        <w:iCs w:val="0"/>
        <w:caps w:val="0"/>
        <w:smallCaps w:val="0"/>
        <w:strike w:val="0"/>
        <w:dstrike w:val="0"/>
        <w:outline w:val="0"/>
        <w:shadow w:val="0"/>
        <w:emboss w:val="0"/>
        <w:imprint w:val="0"/>
        <w:vanish w:val="0"/>
        <w:color w:val="auto"/>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5"/>
      <w:lvlText w:val="%4）"/>
      <w:lvlJc w:val="left"/>
      <w:pPr>
        <w:ind w:left="3119" w:hanging="708"/>
      </w:pPr>
      <w:rPr>
        <w:rFonts w:hint="eastAsia"/>
      </w:rPr>
    </w:lvl>
    <w:lvl w:ilvl="4" w:tentative="0">
      <w:start w:val="1"/>
      <w:numFmt w:val="decimal"/>
      <w:lvlText w:val="（%5）"/>
      <w:lvlJc w:val="left"/>
      <w:pPr>
        <w:ind w:left="2861" w:hanging="1017"/>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lowerLetter"/>
      <w:pStyle w:val="8"/>
      <w:lvlText w:val="%6）"/>
      <w:lvlJc w:val="left"/>
      <w:pPr>
        <w:ind w:left="2978" w:hanging="1134"/>
      </w:pPr>
      <w:rPr>
        <w:rFonts w:hint="eastAsia"/>
      </w:rPr>
    </w:lvl>
    <w:lvl w:ilvl="6" w:tentative="0">
      <w:start w:val="1"/>
      <w:numFmt w:val="lowerRoman"/>
      <w:lvlText w:val="%7."/>
      <w:lvlJc w:val="left"/>
      <w:pPr>
        <w:ind w:left="3687" w:hanging="1276"/>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7" w:tentative="0">
      <w:start w:val="1"/>
      <w:numFmt w:val="decimal"/>
      <w:lvlText w:val="%1.%2.%3.%4.%5.%6.%7.%8"/>
      <w:lvlJc w:val="left"/>
      <w:pPr>
        <w:ind w:left="5529" w:hanging="1418"/>
      </w:pPr>
      <w:rPr>
        <w:rFonts w:hint="eastAsia"/>
      </w:rPr>
    </w:lvl>
    <w:lvl w:ilvl="8" w:tentative="0">
      <w:start w:val="1"/>
      <w:numFmt w:val="decimal"/>
      <w:lvlText w:val="%1.%2.%3.%4.%5.%6.%7.%8.%9"/>
      <w:lvlJc w:val="left"/>
      <w:pPr>
        <w:ind w:left="6237" w:hanging="1700"/>
      </w:pPr>
      <w:rPr>
        <w:rFonts w:hint="eastAsia"/>
      </w:rPr>
    </w:lvl>
  </w:abstractNum>
  <w:abstractNum w:abstractNumId="5">
    <w:nsid w:val="773E44D0"/>
    <w:multiLevelType w:val="multilevel"/>
    <w:tmpl w:val="773E44D0"/>
    <w:lvl w:ilvl="0" w:tentative="0">
      <w:start w:val="1"/>
      <w:numFmt w:val="decimal"/>
      <w:pStyle w:val="6"/>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4"/>
  </w:num>
  <w:num w:numId="2">
    <w:abstractNumId w:val="5"/>
  </w:num>
  <w:num w:numId="3">
    <w:abstractNumId w:val="2"/>
  </w:num>
  <w:num w:numId="4">
    <w:abstractNumId w:val="3"/>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30"/>
    <w:footnote w:id="3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34"/>
    <w:rsid w:val="00000F7C"/>
    <w:rsid w:val="00006666"/>
    <w:rsid w:val="00012D7B"/>
    <w:rsid w:val="00014B35"/>
    <w:rsid w:val="00015717"/>
    <w:rsid w:val="00017857"/>
    <w:rsid w:val="000226FA"/>
    <w:rsid w:val="00022CF5"/>
    <w:rsid w:val="0002499D"/>
    <w:rsid w:val="00024D9C"/>
    <w:rsid w:val="00027F5A"/>
    <w:rsid w:val="00031705"/>
    <w:rsid w:val="00031D61"/>
    <w:rsid w:val="00034121"/>
    <w:rsid w:val="00037A2B"/>
    <w:rsid w:val="00041D14"/>
    <w:rsid w:val="00042862"/>
    <w:rsid w:val="00045C7A"/>
    <w:rsid w:val="0005138C"/>
    <w:rsid w:val="00051CA6"/>
    <w:rsid w:val="00060E8A"/>
    <w:rsid w:val="000626CE"/>
    <w:rsid w:val="00062B35"/>
    <w:rsid w:val="00062CCF"/>
    <w:rsid w:val="00063BAD"/>
    <w:rsid w:val="000642A4"/>
    <w:rsid w:val="000646EF"/>
    <w:rsid w:val="00065865"/>
    <w:rsid w:val="00067014"/>
    <w:rsid w:val="0007148A"/>
    <w:rsid w:val="00071D90"/>
    <w:rsid w:val="00073A13"/>
    <w:rsid w:val="00074914"/>
    <w:rsid w:val="00077BC7"/>
    <w:rsid w:val="00081551"/>
    <w:rsid w:val="00083F0B"/>
    <w:rsid w:val="00084D5A"/>
    <w:rsid w:val="0009086D"/>
    <w:rsid w:val="00096F3C"/>
    <w:rsid w:val="000A095F"/>
    <w:rsid w:val="000A1245"/>
    <w:rsid w:val="000A457A"/>
    <w:rsid w:val="000A7F2B"/>
    <w:rsid w:val="000B11C5"/>
    <w:rsid w:val="000B2F85"/>
    <w:rsid w:val="000B2F9A"/>
    <w:rsid w:val="000B69E4"/>
    <w:rsid w:val="000C078B"/>
    <w:rsid w:val="000C0AA2"/>
    <w:rsid w:val="000C3263"/>
    <w:rsid w:val="000C5293"/>
    <w:rsid w:val="000D0CBA"/>
    <w:rsid w:val="000D1587"/>
    <w:rsid w:val="000D560E"/>
    <w:rsid w:val="000E13B0"/>
    <w:rsid w:val="000E3922"/>
    <w:rsid w:val="000E6C62"/>
    <w:rsid w:val="000F1799"/>
    <w:rsid w:val="00100109"/>
    <w:rsid w:val="00107439"/>
    <w:rsid w:val="00110AF7"/>
    <w:rsid w:val="0011409B"/>
    <w:rsid w:val="00121D32"/>
    <w:rsid w:val="0012660F"/>
    <w:rsid w:val="00127F3F"/>
    <w:rsid w:val="00133C61"/>
    <w:rsid w:val="001377B2"/>
    <w:rsid w:val="00137A08"/>
    <w:rsid w:val="00137BD7"/>
    <w:rsid w:val="00141BBB"/>
    <w:rsid w:val="0014237D"/>
    <w:rsid w:val="00143DBA"/>
    <w:rsid w:val="001452B8"/>
    <w:rsid w:val="001516C0"/>
    <w:rsid w:val="0015265A"/>
    <w:rsid w:val="00154550"/>
    <w:rsid w:val="00154D43"/>
    <w:rsid w:val="0015581F"/>
    <w:rsid w:val="0016093C"/>
    <w:rsid w:val="00161DF0"/>
    <w:rsid w:val="0016205D"/>
    <w:rsid w:val="00166E44"/>
    <w:rsid w:val="00167D16"/>
    <w:rsid w:val="00173981"/>
    <w:rsid w:val="00175F25"/>
    <w:rsid w:val="00180959"/>
    <w:rsid w:val="001819A5"/>
    <w:rsid w:val="001856CE"/>
    <w:rsid w:val="00186671"/>
    <w:rsid w:val="001A295A"/>
    <w:rsid w:val="001A3948"/>
    <w:rsid w:val="001A5415"/>
    <w:rsid w:val="001A6881"/>
    <w:rsid w:val="001A6EFD"/>
    <w:rsid w:val="001A7CA7"/>
    <w:rsid w:val="001B2F37"/>
    <w:rsid w:val="001B732C"/>
    <w:rsid w:val="001C4A6F"/>
    <w:rsid w:val="001C6E7D"/>
    <w:rsid w:val="001D2C76"/>
    <w:rsid w:val="001D453C"/>
    <w:rsid w:val="001E1D20"/>
    <w:rsid w:val="001E2370"/>
    <w:rsid w:val="001E288C"/>
    <w:rsid w:val="001E2C59"/>
    <w:rsid w:val="001E32DA"/>
    <w:rsid w:val="001E605D"/>
    <w:rsid w:val="001F07D0"/>
    <w:rsid w:val="001F5575"/>
    <w:rsid w:val="001F5B37"/>
    <w:rsid w:val="001F5CB4"/>
    <w:rsid w:val="001F6142"/>
    <w:rsid w:val="00203174"/>
    <w:rsid w:val="00206772"/>
    <w:rsid w:val="00207B34"/>
    <w:rsid w:val="00211FBA"/>
    <w:rsid w:val="00213105"/>
    <w:rsid w:val="00213AFC"/>
    <w:rsid w:val="00226EF6"/>
    <w:rsid w:val="00226FB1"/>
    <w:rsid w:val="002272E2"/>
    <w:rsid w:val="00231EB4"/>
    <w:rsid w:val="002320E9"/>
    <w:rsid w:val="00232E9B"/>
    <w:rsid w:val="002333A8"/>
    <w:rsid w:val="0023446F"/>
    <w:rsid w:val="00237ABE"/>
    <w:rsid w:val="00240834"/>
    <w:rsid w:val="00241334"/>
    <w:rsid w:val="00241D07"/>
    <w:rsid w:val="00247F57"/>
    <w:rsid w:val="00253708"/>
    <w:rsid w:val="002554E5"/>
    <w:rsid w:val="00256F5E"/>
    <w:rsid w:val="002577F1"/>
    <w:rsid w:val="00257D7C"/>
    <w:rsid w:val="00257E9A"/>
    <w:rsid w:val="0026485B"/>
    <w:rsid w:val="00264C2E"/>
    <w:rsid w:val="0026580F"/>
    <w:rsid w:val="002663AA"/>
    <w:rsid w:val="0026700C"/>
    <w:rsid w:val="00267D41"/>
    <w:rsid w:val="00275ADD"/>
    <w:rsid w:val="0027651A"/>
    <w:rsid w:val="00276BDB"/>
    <w:rsid w:val="00277A5A"/>
    <w:rsid w:val="00287C4B"/>
    <w:rsid w:val="00287E12"/>
    <w:rsid w:val="00291AA3"/>
    <w:rsid w:val="00297E36"/>
    <w:rsid w:val="002A2D9B"/>
    <w:rsid w:val="002A3040"/>
    <w:rsid w:val="002A3B9F"/>
    <w:rsid w:val="002A4F66"/>
    <w:rsid w:val="002A54FB"/>
    <w:rsid w:val="002A6B4A"/>
    <w:rsid w:val="002B2AD7"/>
    <w:rsid w:val="002B2F03"/>
    <w:rsid w:val="002C0511"/>
    <w:rsid w:val="002C0AD7"/>
    <w:rsid w:val="002C0FF3"/>
    <w:rsid w:val="002C30CC"/>
    <w:rsid w:val="002C3105"/>
    <w:rsid w:val="002C331A"/>
    <w:rsid w:val="002C48B2"/>
    <w:rsid w:val="002C4A4C"/>
    <w:rsid w:val="002C4BAD"/>
    <w:rsid w:val="002C7459"/>
    <w:rsid w:val="002D3C4E"/>
    <w:rsid w:val="002D6FF8"/>
    <w:rsid w:val="002E08E7"/>
    <w:rsid w:val="002E3334"/>
    <w:rsid w:val="002F0CB2"/>
    <w:rsid w:val="002F0E7E"/>
    <w:rsid w:val="002F1156"/>
    <w:rsid w:val="002F2497"/>
    <w:rsid w:val="00300F95"/>
    <w:rsid w:val="00302240"/>
    <w:rsid w:val="003023C6"/>
    <w:rsid w:val="00303C7D"/>
    <w:rsid w:val="0030752A"/>
    <w:rsid w:val="0030779C"/>
    <w:rsid w:val="00311320"/>
    <w:rsid w:val="003118EB"/>
    <w:rsid w:val="003126F5"/>
    <w:rsid w:val="0032039E"/>
    <w:rsid w:val="00321438"/>
    <w:rsid w:val="00322009"/>
    <w:rsid w:val="00323577"/>
    <w:rsid w:val="00323AB7"/>
    <w:rsid w:val="00327832"/>
    <w:rsid w:val="003302E5"/>
    <w:rsid w:val="00333188"/>
    <w:rsid w:val="0033348B"/>
    <w:rsid w:val="0034205B"/>
    <w:rsid w:val="00342C80"/>
    <w:rsid w:val="00344665"/>
    <w:rsid w:val="003448E0"/>
    <w:rsid w:val="0035247C"/>
    <w:rsid w:val="00353FE3"/>
    <w:rsid w:val="0035424C"/>
    <w:rsid w:val="00360E64"/>
    <w:rsid w:val="00361592"/>
    <w:rsid w:val="003660D3"/>
    <w:rsid w:val="0037175D"/>
    <w:rsid w:val="00374190"/>
    <w:rsid w:val="00374282"/>
    <w:rsid w:val="00376721"/>
    <w:rsid w:val="00376EB9"/>
    <w:rsid w:val="003805CA"/>
    <w:rsid w:val="00381CEB"/>
    <w:rsid w:val="00385226"/>
    <w:rsid w:val="003860D2"/>
    <w:rsid w:val="003901D3"/>
    <w:rsid w:val="00393987"/>
    <w:rsid w:val="0039722D"/>
    <w:rsid w:val="003A13AF"/>
    <w:rsid w:val="003A3438"/>
    <w:rsid w:val="003A50CF"/>
    <w:rsid w:val="003A57E3"/>
    <w:rsid w:val="003A5A42"/>
    <w:rsid w:val="003A60F5"/>
    <w:rsid w:val="003A6A5B"/>
    <w:rsid w:val="003B14FF"/>
    <w:rsid w:val="003B277F"/>
    <w:rsid w:val="003B3897"/>
    <w:rsid w:val="003B444E"/>
    <w:rsid w:val="003C3806"/>
    <w:rsid w:val="003C3B90"/>
    <w:rsid w:val="003C4CB0"/>
    <w:rsid w:val="003C5A65"/>
    <w:rsid w:val="003C6A2F"/>
    <w:rsid w:val="003C757B"/>
    <w:rsid w:val="003D2DB4"/>
    <w:rsid w:val="003D2EBF"/>
    <w:rsid w:val="003D3824"/>
    <w:rsid w:val="003D3E84"/>
    <w:rsid w:val="003D3F0D"/>
    <w:rsid w:val="003D426A"/>
    <w:rsid w:val="003E07EA"/>
    <w:rsid w:val="003E16FF"/>
    <w:rsid w:val="003E479D"/>
    <w:rsid w:val="003F0174"/>
    <w:rsid w:val="003F0B5F"/>
    <w:rsid w:val="003F0CE0"/>
    <w:rsid w:val="003F0FD5"/>
    <w:rsid w:val="003F17A0"/>
    <w:rsid w:val="003F25BB"/>
    <w:rsid w:val="003F5BBC"/>
    <w:rsid w:val="003F6002"/>
    <w:rsid w:val="004019D1"/>
    <w:rsid w:val="00401B35"/>
    <w:rsid w:val="00401BBA"/>
    <w:rsid w:val="00407B74"/>
    <w:rsid w:val="00412EE6"/>
    <w:rsid w:val="00412F84"/>
    <w:rsid w:val="00413262"/>
    <w:rsid w:val="004136F3"/>
    <w:rsid w:val="0041377F"/>
    <w:rsid w:val="00414F33"/>
    <w:rsid w:val="00414FA6"/>
    <w:rsid w:val="00416E32"/>
    <w:rsid w:val="00420365"/>
    <w:rsid w:val="0042253A"/>
    <w:rsid w:val="00422FB1"/>
    <w:rsid w:val="0042551A"/>
    <w:rsid w:val="00425938"/>
    <w:rsid w:val="00427D80"/>
    <w:rsid w:val="00430FBD"/>
    <w:rsid w:val="00440117"/>
    <w:rsid w:val="00440EC5"/>
    <w:rsid w:val="0044157B"/>
    <w:rsid w:val="0044273D"/>
    <w:rsid w:val="00443406"/>
    <w:rsid w:val="00445130"/>
    <w:rsid w:val="00446F33"/>
    <w:rsid w:val="004534F6"/>
    <w:rsid w:val="00453B83"/>
    <w:rsid w:val="004558CA"/>
    <w:rsid w:val="004601CF"/>
    <w:rsid w:val="00461D5C"/>
    <w:rsid w:val="004641E4"/>
    <w:rsid w:val="00470608"/>
    <w:rsid w:val="00471764"/>
    <w:rsid w:val="00471879"/>
    <w:rsid w:val="004723D8"/>
    <w:rsid w:val="00474893"/>
    <w:rsid w:val="0047690F"/>
    <w:rsid w:val="004771D0"/>
    <w:rsid w:val="004908BB"/>
    <w:rsid w:val="00495659"/>
    <w:rsid w:val="00495CCB"/>
    <w:rsid w:val="004A18F0"/>
    <w:rsid w:val="004A3DA4"/>
    <w:rsid w:val="004B3C57"/>
    <w:rsid w:val="004B7B7B"/>
    <w:rsid w:val="004D07DE"/>
    <w:rsid w:val="004D414D"/>
    <w:rsid w:val="004D70BB"/>
    <w:rsid w:val="004E3563"/>
    <w:rsid w:val="004E389B"/>
    <w:rsid w:val="004E49BB"/>
    <w:rsid w:val="004E5A7E"/>
    <w:rsid w:val="004E6577"/>
    <w:rsid w:val="004F159E"/>
    <w:rsid w:val="004F2C44"/>
    <w:rsid w:val="004F2D79"/>
    <w:rsid w:val="004F34EF"/>
    <w:rsid w:val="004F35E6"/>
    <w:rsid w:val="004F4D94"/>
    <w:rsid w:val="004F6677"/>
    <w:rsid w:val="00503873"/>
    <w:rsid w:val="00512420"/>
    <w:rsid w:val="0051300F"/>
    <w:rsid w:val="00516111"/>
    <w:rsid w:val="0052399F"/>
    <w:rsid w:val="005246AF"/>
    <w:rsid w:val="0052634F"/>
    <w:rsid w:val="00526F0B"/>
    <w:rsid w:val="00533C63"/>
    <w:rsid w:val="00534CEA"/>
    <w:rsid w:val="0053583C"/>
    <w:rsid w:val="00537564"/>
    <w:rsid w:val="00537673"/>
    <w:rsid w:val="00537B8C"/>
    <w:rsid w:val="00542CB4"/>
    <w:rsid w:val="00544767"/>
    <w:rsid w:val="00547335"/>
    <w:rsid w:val="00547B97"/>
    <w:rsid w:val="00551389"/>
    <w:rsid w:val="00554EF4"/>
    <w:rsid w:val="005605CD"/>
    <w:rsid w:val="00564C1F"/>
    <w:rsid w:val="005668DB"/>
    <w:rsid w:val="00570EA0"/>
    <w:rsid w:val="00570FC8"/>
    <w:rsid w:val="00571F73"/>
    <w:rsid w:val="00572231"/>
    <w:rsid w:val="00572D22"/>
    <w:rsid w:val="00574521"/>
    <w:rsid w:val="005774C4"/>
    <w:rsid w:val="005778DE"/>
    <w:rsid w:val="00580477"/>
    <w:rsid w:val="00581930"/>
    <w:rsid w:val="005825C5"/>
    <w:rsid w:val="00584857"/>
    <w:rsid w:val="00590008"/>
    <w:rsid w:val="00592540"/>
    <w:rsid w:val="00593A06"/>
    <w:rsid w:val="00597F16"/>
    <w:rsid w:val="005A4432"/>
    <w:rsid w:val="005A7F4F"/>
    <w:rsid w:val="005B2AE9"/>
    <w:rsid w:val="005B3322"/>
    <w:rsid w:val="005B51C1"/>
    <w:rsid w:val="005C0315"/>
    <w:rsid w:val="005D29F0"/>
    <w:rsid w:val="005E2C8D"/>
    <w:rsid w:val="005E3A15"/>
    <w:rsid w:val="005E3B6D"/>
    <w:rsid w:val="005E3C6F"/>
    <w:rsid w:val="005E53AC"/>
    <w:rsid w:val="005E6BF1"/>
    <w:rsid w:val="005E74B3"/>
    <w:rsid w:val="005F06EA"/>
    <w:rsid w:val="005F19CE"/>
    <w:rsid w:val="005F2C8A"/>
    <w:rsid w:val="005F2FFC"/>
    <w:rsid w:val="005F3229"/>
    <w:rsid w:val="005F33AD"/>
    <w:rsid w:val="005F4EB2"/>
    <w:rsid w:val="005F533A"/>
    <w:rsid w:val="005F5DD6"/>
    <w:rsid w:val="005F6381"/>
    <w:rsid w:val="0060142D"/>
    <w:rsid w:val="00602176"/>
    <w:rsid w:val="00613C0B"/>
    <w:rsid w:val="006164C9"/>
    <w:rsid w:val="00616F46"/>
    <w:rsid w:val="00627C72"/>
    <w:rsid w:val="006300AB"/>
    <w:rsid w:val="00630890"/>
    <w:rsid w:val="00630B66"/>
    <w:rsid w:val="00633E0F"/>
    <w:rsid w:val="00637B8E"/>
    <w:rsid w:val="00640FFC"/>
    <w:rsid w:val="00643055"/>
    <w:rsid w:val="0064498D"/>
    <w:rsid w:val="0064614E"/>
    <w:rsid w:val="00646189"/>
    <w:rsid w:val="0064722F"/>
    <w:rsid w:val="00653F31"/>
    <w:rsid w:val="00654247"/>
    <w:rsid w:val="006543DF"/>
    <w:rsid w:val="00656F26"/>
    <w:rsid w:val="00663E38"/>
    <w:rsid w:val="006642FC"/>
    <w:rsid w:val="00670F9D"/>
    <w:rsid w:val="006714B8"/>
    <w:rsid w:val="00673F6B"/>
    <w:rsid w:val="00674547"/>
    <w:rsid w:val="00675BE5"/>
    <w:rsid w:val="00680258"/>
    <w:rsid w:val="0068075B"/>
    <w:rsid w:val="00681C04"/>
    <w:rsid w:val="0068294B"/>
    <w:rsid w:val="00683059"/>
    <w:rsid w:val="0068442D"/>
    <w:rsid w:val="00686612"/>
    <w:rsid w:val="00690185"/>
    <w:rsid w:val="0069193B"/>
    <w:rsid w:val="00694178"/>
    <w:rsid w:val="006961E4"/>
    <w:rsid w:val="006968F0"/>
    <w:rsid w:val="006A1F9C"/>
    <w:rsid w:val="006A4B23"/>
    <w:rsid w:val="006A5032"/>
    <w:rsid w:val="006A7EDA"/>
    <w:rsid w:val="006B4678"/>
    <w:rsid w:val="006B4D27"/>
    <w:rsid w:val="006B5073"/>
    <w:rsid w:val="006B5C44"/>
    <w:rsid w:val="006B734A"/>
    <w:rsid w:val="006C1AD2"/>
    <w:rsid w:val="006C3DA3"/>
    <w:rsid w:val="006D2476"/>
    <w:rsid w:val="006D25B9"/>
    <w:rsid w:val="006D768F"/>
    <w:rsid w:val="006E0424"/>
    <w:rsid w:val="006E1CF3"/>
    <w:rsid w:val="006E3003"/>
    <w:rsid w:val="006E4F3F"/>
    <w:rsid w:val="006E71AA"/>
    <w:rsid w:val="006F56DB"/>
    <w:rsid w:val="006F6A0C"/>
    <w:rsid w:val="006F6A98"/>
    <w:rsid w:val="006F72BC"/>
    <w:rsid w:val="006F7FB1"/>
    <w:rsid w:val="00704B54"/>
    <w:rsid w:val="00705041"/>
    <w:rsid w:val="00705731"/>
    <w:rsid w:val="00705849"/>
    <w:rsid w:val="00706B41"/>
    <w:rsid w:val="00707637"/>
    <w:rsid w:val="007104F1"/>
    <w:rsid w:val="007117E6"/>
    <w:rsid w:val="00714F9A"/>
    <w:rsid w:val="007150CD"/>
    <w:rsid w:val="007158A8"/>
    <w:rsid w:val="00716AE3"/>
    <w:rsid w:val="00722183"/>
    <w:rsid w:val="00726945"/>
    <w:rsid w:val="00727F25"/>
    <w:rsid w:val="00731E6A"/>
    <w:rsid w:val="007435FD"/>
    <w:rsid w:val="0074665D"/>
    <w:rsid w:val="0074778D"/>
    <w:rsid w:val="00750BE1"/>
    <w:rsid w:val="00750BEC"/>
    <w:rsid w:val="0075125D"/>
    <w:rsid w:val="007522FC"/>
    <w:rsid w:val="0075271D"/>
    <w:rsid w:val="00756557"/>
    <w:rsid w:val="00756E18"/>
    <w:rsid w:val="00762460"/>
    <w:rsid w:val="0076253D"/>
    <w:rsid w:val="00765DDE"/>
    <w:rsid w:val="0076732A"/>
    <w:rsid w:val="007702CE"/>
    <w:rsid w:val="007724FF"/>
    <w:rsid w:val="00774123"/>
    <w:rsid w:val="00774327"/>
    <w:rsid w:val="007744C5"/>
    <w:rsid w:val="00774699"/>
    <w:rsid w:val="00775130"/>
    <w:rsid w:val="00775490"/>
    <w:rsid w:val="0078009D"/>
    <w:rsid w:val="00781D15"/>
    <w:rsid w:val="00784188"/>
    <w:rsid w:val="00785CCB"/>
    <w:rsid w:val="00790F42"/>
    <w:rsid w:val="00791E2C"/>
    <w:rsid w:val="00791ECF"/>
    <w:rsid w:val="00792CCE"/>
    <w:rsid w:val="00793B68"/>
    <w:rsid w:val="0079692B"/>
    <w:rsid w:val="007A0BAF"/>
    <w:rsid w:val="007A316B"/>
    <w:rsid w:val="007A3434"/>
    <w:rsid w:val="007A4A22"/>
    <w:rsid w:val="007A50A1"/>
    <w:rsid w:val="007B0C75"/>
    <w:rsid w:val="007B1A15"/>
    <w:rsid w:val="007B6C95"/>
    <w:rsid w:val="007C1E95"/>
    <w:rsid w:val="007C1F19"/>
    <w:rsid w:val="007C6287"/>
    <w:rsid w:val="007D2CFD"/>
    <w:rsid w:val="007D74B9"/>
    <w:rsid w:val="007E095A"/>
    <w:rsid w:val="007E0EB4"/>
    <w:rsid w:val="007E18C1"/>
    <w:rsid w:val="007E36D7"/>
    <w:rsid w:val="007E3AC7"/>
    <w:rsid w:val="007E6457"/>
    <w:rsid w:val="007E7026"/>
    <w:rsid w:val="007E7BAD"/>
    <w:rsid w:val="007F35C3"/>
    <w:rsid w:val="007F3BF0"/>
    <w:rsid w:val="007F4FB7"/>
    <w:rsid w:val="007F5D23"/>
    <w:rsid w:val="00801D47"/>
    <w:rsid w:val="00802C64"/>
    <w:rsid w:val="00803726"/>
    <w:rsid w:val="00803B71"/>
    <w:rsid w:val="00804D87"/>
    <w:rsid w:val="0080552E"/>
    <w:rsid w:val="00806D57"/>
    <w:rsid w:val="00806F54"/>
    <w:rsid w:val="00811326"/>
    <w:rsid w:val="00811F96"/>
    <w:rsid w:val="008128AB"/>
    <w:rsid w:val="00812CB5"/>
    <w:rsid w:val="0081435C"/>
    <w:rsid w:val="00815350"/>
    <w:rsid w:val="00820D9F"/>
    <w:rsid w:val="00822DEA"/>
    <w:rsid w:val="00823BAD"/>
    <w:rsid w:val="008250AA"/>
    <w:rsid w:val="00826275"/>
    <w:rsid w:val="008273DE"/>
    <w:rsid w:val="0082751D"/>
    <w:rsid w:val="008333A2"/>
    <w:rsid w:val="008336A1"/>
    <w:rsid w:val="0083376E"/>
    <w:rsid w:val="00833F6E"/>
    <w:rsid w:val="008348D1"/>
    <w:rsid w:val="00836B56"/>
    <w:rsid w:val="00837792"/>
    <w:rsid w:val="00840225"/>
    <w:rsid w:val="00841DBC"/>
    <w:rsid w:val="00841F3B"/>
    <w:rsid w:val="00842A6A"/>
    <w:rsid w:val="0084403F"/>
    <w:rsid w:val="00854628"/>
    <w:rsid w:val="008576C0"/>
    <w:rsid w:val="00860D15"/>
    <w:rsid w:val="00861668"/>
    <w:rsid w:val="00861AC3"/>
    <w:rsid w:val="008641DA"/>
    <w:rsid w:val="00866FF8"/>
    <w:rsid w:val="00870F17"/>
    <w:rsid w:val="00871E50"/>
    <w:rsid w:val="008720F9"/>
    <w:rsid w:val="00875594"/>
    <w:rsid w:val="00876363"/>
    <w:rsid w:val="00876943"/>
    <w:rsid w:val="008771B5"/>
    <w:rsid w:val="00880C55"/>
    <w:rsid w:val="00880CBF"/>
    <w:rsid w:val="00881D01"/>
    <w:rsid w:val="0088214B"/>
    <w:rsid w:val="00885135"/>
    <w:rsid w:val="00890231"/>
    <w:rsid w:val="008909AB"/>
    <w:rsid w:val="00891115"/>
    <w:rsid w:val="00891356"/>
    <w:rsid w:val="00891CB3"/>
    <w:rsid w:val="008A10C0"/>
    <w:rsid w:val="008A3415"/>
    <w:rsid w:val="008A63AC"/>
    <w:rsid w:val="008A767D"/>
    <w:rsid w:val="008A76F8"/>
    <w:rsid w:val="008B0C7C"/>
    <w:rsid w:val="008B2F27"/>
    <w:rsid w:val="008B4A1F"/>
    <w:rsid w:val="008B524C"/>
    <w:rsid w:val="008B5970"/>
    <w:rsid w:val="008C1661"/>
    <w:rsid w:val="008C3F29"/>
    <w:rsid w:val="008C4BB1"/>
    <w:rsid w:val="008D0A42"/>
    <w:rsid w:val="008D3D23"/>
    <w:rsid w:val="008D5303"/>
    <w:rsid w:val="008D5BEB"/>
    <w:rsid w:val="008E3535"/>
    <w:rsid w:val="008E37BB"/>
    <w:rsid w:val="008E38BC"/>
    <w:rsid w:val="008E4AEB"/>
    <w:rsid w:val="008E508C"/>
    <w:rsid w:val="008F0959"/>
    <w:rsid w:val="008F495B"/>
    <w:rsid w:val="008F49DD"/>
    <w:rsid w:val="008F646D"/>
    <w:rsid w:val="008F7267"/>
    <w:rsid w:val="009003FA"/>
    <w:rsid w:val="00901F5C"/>
    <w:rsid w:val="00902C3E"/>
    <w:rsid w:val="0090489C"/>
    <w:rsid w:val="00905DE3"/>
    <w:rsid w:val="009164DA"/>
    <w:rsid w:val="00917BA7"/>
    <w:rsid w:val="0092295E"/>
    <w:rsid w:val="009236B3"/>
    <w:rsid w:val="00927EA0"/>
    <w:rsid w:val="00930A7A"/>
    <w:rsid w:val="00933A99"/>
    <w:rsid w:val="009340B2"/>
    <w:rsid w:val="00935C56"/>
    <w:rsid w:val="009363A3"/>
    <w:rsid w:val="00936C5C"/>
    <w:rsid w:val="00936D24"/>
    <w:rsid w:val="00940031"/>
    <w:rsid w:val="00942587"/>
    <w:rsid w:val="00943E27"/>
    <w:rsid w:val="00945684"/>
    <w:rsid w:val="00950AD5"/>
    <w:rsid w:val="00952FFB"/>
    <w:rsid w:val="0095459F"/>
    <w:rsid w:val="00955416"/>
    <w:rsid w:val="00961170"/>
    <w:rsid w:val="0096119D"/>
    <w:rsid w:val="00963219"/>
    <w:rsid w:val="009660BF"/>
    <w:rsid w:val="009670FF"/>
    <w:rsid w:val="00972A1D"/>
    <w:rsid w:val="00973E8D"/>
    <w:rsid w:val="00973F87"/>
    <w:rsid w:val="009761E8"/>
    <w:rsid w:val="009769EF"/>
    <w:rsid w:val="00977947"/>
    <w:rsid w:val="00980579"/>
    <w:rsid w:val="00983A86"/>
    <w:rsid w:val="0099034A"/>
    <w:rsid w:val="00991631"/>
    <w:rsid w:val="009936F4"/>
    <w:rsid w:val="00995F83"/>
    <w:rsid w:val="00996E63"/>
    <w:rsid w:val="009A27C4"/>
    <w:rsid w:val="009A282D"/>
    <w:rsid w:val="009A2F71"/>
    <w:rsid w:val="009A3589"/>
    <w:rsid w:val="009A4313"/>
    <w:rsid w:val="009A50AD"/>
    <w:rsid w:val="009A6266"/>
    <w:rsid w:val="009A735A"/>
    <w:rsid w:val="009A7AAA"/>
    <w:rsid w:val="009B500A"/>
    <w:rsid w:val="009B557D"/>
    <w:rsid w:val="009B5BC1"/>
    <w:rsid w:val="009B5F21"/>
    <w:rsid w:val="009C2903"/>
    <w:rsid w:val="009C3A59"/>
    <w:rsid w:val="009C3D26"/>
    <w:rsid w:val="009C47AB"/>
    <w:rsid w:val="009C52CC"/>
    <w:rsid w:val="009C6456"/>
    <w:rsid w:val="009D143D"/>
    <w:rsid w:val="009D3707"/>
    <w:rsid w:val="009D621D"/>
    <w:rsid w:val="009D71D5"/>
    <w:rsid w:val="009D7B49"/>
    <w:rsid w:val="009E3B09"/>
    <w:rsid w:val="009E665F"/>
    <w:rsid w:val="009F1452"/>
    <w:rsid w:val="009F1573"/>
    <w:rsid w:val="009F1B10"/>
    <w:rsid w:val="009F22A7"/>
    <w:rsid w:val="009F2780"/>
    <w:rsid w:val="009F3915"/>
    <w:rsid w:val="009F7DD5"/>
    <w:rsid w:val="00A01ADF"/>
    <w:rsid w:val="00A0229E"/>
    <w:rsid w:val="00A0388F"/>
    <w:rsid w:val="00A07448"/>
    <w:rsid w:val="00A15F6C"/>
    <w:rsid w:val="00A2508C"/>
    <w:rsid w:val="00A2587E"/>
    <w:rsid w:val="00A326AE"/>
    <w:rsid w:val="00A3442B"/>
    <w:rsid w:val="00A350C5"/>
    <w:rsid w:val="00A40021"/>
    <w:rsid w:val="00A471EE"/>
    <w:rsid w:val="00A505A3"/>
    <w:rsid w:val="00A51005"/>
    <w:rsid w:val="00A51112"/>
    <w:rsid w:val="00A513B0"/>
    <w:rsid w:val="00A54AD6"/>
    <w:rsid w:val="00A57200"/>
    <w:rsid w:val="00A57A17"/>
    <w:rsid w:val="00A6182F"/>
    <w:rsid w:val="00A61A96"/>
    <w:rsid w:val="00A6379F"/>
    <w:rsid w:val="00A712AD"/>
    <w:rsid w:val="00A812F4"/>
    <w:rsid w:val="00A81C41"/>
    <w:rsid w:val="00A81FDF"/>
    <w:rsid w:val="00A8417A"/>
    <w:rsid w:val="00A84F97"/>
    <w:rsid w:val="00A85E9D"/>
    <w:rsid w:val="00A87432"/>
    <w:rsid w:val="00A96A2B"/>
    <w:rsid w:val="00A97D01"/>
    <w:rsid w:val="00AA05C7"/>
    <w:rsid w:val="00AA1A61"/>
    <w:rsid w:val="00AA26F3"/>
    <w:rsid w:val="00AA5534"/>
    <w:rsid w:val="00AA55C5"/>
    <w:rsid w:val="00AB20A6"/>
    <w:rsid w:val="00AB413E"/>
    <w:rsid w:val="00AB63FF"/>
    <w:rsid w:val="00AB7341"/>
    <w:rsid w:val="00AC14A2"/>
    <w:rsid w:val="00AC186D"/>
    <w:rsid w:val="00AC7BCB"/>
    <w:rsid w:val="00AD5525"/>
    <w:rsid w:val="00AD6691"/>
    <w:rsid w:val="00AE0360"/>
    <w:rsid w:val="00AE076D"/>
    <w:rsid w:val="00AE1CC6"/>
    <w:rsid w:val="00AE3BBF"/>
    <w:rsid w:val="00AE464A"/>
    <w:rsid w:val="00AE59DB"/>
    <w:rsid w:val="00AE5A19"/>
    <w:rsid w:val="00AE7AF8"/>
    <w:rsid w:val="00AF0D57"/>
    <w:rsid w:val="00AF1E56"/>
    <w:rsid w:val="00AF4A2D"/>
    <w:rsid w:val="00B0168A"/>
    <w:rsid w:val="00B01B76"/>
    <w:rsid w:val="00B03FB5"/>
    <w:rsid w:val="00B041EB"/>
    <w:rsid w:val="00B05A33"/>
    <w:rsid w:val="00B07A78"/>
    <w:rsid w:val="00B111F0"/>
    <w:rsid w:val="00B12104"/>
    <w:rsid w:val="00B16CBA"/>
    <w:rsid w:val="00B21297"/>
    <w:rsid w:val="00B24B08"/>
    <w:rsid w:val="00B3551C"/>
    <w:rsid w:val="00B35E9C"/>
    <w:rsid w:val="00B36494"/>
    <w:rsid w:val="00B372C3"/>
    <w:rsid w:val="00B3766A"/>
    <w:rsid w:val="00B40E98"/>
    <w:rsid w:val="00B41F0C"/>
    <w:rsid w:val="00B43698"/>
    <w:rsid w:val="00B44A4C"/>
    <w:rsid w:val="00B472B0"/>
    <w:rsid w:val="00B474B6"/>
    <w:rsid w:val="00B5235C"/>
    <w:rsid w:val="00B52C83"/>
    <w:rsid w:val="00B53A98"/>
    <w:rsid w:val="00B53F7C"/>
    <w:rsid w:val="00B57946"/>
    <w:rsid w:val="00B604A4"/>
    <w:rsid w:val="00B61E1F"/>
    <w:rsid w:val="00B62798"/>
    <w:rsid w:val="00B62D82"/>
    <w:rsid w:val="00B7034C"/>
    <w:rsid w:val="00B70B36"/>
    <w:rsid w:val="00B7146E"/>
    <w:rsid w:val="00B74D5A"/>
    <w:rsid w:val="00B76603"/>
    <w:rsid w:val="00B77FE1"/>
    <w:rsid w:val="00B818EF"/>
    <w:rsid w:val="00B85CAF"/>
    <w:rsid w:val="00B86C24"/>
    <w:rsid w:val="00B9199F"/>
    <w:rsid w:val="00B92E1E"/>
    <w:rsid w:val="00B937AC"/>
    <w:rsid w:val="00B97561"/>
    <w:rsid w:val="00BA240C"/>
    <w:rsid w:val="00BA7455"/>
    <w:rsid w:val="00BB2A57"/>
    <w:rsid w:val="00BB2B9F"/>
    <w:rsid w:val="00BB60DF"/>
    <w:rsid w:val="00BC1AE5"/>
    <w:rsid w:val="00BC1AF5"/>
    <w:rsid w:val="00BC3BFB"/>
    <w:rsid w:val="00BC427F"/>
    <w:rsid w:val="00BC5D0D"/>
    <w:rsid w:val="00BC62D2"/>
    <w:rsid w:val="00BC6AD8"/>
    <w:rsid w:val="00BC7C5C"/>
    <w:rsid w:val="00BD08C9"/>
    <w:rsid w:val="00BD0EC8"/>
    <w:rsid w:val="00BD2397"/>
    <w:rsid w:val="00BD2794"/>
    <w:rsid w:val="00BD37D1"/>
    <w:rsid w:val="00BD4E89"/>
    <w:rsid w:val="00BD7C33"/>
    <w:rsid w:val="00BE033B"/>
    <w:rsid w:val="00BE089F"/>
    <w:rsid w:val="00BE1856"/>
    <w:rsid w:val="00BE4BDB"/>
    <w:rsid w:val="00BE741F"/>
    <w:rsid w:val="00BF25A6"/>
    <w:rsid w:val="00BF30E4"/>
    <w:rsid w:val="00BF33C7"/>
    <w:rsid w:val="00C00930"/>
    <w:rsid w:val="00C06006"/>
    <w:rsid w:val="00C10128"/>
    <w:rsid w:val="00C110A9"/>
    <w:rsid w:val="00C11B65"/>
    <w:rsid w:val="00C13C9F"/>
    <w:rsid w:val="00C14B3A"/>
    <w:rsid w:val="00C151F6"/>
    <w:rsid w:val="00C17083"/>
    <w:rsid w:val="00C17248"/>
    <w:rsid w:val="00C22BF4"/>
    <w:rsid w:val="00C24824"/>
    <w:rsid w:val="00C2658C"/>
    <w:rsid w:val="00C26875"/>
    <w:rsid w:val="00C32DF6"/>
    <w:rsid w:val="00C35BAA"/>
    <w:rsid w:val="00C365DF"/>
    <w:rsid w:val="00C36FE4"/>
    <w:rsid w:val="00C4001C"/>
    <w:rsid w:val="00C41036"/>
    <w:rsid w:val="00C420F1"/>
    <w:rsid w:val="00C47F77"/>
    <w:rsid w:val="00C51F12"/>
    <w:rsid w:val="00C53B42"/>
    <w:rsid w:val="00C543E3"/>
    <w:rsid w:val="00C604E3"/>
    <w:rsid w:val="00C63B33"/>
    <w:rsid w:val="00C640F3"/>
    <w:rsid w:val="00C6595B"/>
    <w:rsid w:val="00C75E69"/>
    <w:rsid w:val="00C76AC5"/>
    <w:rsid w:val="00C76C06"/>
    <w:rsid w:val="00C80381"/>
    <w:rsid w:val="00C82C17"/>
    <w:rsid w:val="00C83906"/>
    <w:rsid w:val="00C84B16"/>
    <w:rsid w:val="00C935F0"/>
    <w:rsid w:val="00C95BAD"/>
    <w:rsid w:val="00CA0222"/>
    <w:rsid w:val="00CA0CC9"/>
    <w:rsid w:val="00CA4380"/>
    <w:rsid w:val="00CA52CC"/>
    <w:rsid w:val="00CA6291"/>
    <w:rsid w:val="00CB0E24"/>
    <w:rsid w:val="00CB557E"/>
    <w:rsid w:val="00CC0EFE"/>
    <w:rsid w:val="00CC4865"/>
    <w:rsid w:val="00CC7578"/>
    <w:rsid w:val="00CD18E3"/>
    <w:rsid w:val="00CD281E"/>
    <w:rsid w:val="00CD421B"/>
    <w:rsid w:val="00CD61D9"/>
    <w:rsid w:val="00CD640E"/>
    <w:rsid w:val="00CD649D"/>
    <w:rsid w:val="00CE14DF"/>
    <w:rsid w:val="00CE1607"/>
    <w:rsid w:val="00CE22CF"/>
    <w:rsid w:val="00CE2892"/>
    <w:rsid w:val="00CE304B"/>
    <w:rsid w:val="00CE34D2"/>
    <w:rsid w:val="00CE4785"/>
    <w:rsid w:val="00CE7644"/>
    <w:rsid w:val="00CE7B1F"/>
    <w:rsid w:val="00CE7C7D"/>
    <w:rsid w:val="00CF2058"/>
    <w:rsid w:val="00CF43BF"/>
    <w:rsid w:val="00CF5AB0"/>
    <w:rsid w:val="00CF5AF6"/>
    <w:rsid w:val="00CF5C56"/>
    <w:rsid w:val="00D0189F"/>
    <w:rsid w:val="00D01E42"/>
    <w:rsid w:val="00D057C8"/>
    <w:rsid w:val="00D10A74"/>
    <w:rsid w:val="00D12069"/>
    <w:rsid w:val="00D13128"/>
    <w:rsid w:val="00D13315"/>
    <w:rsid w:val="00D14A62"/>
    <w:rsid w:val="00D16E0E"/>
    <w:rsid w:val="00D17322"/>
    <w:rsid w:val="00D211EC"/>
    <w:rsid w:val="00D22A64"/>
    <w:rsid w:val="00D23E73"/>
    <w:rsid w:val="00D25A36"/>
    <w:rsid w:val="00D26ED3"/>
    <w:rsid w:val="00D276A3"/>
    <w:rsid w:val="00D27ECD"/>
    <w:rsid w:val="00D30455"/>
    <w:rsid w:val="00D32B4F"/>
    <w:rsid w:val="00D35FEB"/>
    <w:rsid w:val="00D37C6A"/>
    <w:rsid w:val="00D37DEE"/>
    <w:rsid w:val="00D45C98"/>
    <w:rsid w:val="00D47900"/>
    <w:rsid w:val="00D525FC"/>
    <w:rsid w:val="00D52C6C"/>
    <w:rsid w:val="00D55D60"/>
    <w:rsid w:val="00D577E0"/>
    <w:rsid w:val="00D57858"/>
    <w:rsid w:val="00D60083"/>
    <w:rsid w:val="00D6121E"/>
    <w:rsid w:val="00D61ECF"/>
    <w:rsid w:val="00D62BC6"/>
    <w:rsid w:val="00D652CB"/>
    <w:rsid w:val="00D6698E"/>
    <w:rsid w:val="00D831B3"/>
    <w:rsid w:val="00D94526"/>
    <w:rsid w:val="00DA2075"/>
    <w:rsid w:val="00DA627F"/>
    <w:rsid w:val="00DB2A84"/>
    <w:rsid w:val="00DB313E"/>
    <w:rsid w:val="00DB5C2D"/>
    <w:rsid w:val="00DB7859"/>
    <w:rsid w:val="00DC04E9"/>
    <w:rsid w:val="00DC25CF"/>
    <w:rsid w:val="00DC2880"/>
    <w:rsid w:val="00DC4082"/>
    <w:rsid w:val="00DC4818"/>
    <w:rsid w:val="00DC53BE"/>
    <w:rsid w:val="00DD1585"/>
    <w:rsid w:val="00DD2E16"/>
    <w:rsid w:val="00DD4F5B"/>
    <w:rsid w:val="00DD56E3"/>
    <w:rsid w:val="00DD5ED7"/>
    <w:rsid w:val="00DD685B"/>
    <w:rsid w:val="00DE3C52"/>
    <w:rsid w:val="00DE6918"/>
    <w:rsid w:val="00DE7994"/>
    <w:rsid w:val="00DE7FD5"/>
    <w:rsid w:val="00DF1169"/>
    <w:rsid w:val="00DF1A19"/>
    <w:rsid w:val="00DF3B25"/>
    <w:rsid w:val="00DF4D53"/>
    <w:rsid w:val="00E01D64"/>
    <w:rsid w:val="00E05C4D"/>
    <w:rsid w:val="00E11469"/>
    <w:rsid w:val="00E1424C"/>
    <w:rsid w:val="00E154AC"/>
    <w:rsid w:val="00E171D0"/>
    <w:rsid w:val="00E20B36"/>
    <w:rsid w:val="00E21994"/>
    <w:rsid w:val="00E23C26"/>
    <w:rsid w:val="00E25497"/>
    <w:rsid w:val="00E258AF"/>
    <w:rsid w:val="00E25CB5"/>
    <w:rsid w:val="00E26996"/>
    <w:rsid w:val="00E2754C"/>
    <w:rsid w:val="00E37DD0"/>
    <w:rsid w:val="00E42168"/>
    <w:rsid w:val="00E427C2"/>
    <w:rsid w:val="00E432ED"/>
    <w:rsid w:val="00E459E6"/>
    <w:rsid w:val="00E46A41"/>
    <w:rsid w:val="00E477A6"/>
    <w:rsid w:val="00E47BA0"/>
    <w:rsid w:val="00E50B6C"/>
    <w:rsid w:val="00E5225B"/>
    <w:rsid w:val="00E53450"/>
    <w:rsid w:val="00E56045"/>
    <w:rsid w:val="00E64416"/>
    <w:rsid w:val="00E659CC"/>
    <w:rsid w:val="00E66934"/>
    <w:rsid w:val="00E717C0"/>
    <w:rsid w:val="00E7240C"/>
    <w:rsid w:val="00E73F30"/>
    <w:rsid w:val="00E75C10"/>
    <w:rsid w:val="00E76231"/>
    <w:rsid w:val="00E863E2"/>
    <w:rsid w:val="00E91FFE"/>
    <w:rsid w:val="00E9497D"/>
    <w:rsid w:val="00E95E97"/>
    <w:rsid w:val="00EA18DC"/>
    <w:rsid w:val="00EA48B3"/>
    <w:rsid w:val="00EB00AE"/>
    <w:rsid w:val="00EB4122"/>
    <w:rsid w:val="00EB4506"/>
    <w:rsid w:val="00EB5FDA"/>
    <w:rsid w:val="00EB6002"/>
    <w:rsid w:val="00EB6AB4"/>
    <w:rsid w:val="00EC0106"/>
    <w:rsid w:val="00EC06AD"/>
    <w:rsid w:val="00EC14BD"/>
    <w:rsid w:val="00EC4F63"/>
    <w:rsid w:val="00ED057C"/>
    <w:rsid w:val="00ED0AA8"/>
    <w:rsid w:val="00ED166C"/>
    <w:rsid w:val="00ED5AE1"/>
    <w:rsid w:val="00ED73D3"/>
    <w:rsid w:val="00EE05A7"/>
    <w:rsid w:val="00EE2134"/>
    <w:rsid w:val="00EE7207"/>
    <w:rsid w:val="00EE7658"/>
    <w:rsid w:val="00EF07F9"/>
    <w:rsid w:val="00EF10E1"/>
    <w:rsid w:val="00EF16E7"/>
    <w:rsid w:val="00EF5783"/>
    <w:rsid w:val="00EF6828"/>
    <w:rsid w:val="00EF6E71"/>
    <w:rsid w:val="00F00293"/>
    <w:rsid w:val="00F01204"/>
    <w:rsid w:val="00F03040"/>
    <w:rsid w:val="00F0313F"/>
    <w:rsid w:val="00F0377F"/>
    <w:rsid w:val="00F04CC1"/>
    <w:rsid w:val="00F11ABE"/>
    <w:rsid w:val="00F15258"/>
    <w:rsid w:val="00F17F83"/>
    <w:rsid w:val="00F2244C"/>
    <w:rsid w:val="00F24EE7"/>
    <w:rsid w:val="00F26522"/>
    <w:rsid w:val="00F26DAC"/>
    <w:rsid w:val="00F27998"/>
    <w:rsid w:val="00F302C8"/>
    <w:rsid w:val="00F342C9"/>
    <w:rsid w:val="00F36F62"/>
    <w:rsid w:val="00F43007"/>
    <w:rsid w:val="00F44773"/>
    <w:rsid w:val="00F44C5C"/>
    <w:rsid w:val="00F50D33"/>
    <w:rsid w:val="00F54CE0"/>
    <w:rsid w:val="00F5612C"/>
    <w:rsid w:val="00F561CA"/>
    <w:rsid w:val="00F5659B"/>
    <w:rsid w:val="00F570DA"/>
    <w:rsid w:val="00F6156A"/>
    <w:rsid w:val="00F626AC"/>
    <w:rsid w:val="00F641E7"/>
    <w:rsid w:val="00F66CC9"/>
    <w:rsid w:val="00F67419"/>
    <w:rsid w:val="00F7135C"/>
    <w:rsid w:val="00F74841"/>
    <w:rsid w:val="00F74DBC"/>
    <w:rsid w:val="00F84E04"/>
    <w:rsid w:val="00F8510B"/>
    <w:rsid w:val="00F8549C"/>
    <w:rsid w:val="00F900DD"/>
    <w:rsid w:val="00F90177"/>
    <w:rsid w:val="00F9235F"/>
    <w:rsid w:val="00F93828"/>
    <w:rsid w:val="00F94756"/>
    <w:rsid w:val="00F95AB1"/>
    <w:rsid w:val="00F97B03"/>
    <w:rsid w:val="00F97E83"/>
    <w:rsid w:val="00FA4CA7"/>
    <w:rsid w:val="00FA6B5D"/>
    <w:rsid w:val="00FB30E5"/>
    <w:rsid w:val="00FB3881"/>
    <w:rsid w:val="00FC2A4C"/>
    <w:rsid w:val="00FC37DA"/>
    <w:rsid w:val="00FC4654"/>
    <w:rsid w:val="00FC7600"/>
    <w:rsid w:val="00FD2F72"/>
    <w:rsid w:val="00FD7CDC"/>
    <w:rsid w:val="00FE17B1"/>
    <w:rsid w:val="00FE3E06"/>
    <w:rsid w:val="00FE465E"/>
    <w:rsid w:val="00FE4DE0"/>
    <w:rsid w:val="00FF6B6D"/>
    <w:rsid w:val="00FF6D47"/>
    <w:rsid w:val="7F5F869B"/>
    <w:rsid w:val="D6FC5108"/>
    <w:rsid w:val="F7B62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00" w:firstLineChars="200"/>
      <w:jc w:val="both"/>
    </w:pPr>
    <w:rPr>
      <w:rFonts w:ascii="Times New Roman" w:hAnsi="Times New Roman" w:eastAsia="仿宋" w:cstheme="minorBidi"/>
      <w:kern w:val="2"/>
      <w:sz w:val="30"/>
      <w:szCs w:val="22"/>
      <w:lang w:val="en-US" w:eastAsia="zh-CN" w:bidi="ar-SA"/>
    </w:rPr>
  </w:style>
  <w:style w:type="paragraph" w:styleId="2">
    <w:name w:val="heading 1"/>
    <w:basedOn w:val="1"/>
    <w:next w:val="1"/>
    <w:link w:val="40"/>
    <w:qFormat/>
    <w:uiPriority w:val="9"/>
    <w:pPr>
      <w:keepNext/>
      <w:keepLines/>
      <w:numPr>
        <w:ilvl w:val="0"/>
        <w:numId w:val="1"/>
      </w:numPr>
      <w:spacing w:before="120" w:after="120"/>
      <w:ind w:left="0" w:firstLine="0" w:firstLineChars="0"/>
      <w:jc w:val="left"/>
      <w:outlineLvl w:val="0"/>
    </w:pPr>
    <w:rPr>
      <w:b/>
      <w:bCs/>
      <w:color w:val="000000" w:themeColor="text1"/>
      <w:kern w:val="44"/>
      <w:sz w:val="36"/>
      <w:szCs w:val="44"/>
      <w14:textFill>
        <w14:solidFill>
          <w14:schemeClr w14:val="tx1"/>
        </w14:solidFill>
      </w14:textFill>
    </w:rPr>
  </w:style>
  <w:style w:type="paragraph" w:styleId="3">
    <w:name w:val="heading 2"/>
    <w:basedOn w:val="2"/>
    <w:next w:val="1"/>
    <w:link w:val="41"/>
    <w:unhideWhenUsed/>
    <w:qFormat/>
    <w:uiPriority w:val="9"/>
    <w:pPr>
      <w:numPr>
        <w:ilvl w:val="1"/>
      </w:numPr>
      <w:spacing w:after="0"/>
      <w:ind w:left="567"/>
      <w:outlineLvl w:val="1"/>
    </w:pPr>
    <w:rPr>
      <w:sz w:val="32"/>
      <w:szCs w:val="32"/>
    </w:rPr>
  </w:style>
  <w:style w:type="paragraph" w:styleId="4">
    <w:name w:val="heading 3"/>
    <w:basedOn w:val="3"/>
    <w:next w:val="1"/>
    <w:link w:val="42"/>
    <w:unhideWhenUsed/>
    <w:qFormat/>
    <w:uiPriority w:val="9"/>
    <w:pPr>
      <w:numPr>
        <w:ilvl w:val="2"/>
      </w:numPr>
      <w:ind w:left="0" w:firstLine="565" w:firstLineChars="176"/>
      <w:outlineLvl w:val="2"/>
    </w:pPr>
  </w:style>
  <w:style w:type="paragraph" w:styleId="5">
    <w:name w:val="heading 4"/>
    <w:basedOn w:val="4"/>
    <w:next w:val="1"/>
    <w:link w:val="43"/>
    <w:unhideWhenUsed/>
    <w:qFormat/>
    <w:uiPriority w:val="9"/>
    <w:pPr>
      <w:numPr>
        <w:ilvl w:val="3"/>
      </w:numPr>
      <w:ind w:left="0" w:firstLine="602" w:firstLineChars="200"/>
      <w:outlineLvl w:val="3"/>
    </w:pPr>
    <w:rPr>
      <w:sz w:val="30"/>
    </w:rPr>
  </w:style>
  <w:style w:type="paragraph" w:styleId="6">
    <w:name w:val="heading 5"/>
    <w:basedOn w:val="7"/>
    <w:next w:val="1"/>
    <w:link w:val="44"/>
    <w:unhideWhenUsed/>
    <w:qFormat/>
    <w:uiPriority w:val="9"/>
    <w:pPr>
      <w:keepNext/>
      <w:numPr>
        <w:ilvl w:val="0"/>
        <w:numId w:val="2"/>
      </w:numPr>
      <w:ind w:left="426" w:leftChars="142" w:firstLine="0" w:firstLineChars="0"/>
      <w:outlineLvl w:val="4"/>
    </w:pPr>
    <w:rPr>
      <w:b/>
      <w:bCs/>
      <w:color w:val="000000" w:themeColor="text1"/>
      <w:lang w:val="zh-CN"/>
      <w14:textFill>
        <w14:solidFill>
          <w14:schemeClr w14:val="tx1"/>
        </w14:solidFill>
      </w14:textFill>
    </w:rPr>
  </w:style>
  <w:style w:type="paragraph" w:styleId="8">
    <w:name w:val="heading 6"/>
    <w:basedOn w:val="5"/>
    <w:next w:val="1"/>
    <w:link w:val="45"/>
    <w:unhideWhenUsed/>
    <w:qFormat/>
    <w:uiPriority w:val="9"/>
    <w:pPr>
      <w:numPr>
        <w:ilvl w:val="5"/>
      </w:numPr>
      <w:outlineLvl w:val="5"/>
    </w:pPr>
  </w:style>
  <w:style w:type="paragraph" w:styleId="9">
    <w:name w:val="heading 7"/>
    <w:basedOn w:val="8"/>
    <w:next w:val="1"/>
    <w:link w:val="46"/>
    <w:unhideWhenUsed/>
    <w:qFormat/>
    <w:uiPriority w:val="9"/>
    <w:pPr>
      <w:numPr>
        <w:numId w:val="3"/>
      </w:numPr>
      <w:ind w:left="1134" w:hanging="283"/>
      <w:outlineLvl w:val="6"/>
    </w:pPr>
    <w:rPr>
      <w:i/>
      <w:iCs/>
      <w:szCs w:val="4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List Paragraph"/>
    <w:basedOn w:val="1"/>
    <w:link w:val="47"/>
    <w:qFormat/>
    <w:uiPriority w:val="34"/>
    <w:pPr>
      <w:ind w:firstLine="420"/>
    </w:pPr>
  </w:style>
  <w:style w:type="paragraph" w:styleId="10">
    <w:name w:val="toc 7"/>
    <w:basedOn w:val="1"/>
    <w:next w:val="1"/>
    <w:unhideWhenUsed/>
    <w:qFormat/>
    <w:uiPriority w:val="39"/>
    <w:pPr>
      <w:adjustRightInd/>
      <w:snapToGrid/>
      <w:spacing w:line="240" w:lineRule="auto"/>
      <w:ind w:left="2520" w:leftChars="1200" w:firstLine="0" w:firstLineChars="0"/>
    </w:pPr>
    <w:rPr>
      <w:rFonts w:asciiTheme="minorHAnsi" w:hAnsiTheme="minorHAnsi" w:eastAsiaTheme="minorEastAsia"/>
      <w:sz w:val="21"/>
    </w:rPr>
  </w:style>
  <w:style w:type="paragraph" w:styleId="11">
    <w:name w:val="caption"/>
    <w:basedOn w:val="1"/>
    <w:next w:val="1"/>
    <w:unhideWhenUsed/>
    <w:qFormat/>
    <w:uiPriority w:val="35"/>
    <w:rPr>
      <w:rFonts w:cstheme="majorBidi"/>
      <w:sz w:val="21"/>
      <w:szCs w:val="20"/>
    </w:rPr>
  </w:style>
  <w:style w:type="paragraph" w:styleId="12">
    <w:name w:val="annotation text"/>
    <w:basedOn w:val="1"/>
    <w:link w:val="50"/>
    <w:unhideWhenUsed/>
    <w:qFormat/>
    <w:uiPriority w:val="99"/>
    <w:pPr>
      <w:jc w:val="left"/>
    </w:pPr>
  </w:style>
  <w:style w:type="paragraph" w:styleId="13">
    <w:name w:val="Body Text"/>
    <w:basedOn w:val="1"/>
    <w:link w:val="72"/>
    <w:semiHidden/>
    <w:unhideWhenUsed/>
    <w:qFormat/>
    <w:uiPriority w:val="99"/>
    <w:pPr>
      <w:spacing w:after="120"/>
    </w:pPr>
  </w:style>
  <w:style w:type="paragraph" w:styleId="14">
    <w:name w:val="toc 5"/>
    <w:basedOn w:val="1"/>
    <w:next w:val="1"/>
    <w:unhideWhenUsed/>
    <w:qFormat/>
    <w:uiPriority w:val="39"/>
    <w:pPr>
      <w:adjustRightInd/>
      <w:snapToGrid/>
      <w:spacing w:line="240" w:lineRule="auto"/>
      <w:ind w:left="1680" w:leftChars="800" w:firstLine="0" w:firstLineChars="0"/>
    </w:pPr>
    <w:rPr>
      <w:rFonts w:asciiTheme="minorHAnsi" w:hAnsiTheme="minorHAnsi" w:eastAsiaTheme="minorEastAsia"/>
      <w:sz w:val="21"/>
    </w:rPr>
  </w:style>
  <w:style w:type="paragraph" w:styleId="15">
    <w:name w:val="toc 3"/>
    <w:basedOn w:val="1"/>
    <w:next w:val="1"/>
    <w:unhideWhenUsed/>
    <w:qFormat/>
    <w:uiPriority w:val="39"/>
    <w:pPr>
      <w:ind w:left="200" w:leftChars="200" w:firstLine="0" w:firstLineChars="0"/>
    </w:pPr>
  </w:style>
  <w:style w:type="paragraph" w:styleId="16">
    <w:name w:val="toc 8"/>
    <w:basedOn w:val="1"/>
    <w:next w:val="1"/>
    <w:unhideWhenUsed/>
    <w:qFormat/>
    <w:uiPriority w:val="39"/>
    <w:pPr>
      <w:adjustRightInd/>
      <w:snapToGrid/>
      <w:spacing w:line="240" w:lineRule="auto"/>
      <w:ind w:left="2940" w:leftChars="1400" w:firstLine="0" w:firstLineChars="0"/>
    </w:pPr>
    <w:rPr>
      <w:rFonts w:asciiTheme="minorHAnsi" w:hAnsiTheme="minorHAnsi" w:eastAsiaTheme="minorEastAsia"/>
      <w:sz w:val="21"/>
    </w:rPr>
  </w:style>
  <w:style w:type="paragraph" w:styleId="17">
    <w:name w:val="Date"/>
    <w:basedOn w:val="1"/>
    <w:next w:val="1"/>
    <w:link w:val="49"/>
    <w:semiHidden/>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53"/>
    <w:unhideWhenUsed/>
    <w:qFormat/>
    <w:uiPriority w:val="99"/>
    <w:pPr>
      <w:tabs>
        <w:tab w:val="center" w:pos="4153"/>
        <w:tab w:val="right" w:pos="8306"/>
      </w:tabs>
      <w:ind w:firstLine="0" w:firstLineChars="0"/>
      <w:jc w:val="center"/>
    </w:pPr>
    <w:rPr>
      <w:b/>
      <w:sz w:val="24"/>
      <w:szCs w:val="18"/>
    </w:rPr>
  </w:style>
  <w:style w:type="paragraph" w:styleId="20">
    <w:name w:val="header"/>
    <w:basedOn w:val="1"/>
    <w:link w:val="52"/>
    <w:unhideWhenUsed/>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unhideWhenUsed/>
    <w:qFormat/>
    <w:uiPriority w:val="39"/>
    <w:pPr>
      <w:tabs>
        <w:tab w:val="left" w:pos="1260"/>
        <w:tab w:val="right" w:leader="dot" w:pos="8296"/>
      </w:tabs>
      <w:ind w:firstLine="0" w:firstLineChars="0"/>
    </w:pPr>
    <w:rPr>
      <w:b/>
    </w:rPr>
  </w:style>
  <w:style w:type="paragraph" w:styleId="22">
    <w:name w:val="toc 4"/>
    <w:basedOn w:val="1"/>
    <w:next w:val="1"/>
    <w:unhideWhenUsed/>
    <w:qFormat/>
    <w:uiPriority w:val="39"/>
    <w:pPr>
      <w:adjustRightInd/>
      <w:snapToGrid/>
      <w:spacing w:line="240" w:lineRule="auto"/>
      <w:ind w:left="1260" w:leftChars="600" w:firstLine="0" w:firstLineChars="0"/>
    </w:pPr>
    <w:rPr>
      <w:rFonts w:asciiTheme="minorHAnsi" w:hAnsiTheme="minorHAnsi" w:eastAsiaTheme="minorEastAsia"/>
      <w:sz w:val="21"/>
    </w:rPr>
  </w:style>
  <w:style w:type="paragraph" w:styleId="23">
    <w:name w:val="Subtitle"/>
    <w:basedOn w:val="1"/>
    <w:next w:val="1"/>
    <w:link w:val="61"/>
    <w:qFormat/>
    <w:uiPriority w:val="11"/>
    <w:pPr>
      <w:ind w:firstLine="0" w:firstLineChars="0"/>
      <w:jc w:val="center"/>
    </w:pPr>
    <w:rPr>
      <w:b/>
      <w:bCs/>
      <w:kern w:val="28"/>
      <w:sz w:val="32"/>
      <w:szCs w:val="32"/>
    </w:rPr>
  </w:style>
  <w:style w:type="paragraph" w:styleId="24">
    <w:name w:val="footnote text"/>
    <w:basedOn w:val="1"/>
    <w:link w:val="79"/>
    <w:unhideWhenUsed/>
    <w:qFormat/>
    <w:uiPriority w:val="0"/>
    <w:pPr>
      <w:spacing w:line="240" w:lineRule="auto"/>
      <w:ind w:firstLine="200"/>
      <w:jc w:val="left"/>
    </w:pPr>
    <w:rPr>
      <w:sz w:val="18"/>
      <w:szCs w:val="18"/>
    </w:rPr>
  </w:style>
  <w:style w:type="paragraph" w:styleId="25">
    <w:name w:val="toc 6"/>
    <w:basedOn w:val="1"/>
    <w:next w:val="1"/>
    <w:unhideWhenUsed/>
    <w:qFormat/>
    <w:uiPriority w:val="39"/>
    <w:pPr>
      <w:adjustRightInd/>
      <w:snapToGrid/>
      <w:spacing w:line="240" w:lineRule="auto"/>
      <w:ind w:left="2100" w:leftChars="1000" w:firstLine="0" w:firstLineChars="0"/>
    </w:pPr>
    <w:rPr>
      <w:rFonts w:asciiTheme="minorHAnsi" w:hAnsiTheme="minorHAnsi" w:eastAsiaTheme="minorEastAsia"/>
      <w:sz w:val="21"/>
    </w:rPr>
  </w:style>
  <w:style w:type="paragraph" w:styleId="26">
    <w:name w:val="toc 2"/>
    <w:basedOn w:val="1"/>
    <w:next w:val="1"/>
    <w:unhideWhenUsed/>
    <w:qFormat/>
    <w:uiPriority w:val="39"/>
    <w:pPr>
      <w:tabs>
        <w:tab w:val="left" w:pos="1680"/>
        <w:tab w:val="right" w:leader="dot" w:pos="8296"/>
      </w:tabs>
      <w:ind w:left="300" w:leftChars="100" w:firstLine="0" w:firstLineChars="0"/>
    </w:pPr>
    <w:rPr>
      <w:sz w:val="28"/>
      <w:szCs w:val="21"/>
    </w:rPr>
  </w:style>
  <w:style w:type="paragraph" w:styleId="27">
    <w:name w:val="toc 9"/>
    <w:basedOn w:val="1"/>
    <w:next w:val="1"/>
    <w:unhideWhenUsed/>
    <w:qFormat/>
    <w:uiPriority w:val="39"/>
    <w:pPr>
      <w:adjustRightInd/>
      <w:snapToGrid/>
      <w:spacing w:line="240" w:lineRule="auto"/>
      <w:ind w:left="3360" w:leftChars="1600" w:firstLine="0" w:firstLineChars="0"/>
    </w:pPr>
    <w:rPr>
      <w:rFonts w:asciiTheme="minorHAnsi" w:hAnsiTheme="minorHAnsi" w:eastAsiaTheme="minorEastAsia"/>
      <w:sz w:val="21"/>
    </w:rPr>
  </w:style>
  <w:style w:type="paragraph" w:styleId="2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29">
    <w:name w:val="Title"/>
    <w:basedOn w:val="1"/>
    <w:next w:val="1"/>
    <w:link w:val="60"/>
    <w:qFormat/>
    <w:uiPriority w:val="10"/>
    <w:pPr>
      <w:spacing w:before="240" w:after="60"/>
      <w:ind w:firstLine="0" w:firstLineChars="0"/>
      <w:jc w:val="center"/>
    </w:pPr>
    <w:rPr>
      <w:rFonts w:cstheme="majorBidi"/>
      <w:b/>
      <w:bCs/>
      <w:sz w:val="44"/>
      <w:szCs w:val="32"/>
    </w:rPr>
  </w:style>
  <w:style w:type="paragraph" w:styleId="30">
    <w:name w:val="annotation subject"/>
    <w:basedOn w:val="12"/>
    <w:next w:val="12"/>
    <w:link w:val="51"/>
    <w:semiHidden/>
    <w:unhideWhenUsed/>
    <w:qFormat/>
    <w:uiPriority w:val="99"/>
    <w:rPr>
      <w:b/>
      <w:bCs/>
    </w:rPr>
  </w:style>
  <w:style w:type="paragraph" w:styleId="31">
    <w:name w:val="Body Text First Indent"/>
    <w:basedOn w:val="13"/>
    <w:link w:val="73"/>
    <w:semiHidden/>
    <w:unhideWhenUsed/>
    <w:qFormat/>
    <w:uiPriority w:val="99"/>
    <w:pPr>
      <w:ind w:firstLine="420" w:firstLineChars="10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6">
    <w:name w:val="Emphasis"/>
    <w:basedOn w:val="34"/>
    <w:qFormat/>
    <w:uiPriority w:val="20"/>
    <w:rPr>
      <w:color w:val="F73131"/>
    </w:rPr>
  </w:style>
  <w:style w:type="character" w:styleId="37">
    <w:name w:val="Hyperlink"/>
    <w:basedOn w:val="34"/>
    <w:unhideWhenUsed/>
    <w:qFormat/>
    <w:uiPriority w:val="99"/>
    <w:rPr>
      <w:color w:val="0563C1" w:themeColor="hyperlink"/>
      <w:u w:val="single"/>
      <w14:textFill>
        <w14:solidFill>
          <w14:schemeClr w14:val="hlink"/>
        </w14:solidFill>
      </w14:textFill>
    </w:rPr>
  </w:style>
  <w:style w:type="character" w:styleId="38">
    <w:name w:val="annotation reference"/>
    <w:basedOn w:val="34"/>
    <w:semiHidden/>
    <w:unhideWhenUsed/>
    <w:qFormat/>
    <w:uiPriority w:val="99"/>
    <w:rPr>
      <w:sz w:val="21"/>
      <w:szCs w:val="21"/>
    </w:rPr>
  </w:style>
  <w:style w:type="character" w:styleId="39">
    <w:name w:val="footnote reference"/>
    <w:basedOn w:val="34"/>
    <w:unhideWhenUsed/>
    <w:qFormat/>
    <w:uiPriority w:val="0"/>
    <w:rPr>
      <w:vertAlign w:val="superscript"/>
    </w:rPr>
  </w:style>
  <w:style w:type="character" w:customStyle="1" w:styleId="40">
    <w:name w:val="标题 1 Char"/>
    <w:basedOn w:val="34"/>
    <w:link w:val="2"/>
    <w:qFormat/>
    <w:uiPriority w:val="9"/>
    <w:rPr>
      <w:rFonts w:ascii="Times New Roman" w:hAnsi="Times New Roman" w:eastAsia="仿宋"/>
      <w:b/>
      <w:bCs/>
      <w:color w:val="000000" w:themeColor="text1"/>
      <w:kern w:val="44"/>
      <w:sz w:val="36"/>
      <w:szCs w:val="44"/>
      <w14:textFill>
        <w14:solidFill>
          <w14:schemeClr w14:val="tx1"/>
        </w14:solidFill>
      </w14:textFill>
    </w:rPr>
  </w:style>
  <w:style w:type="character" w:customStyle="1" w:styleId="41">
    <w:name w:val="标题 2 Char"/>
    <w:basedOn w:val="34"/>
    <w:link w:val="3"/>
    <w:qFormat/>
    <w:uiPriority w:val="9"/>
    <w:rPr>
      <w:rFonts w:ascii="Times New Roman" w:hAnsi="Times New Roman" w:eastAsia="仿宋"/>
      <w:b/>
      <w:bCs/>
      <w:color w:val="000000" w:themeColor="text1"/>
      <w:kern w:val="44"/>
      <w:sz w:val="32"/>
      <w:szCs w:val="32"/>
      <w14:textFill>
        <w14:solidFill>
          <w14:schemeClr w14:val="tx1"/>
        </w14:solidFill>
      </w14:textFill>
    </w:rPr>
  </w:style>
  <w:style w:type="character" w:customStyle="1" w:styleId="42">
    <w:name w:val="标题 3 Char"/>
    <w:basedOn w:val="34"/>
    <w:link w:val="4"/>
    <w:qFormat/>
    <w:uiPriority w:val="9"/>
    <w:rPr>
      <w:rFonts w:ascii="Times New Roman" w:hAnsi="Times New Roman" w:eastAsia="仿宋"/>
      <w:b/>
      <w:bCs/>
      <w:color w:val="000000" w:themeColor="text1"/>
      <w:kern w:val="44"/>
      <w:sz w:val="32"/>
      <w:szCs w:val="32"/>
      <w14:textFill>
        <w14:solidFill>
          <w14:schemeClr w14:val="tx1"/>
        </w14:solidFill>
      </w14:textFill>
    </w:rPr>
  </w:style>
  <w:style w:type="character" w:customStyle="1" w:styleId="43">
    <w:name w:val="标题 4 Char"/>
    <w:basedOn w:val="34"/>
    <w:link w:val="5"/>
    <w:qFormat/>
    <w:uiPriority w:val="9"/>
    <w:rPr>
      <w:rFonts w:ascii="Times New Roman" w:hAnsi="Times New Roman" w:eastAsia="仿宋"/>
      <w:b/>
      <w:bCs/>
      <w:color w:val="000000" w:themeColor="text1"/>
      <w:kern w:val="44"/>
      <w:sz w:val="30"/>
      <w:szCs w:val="32"/>
      <w14:textFill>
        <w14:solidFill>
          <w14:schemeClr w14:val="tx1"/>
        </w14:solidFill>
      </w14:textFill>
    </w:rPr>
  </w:style>
  <w:style w:type="character" w:customStyle="1" w:styleId="44">
    <w:name w:val="标题 5 Char"/>
    <w:basedOn w:val="34"/>
    <w:link w:val="6"/>
    <w:qFormat/>
    <w:uiPriority w:val="9"/>
    <w:rPr>
      <w:rFonts w:ascii="Times New Roman" w:hAnsi="Times New Roman" w:eastAsia="仿宋"/>
      <w:b/>
      <w:bCs/>
      <w:color w:val="000000" w:themeColor="text1"/>
      <w:sz w:val="30"/>
      <w:lang w:val="zh-CN"/>
      <w14:textFill>
        <w14:solidFill>
          <w14:schemeClr w14:val="tx1"/>
        </w14:solidFill>
      </w14:textFill>
    </w:rPr>
  </w:style>
  <w:style w:type="character" w:customStyle="1" w:styleId="45">
    <w:name w:val="标题 6 Char"/>
    <w:basedOn w:val="34"/>
    <w:link w:val="8"/>
    <w:qFormat/>
    <w:uiPriority w:val="9"/>
    <w:rPr>
      <w:rFonts w:ascii="Times New Roman" w:hAnsi="Times New Roman" w:eastAsia="仿宋"/>
      <w:b/>
      <w:bCs/>
      <w:kern w:val="44"/>
      <w:sz w:val="30"/>
      <w:szCs w:val="32"/>
      <w:lang w:val="zh-CN"/>
    </w:rPr>
  </w:style>
  <w:style w:type="character" w:customStyle="1" w:styleId="46">
    <w:name w:val="标题 7 Char"/>
    <w:basedOn w:val="34"/>
    <w:link w:val="9"/>
    <w:qFormat/>
    <w:uiPriority w:val="9"/>
    <w:rPr>
      <w:rFonts w:ascii="Times New Roman" w:hAnsi="Times New Roman" w:eastAsia="仿宋"/>
      <w:b/>
      <w:bCs/>
      <w:i/>
      <w:iCs/>
      <w:kern w:val="44"/>
      <w:sz w:val="30"/>
      <w:szCs w:val="40"/>
      <w:lang w:val="zh-CN"/>
    </w:rPr>
  </w:style>
  <w:style w:type="character" w:customStyle="1" w:styleId="47">
    <w:name w:val="列出段落 Char"/>
    <w:basedOn w:val="34"/>
    <w:link w:val="7"/>
    <w:qFormat/>
    <w:locked/>
    <w:uiPriority w:val="34"/>
  </w:style>
  <w:style w:type="character" w:customStyle="1" w:styleId="48">
    <w:name w:val="批注框文本 Char"/>
    <w:basedOn w:val="34"/>
    <w:link w:val="18"/>
    <w:semiHidden/>
    <w:qFormat/>
    <w:uiPriority w:val="99"/>
    <w:rPr>
      <w:sz w:val="18"/>
      <w:szCs w:val="18"/>
    </w:rPr>
  </w:style>
  <w:style w:type="character" w:customStyle="1" w:styleId="49">
    <w:name w:val="日期 Char"/>
    <w:basedOn w:val="34"/>
    <w:link w:val="17"/>
    <w:semiHidden/>
    <w:qFormat/>
    <w:uiPriority w:val="99"/>
    <w:rPr>
      <w:rFonts w:eastAsia="宋体"/>
      <w:sz w:val="28"/>
    </w:rPr>
  </w:style>
  <w:style w:type="character" w:customStyle="1" w:styleId="50">
    <w:name w:val="批注文字 Char"/>
    <w:basedOn w:val="34"/>
    <w:link w:val="12"/>
    <w:qFormat/>
    <w:uiPriority w:val="99"/>
    <w:rPr>
      <w:rFonts w:eastAsia="仿宋"/>
      <w:sz w:val="30"/>
    </w:rPr>
  </w:style>
  <w:style w:type="character" w:customStyle="1" w:styleId="51">
    <w:name w:val="批注主题 Char"/>
    <w:basedOn w:val="50"/>
    <w:link w:val="30"/>
    <w:semiHidden/>
    <w:qFormat/>
    <w:uiPriority w:val="99"/>
    <w:rPr>
      <w:rFonts w:eastAsia="仿宋"/>
      <w:b/>
      <w:bCs/>
      <w:sz w:val="30"/>
    </w:rPr>
  </w:style>
  <w:style w:type="character" w:customStyle="1" w:styleId="52">
    <w:name w:val="页眉 Char"/>
    <w:basedOn w:val="34"/>
    <w:link w:val="20"/>
    <w:qFormat/>
    <w:uiPriority w:val="99"/>
    <w:rPr>
      <w:rFonts w:eastAsia="仿宋"/>
      <w:sz w:val="18"/>
      <w:szCs w:val="18"/>
    </w:rPr>
  </w:style>
  <w:style w:type="character" w:customStyle="1" w:styleId="53">
    <w:name w:val="页脚 Char"/>
    <w:basedOn w:val="34"/>
    <w:link w:val="19"/>
    <w:qFormat/>
    <w:uiPriority w:val="99"/>
    <w:rPr>
      <w:rFonts w:ascii="Times New Roman" w:hAnsi="Times New Roman" w:eastAsia="仿宋"/>
      <w:b/>
      <w:sz w:val="24"/>
      <w:szCs w:val="18"/>
    </w:rPr>
  </w:style>
  <w:style w:type="paragraph" w:customStyle="1" w:styleId="54">
    <w:name w:val="图表名"/>
    <w:basedOn w:val="11"/>
    <w:link w:val="55"/>
    <w:qFormat/>
    <w:uiPriority w:val="0"/>
    <w:pPr>
      <w:autoSpaceDE w:val="0"/>
      <w:autoSpaceDN w:val="0"/>
      <w:ind w:firstLine="0" w:firstLineChars="0"/>
      <w:jc w:val="center"/>
    </w:pPr>
    <w:rPr>
      <w:b/>
      <w:color w:val="000000" w:themeColor="text1"/>
      <w:sz w:val="28"/>
      <w:szCs w:val="28"/>
      <w14:textFill>
        <w14:solidFill>
          <w14:schemeClr w14:val="tx1"/>
        </w14:solidFill>
      </w14:textFill>
    </w:rPr>
  </w:style>
  <w:style w:type="character" w:customStyle="1" w:styleId="55">
    <w:name w:val="图表名 字符"/>
    <w:basedOn w:val="34"/>
    <w:link w:val="54"/>
    <w:qFormat/>
    <w:uiPriority w:val="0"/>
    <w:rPr>
      <w:rFonts w:ascii="Times New Roman" w:hAnsi="Times New Roman" w:eastAsia="仿宋" w:cstheme="majorBidi"/>
      <w:b/>
      <w:color w:val="000000" w:themeColor="text1"/>
      <w:sz w:val="28"/>
      <w:szCs w:val="28"/>
      <w14:textFill>
        <w14:solidFill>
          <w14:schemeClr w14:val="tx1"/>
        </w14:solidFill>
      </w14:textFill>
    </w:rPr>
  </w:style>
  <w:style w:type="paragraph" w:customStyle="1" w:styleId="56">
    <w:name w:val="图片标题"/>
    <w:basedOn w:val="1"/>
    <w:link w:val="57"/>
    <w:qFormat/>
    <w:uiPriority w:val="0"/>
    <w:pPr>
      <w:ind w:firstLine="0" w:firstLineChars="0"/>
      <w:jc w:val="center"/>
    </w:pPr>
    <w:rPr>
      <w:rFonts w:cstheme="majorBidi"/>
      <w:b/>
      <w:sz w:val="28"/>
      <w:szCs w:val="20"/>
    </w:rPr>
  </w:style>
  <w:style w:type="character" w:customStyle="1" w:styleId="57">
    <w:name w:val="图片标题 字符"/>
    <w:basedOn w:val="34"/>
    <w:link w:val="56"/>
    <w:qFormat/>
    <w:uiPriority w:val="0"/>
    <w:rPr>
      <w:rFonts w:ascii="Times New Roman" w:hAnsi="Times New Roman" w:eastAsia="仿宋" w:cstheme="majorBidi"/>
      <w:b/>
      <w:sz w:val="28"/>
      <w:szCs w:val="20"/>
    </w:rPr>
  </w:style>
  <w:style w:type="paragraph" w:customStyle="1" w:styleId="58">
    <w:name w:val="图片"/>
    <w:basedOn w:val="1"/>
    <w:link w:val="59"/>
    <w:qFormat/>
    <w:uiPriority w:val="0"/>
    <w:pPr>
      <w:keepNext/>
      <w:spacing w:before="25" w:beforeLines="25"/>
      <w:ind w:firstLine="0" w:firstLineChars="0"/>
      <w:jc w:val="center"/>
    </w:pPr>
    <w:rPr>
      <w:rFonts w:cs="宋体"/>
      <w:spacing w:val="8"/>
      <w:sz w:val="28"/>
      <w:szCs w:val="30"/>
      <w:lang w:val="zh-CN"/>
    </w:rPr>
  </w:style>
  <w:style w:type="character" w:customStyle="1" w:styleId="59">
    <w:name w:val="图片 字符"/>
    <w:basedOn w:val="34"/>
    <w:link w:val="58"/>
    <w:qFormat/>
    <w:uiPriority w:val="0"/>
    <w:rPr>
      <w:rFonts w:ascii="Times New Roman" w:hAnsi="Times New Roman" w:eastAsia="仿宋" w:cs="宋体"/>
      <w:spacing w:val="8"/>
      <w:sz w:val="28"/>
      <w:szCs w:val="30"/>
      <w:lang w:val="zh-CN"/>
    </w:rPr>
  </w:style>
  <w:style w:type="character" w:customStyle="1" w:styleId="60">
    <w:name w:val="标题 Char"/>
    <w:basedOn w:val="34"/>
    <w:link w:val="29"/>
    <w:qFormat/>
    <w:uiPriority w:val="10"/>
    <w:rPr>
      <w:rFonts w:ascii="Times New Roman" w:hAnsi="Times New Roman" w:eastAsia="仿宋" w:cstheme="majorBidi"/>
      <w:b/>
      <w:bCs/>
      <w:sz w:val="44"/>
      <w:szCs w:val="32"/>
    </w:rPr>
  </w:style>
  <w:style w:type="character" w:customStyle="1" w:styleId="61">
    <w:name w:val="副标题 Char"/>
    <w:basedOn w:val="34"/>
    <w:link w:val="23"/>
    <w:qFormat/>
    <w:uiPriority w:val="11"/>
    <w:rPr>
      <w:rFonts w:ascii="Times New Roman" w:hAnsi="Times New Roman" w:eastAsia="仿宋"/>
      <w:b/>
      <w:bCs/>
      <w:kern w:val="28"/>
      <w:sz w:val="32"/>
      <w:szCs w:val="32"/>
    </w:rPr>
  </w:style>
  <w:style w:type="character" w:customStyle="1" w:styleId="62">
    <w:name w:val="Book Title"/>
    <w:basedOn w:val="34"/>
    <w:qFormat/>
    <w:uiPriority w:val="33"/>
    <w:rPr>
      <w:spacing w:val="5"/>
      <w:sz w:val="24"/>
      <w:szCs w:val="24"/>
    </w:rPr>
  </w:style>
  <w:style w:type="paragraph" w:customStyle="1" w:styleId="63">
    <w:name w:val="表标题"/>
    <w:basedOn w:val="56"/>
    <w:link w:val="64"/>
    <w:qFormat/>
    <w:uiPriority w:val="0"/>
    <w:pPr>
      <w:keepNext/>
    </w:pPr>
    <w:rPr>
      <w:color w:val="000000" w:themeColor="text1"/>
      <w:sz w:val="24"/>
      <w14:textFill>
        <w14:solidFill>
          <w14:schemeClr w14:val="tx1"/>
        </w14:solidFill>
      </w14:textFill>
    </w:rPr>
  </w:style>
  <w:style w:type="character" w:customStyle="1" w:styleId="64">
    <w:name w:val="表标题 字符"/>
    <w:basedOn w:val="57"/>
    <w:link w:val="63"/>
    <w:qFormat/>
    <w:uiPriority w:val="0"/>
    <w:rPr>
      <w:rFonts w:ascii="Times New Roman" w:hAnsi="Times New Roman" w:eastAsia="仿宋" w:cstheme="majorBidi"/>
      <w:color w:val="000000" w:themeColor="text1"/>
      <w:sz w:val="24"/>
      <w:szCs w:val="20"/>
      <w14:textFill>
        <w14:solidFill>
          <w14:schemeClr w14:val="tx1"/>
        </w14:solidFill>
      </w14:textFill>
    </w:rPr>
  </w:style>
  <w:style w:type="paragraph" w:customStyle="1" w:styleId="65">
    <w:name w:val="表格内容"/>
    <w:basedOn w:val="63"/>
    <w:link w:val="66"/>
    <w:qFormat/>
    <w:uiPriority w:val="0"/>
    <w:pPr>
      <w:keepNext w:val="0"/>
      <w:spacing w:line="240" w:lineRule="auto"/>
    </w:pPr>
    <w:rPr>
      <w:b w:val="0"/>
    </w:rPr>
  </w:style>
  <w:style w:type="character" w:customStyle="1" w:styleId="66">
    <w:name w:val="表格内容 字符"/>
    <w:basedOn w:val="64"/>
    <w:link w:val="65"/>
    <w:qFormat/>
    <w:uiPriority w:val="0"/>
    <w:rPr>
      <w:rFonts w:ascii="Times New Roman" w:hAnsi="Times New Roman" w:eastAsia="仿宋" w:cstheme="majorBidi"/>
      <w:b w:val="0"/>
      <w:color w:val="000000" w:themeColor="text1"/>
      <w:sz w:val="24"/>
      <w:szCs w:val="20"/>
      <w14:textFill>
        <w14:solidFill>
          <w14:schemeClr w14:val="tx1"/>
        </w14:solidFill>
      </w14:textFill>
    </w:rPr>
  </w:style>
  <w:style w:type="paragraph" w:customStyle="1" w:styleId="67">
    <w:name w:val="表头格式"/>
    <w:basedOn w:val="65"/>
    <w:link w:val="68"/>
    <w:qFormat/>
    <w:uiPriority w:val="0"/>
    <w:rPr>
      <w:b/>
    </w:rPr>
  </w:style>
  <w:style w:type="character" w:customStyle="1" w:styleId="68">
    <w:name w:val="表头格式 字符"/>
    <w:basedOn w:val="66"/>
    <w:link w:val="67"/>
    <w:qFormat/>
    <w:uiPriority w:val="0"/>
    <w:rPr>
      <w:rFonts w:ascii="Times New Roman" w:hAnsi="Times New Roman" w:eastAsia="仿宋" w:cstheme="majorBidi"/>
      <w:b/>
      <w:color w:val="000000" w:themeColor="text1"/>
      <w:sz w:val="24"/>
      <w:szCs w:val="20"/>
      <w14:textFill>
        <w14:solidFill>
          <w14:schemeClr w14:val="tx1"/>
        </w14:solidFill>
      </w14:textFill>
    </w:rPr>
  </w:style>
  <w:style w:type="paragraph" w:customStyle="1" w:styleId="69">
    <w:name w:val="附件标题"/>
    <w:basedOn w:val="2"/>
    <w:link w:val="70"/>
    <w:qFormat/>
    <w:uiPriority w:val="0"/>
    <w:pPr>
      <w:numPr>
        <w:numId w:val="4"/>
      </w:numPr>
      <w:ind w:left="0" w:firstLine="0"/>
    </w:pPr>
    <w:rPr>
      <w:sz w:val="32"/>
    </w:rPr>
  </w:style>
  <w:style w:type="character" w:customStyle="1" w:styleId="70">
    <w:name w:val="附件标题 字符"/>
    <w:basedOn w:val="40"/>
    <w:link w:val="69"/>
    <w:qFormat/>
    <w:uiPriority w:val="0"/>
    <w:rPr>
      <w:rFonts w:ascii="Times New Roman" w:hAnsi="Times New Roman" w:eastAsia="仿宋"/>
      <w:color w:val="000000" w:themeColor="text1"/>
      <w:kern w:val="44"/>
      <w:sz w:val="32"/>
      <w:szCs w:val="44"/>
      <w:lang w:val="zh-CN"/>
      <w14:textFill>
        <w14:solidFill>
          <w14:schemeClr w14:val="tx1"/>
        </w14:solidFill>
      </w14:textFill>
    </w:rPr>
  </w:style>
  <w:style w:type="paragraph" w:customStyle="1" w:styleId="71">
    <w:name w:val="表格"/>
    <w:basedOn w:val="31"/>
    <w:link w:val="74"/>
    <w:qFormat/>
    <w:uiPriority w:val="0"/>
    <w:pPr>
      <w:snapToGrid/>
      <w:spacing w:after="0" w:line="240" w:lineRule="auto"/>
      <w:ind w:firstLine="0" w:firstLineChars="0"/>
      <w:jc w:val="center"/>
      <w:textAlignment w:val="center"/>
    </w:pPr>
    <w:rPr>
      <w:rFonts w:cs="Times New Roman" w:asciiTheme="minorEastAsia" w:hAnsiTheme="minorEastAsia" w:eastAsiaTheme="minorEastAsia"/>
      <w:bCs/>
      <w:color w:val="000000"/>
      <w:sz w:val="24"/>
      <w:szCs w:val="24"/>
    </w:rPr>
  </w:style>
  <w:style w:type="character" w:customStyle="1" w:styleId="72">
    <w:name w:val="正文文本 Char"/>
    <w:basedOn w:val="34"/>
    <w:link w:val="13"/>
    <w:semiHidden/>
    <w:qFormat/>
    <w:uiPriority w:val="99"/>
    <w:rPr>
      <w:rFonts w:ascii="Times New Roman" w:hAnsi="Times New Roman" w:eastAsia="仿宋"/>
      <w:sz w:val="30"/>
    </w:rPr>
  </w:style>
  <w:style w:type="character" w:customStyle="1" w:styleId="73">
    <w:name w:val="正文首行缩进 Char"/>
    <w:basedOn w:val="72"/>
    <w:link w:val="31"/>
    <w:semiHidden/>
    <w:qFormat/>
    <w:uiPriority w:val="99"/>
    <w:rPr>
      <w:rFonts w:ascii="Times New Roman" w:hAnsi="Times New Roman" w:eastAsia="仿宋"/>
      <w:sz w:val="30"/>
    </w:rPr>
  </w:style>
  <w:style w:type="character" w:customStyle="1" w:styleId="74">
    <w:name w:val="表格 字符"/>
    <w:basedOn w:val="34"/>
    <w:link w:val="71"/>
    <w:qFormat/>
    <w:uiPriority w:val="0"/>
    <w:rPr>
      <w:rFonts w:cs="Times New Roman" w:asciiTheme="minorEastAsia" w:hAnsiTheme="minorEastAsia"/>
      <w:bCs/>
      <w:color w:val="000000"/>
      <w:sz w:val="24"/>
      <w:szCs w:val="24"/>
    </w:rPr>
  </w:style>
  <w:style w:type="paragraph" w:customStyle="1" w:styleId="75">
    <w:name w:val="表格后空行"/>
    <w:basedOn w:val="1"/>
    <w:link w:val="76"/>
    <w:qFormat/>
    <w:uiPriority w:val="0"/>
    <w:pPr>
      <w:spacing w:line="240" w:lineRule="auto"/>
      <w:ind w:firstLine="200"/>
      <w:contextualSpacing/>
    </w:pPr>
    <w:rPr>
      <w:rFonts w:cs="宋体"/>
      <w:sz w:val="28"/>
      <w:szCs w:val="15"/>
    </w:rPr>
  </w:style>
  <w:style w:type="character" w:customStyle="1" w:styleId="76">
    <w:name w:val="表格后空行 Char"/>
    <w:basedOn w:val="34"/>
    <w:link w:val="75"/>
    <w:qFormat/>
    <w:uiPriority w:val="0"/>
    <w:rPr>
      <w:rFonts w:ascii="Times New Roman" w:hAnsi="Times New Roman" w:eastAsia="仿宋" w:cs="宋体"/>
      <w:sz w:val="28"/>
      <w:szCs w:val="15"/>
    </w:rPr>
  </w:style>
  <w:style w:type="paragraph" w:customStyle="1" w:styleId="77">
    <w:name w:val="图表标题"/>
    <w:next w:val="58"/>
    <w:link w:val="78"/>
    <w:qFormat/>
    <w:uiPriority w:val="0"/>
    <w:pPr>
      <w:adjustRightInd w:val="0"/>
      <w:snapToGrid w:val="0"/>
      <w:spacing w:after="156" w:afterLines="50"/>
      <w:jc w:val="center"/>
    </w:pPr>
    <w:rPr>
      <w:rFonts w:ascii="Times New Roman" w:hAnsi="Times New Roman" w:eastAsia="黑体" w:cs="Times New Roman"/>
      <w:kern w:val="2"/>
      <w:sz w:val="24"/>
      <w:szCs w:val="22"/>
      <w:lang w:val="en-US" w:eastAsia="zh-CN" w:bidi="ar-SA"/>
    </w:rPr>
  </w:style>
  <w:style w:type="character" w:customStyle="1" w:styleId="78">
    <w:name w:val="图表标题 Char"/>
    <w:link w:val="77"/>
    <w:qFormat/>
    <w:uiPriority w:val="0"/>
    <w:rPr>
      <w:rFonts w:ascii="Times New Roman" w:hAnsi="Times New Roman" w:eastAsia="黑体" w:cs="Times New Roman"/>
      <w:sz w:val="24"/>
    </w:rPr>
  </w:style>
  <w:style w:type="character" w:customStyle="1" w:styleId="79">
    <w:name w:val="脚注文本 Char"/>
    <w:basedOn w:val="34"/>
    <w:link w:val="24"/>
    <w:qFormat/>
    <w:uiPriority w:val="0"/>
    <w:rPr>
      <w:rFonts w:ascii="Times New Roman" w:hAnsi="Times New Roman" w:eastAsia="仿宋"/>
      <w:sz w:val="18"/>
      <w:szCs w:val="18"/>
    </w:rPr>
  </w:style>
  <w:style w:type="paragraph" w:customStyle="1" w:styleId="80">
    <w:name w:val="图标题"/>
    <w:basedOn w:val="7"/>
    <w:link w:val="81"/>
    <w:qFormat/>
    <w:uiPriority w:val="0"/>
    <w:pPr>
      <w:spacing w:after="204" w:afterLines="50"/>
      <w:ind w:firstLine="0" w:firstLineChars="0"/>
      <w:jc w:val="center"/>
    </w:pPr>
    <w:rPr>
      <w:b/>
      <w:color w:val="000000" w:themeColor="text1"/>
      <w:sz w:val="24"/>
      <w:szCs w:val="28"/>
      <w:shd w:val="clear" w:color="auto" w:fill="FFFFFF"/>
      <w14:textFill>
        <w14:solidFill>
          <w14:schemeClr w14:val="tx1"/>
        </w14:solidFill>
      </w14:textFill>
    </w:rPr>
  </w:style>
  <w:style w:type="character" w:customStyle="1" w:styleId="81">
    <w:name w:val="图标题 字符"/>
    <w:basedOn w:val="34"/>
    <w:link w:val="80"/>
    <w:qFormat/>
    <w:uiPriority w:val="0"/>
    <w:rPr>
      <w:rFonts w:ascii="Times New Roman" w:hAnsi="Times New Roman" w:eastAsia="仿宋"/>
      <w:b/>
      <w:color w:val="000000" w:themeColor="text1"/>
      <w:sz w:val="24"/>
      <w:szCs w:val="28"/>
      <w14:textFill>
        <w14:solidFill>
          <w14:schemeClr w14:val="tx1"/>
        </w14:solidFill>
      </w14:textFill>
    </w:rPr>
  </w:style>
  <w:style w:type="paragraph" w:customStyle="1" w:styleId="82">
    <w:name w:val="图表"/>
    <w:basedOn w:val="1"/>
    <w:link w:val="83"/>
    <w:qFormat/>
    <w:uiPriority w:val="0"/>
    <w:pPr>
      <w:widowControl/>
      <w:tabs>
        <w:tab w:val="right" w:leader="dot" w:pos="8280"/>
      </w:tabs>
      <w:adjustRightInd/>
      <w:snapToGrid/>
      <w:spacing w:line="240" w:lineRule="auto"/>
      <w:ind w:firstLine="0" w:firstLineChars="0"/>
      <w:jc w:val="center"/>
    </w:pPr>
    <w:rPr>
      <w:rFonts w:ascii="仿宋" w:hAnsi="仿宋"/>
      <w:kern w:val="0"/>
      <w:sz w:val="24"/>
      <w:szCs w:val="24"/>
    </w:rPr>
  </w:style>
  <w:style w:type="character" w:customStyle="1" w:styleId="83">
    <w:name w:val="图表 字符"/>
    <w:basedOn w:val="34"/>
    <w:link w:val="82"/>
    <w:qFormat/>
    <w:uiPriority w:val="0"/>
    <w:rPr>
      <w:rFonts w:ascii="仿宋" w:hAnsi="仿宋" w:eastAsia="仿宋"/>
      <w:kern w:val="0"/>
      <w:sz w:val="24"/>
      <w:szCs w:val="24"/>
    </w:rPr>
  </w:style>
  <w:style w:type="table" w:customStyle="1" w:styleId="84">
    <w:name w:val="网格型6"/>
    <w:basedOn w:val="3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专业网格1"/>
    <w:basedOn w:val="32"/>
    <w:qFormat/>
    <w:uiPriority w:val="0"/>
    <w:rPr>
      <w:rFonts w:ascii="Calibri" w:hAnsi="Calibri" w:eastAsia="宋体" w:cs="Times New Roman"/>
      <w:kern w:val="0"/>
      <w:sz w:val="2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
    <w:name w:val="表格内容 靠左"/>
    <w:basedOn w:val="1"/>
    <w:link w:val="87"/>
    <w:qFormat/>
    <w:uiPriority w:val="0"/>
    <w:pPr>
      <w:autoSpaceDE w:val="0"/>
      <w:autoSpaceDN w:val="0"/>
      <w:spacing w:line="240" w:lineRule="auto"/>
      <w:ind w:firstLine="0" w:firstLineChars="0"/>
      <w:jc w:val="left"/>
    </w:pPr>
    <w:rPr>
      <w:rFonts w:cs="Times New Roman"/>
      <w:sz w:val="28"/>
      <w:szCs w:val="28"/>
    </w:rPr>
  </w:style>
  <w:style w:type="character" w:customStyle="1" w:styleId="87">
    <w:name w:val="表格内容 靠左 字符"/>
    <w:link w:val="86"/>
    <w:qFormat/>
    <w:uiPriority w:val="0"/>
    <w:rPr>
      <w:rFonts w:ascii="Times New Roman" w:hAnsi="Times New Roman" w:eastAsia="仿宋" w:cs="Times New Roman"/>
      <w:sz w:val="28"/>
      <w:szCs w:val="28"/>
    </w:rPr>
  </w:style>
  <w:style w:type="paragraph" w:customStyle="1" w:styleId="88">
    <w:name w:val="表格内容+居中"/>
    <w:basedOn w:val="1"/>
    <w:link w:val="89"/>
    <w:qFormat/>
    <w:uiPriority w:val="0"/>
    <w:pPr>
      <w:autoSpaceDE w:val="0"/>
      <w:autoSpaceDN w:val="0"/>
      <w:ind w:firstLine="0" w:firstLineChars="0"/>
      <w:jc w:val="center"/>
    </w:pPr>
    <w:rPr>
      <w:rFonts w:cs="Times New Roman"/>
      <w:sz w:val="28"/>
      <w:szCs w:val="28"/>
    </w:rPr>
  </w:style>
  <w:style w:type="character" w:customStyle="1" w:styleId="89">
    <w:name w:val="表格内容+居中 字符"/>
    <w:link w:val="88"/>
    <w:qFormat/>
    <w:uiPriority w:val="0"/>
    <w:rPr>
      <w:rFonts w:ascii="Times New Roman" w:hAnsi="Times New Roman" w:eastAsia="仿宋" w:cs="Times New Roman"/>
      <w:sz w:val="28"/>
      <w:szCs w:val="28"/>
    </w:rPr>
  </w:style>
  <w:style w:type="paragraph" w:customStyle="1" w:styleId="90">
    <w:name w:val="Revision"/>
    <w:hidden/>
    <w:semiHidden/>
    <w:qFormat/>
    <w:uiPriority w:val="99"/>
    <w:rPr>
      <w:rFonts w:ascii="Times New Roman" w:hAnsi="Times New Roman" w:eastAsia="仿宋" w:cstheme="minorBidi"/>
      <w:kern w:val="2"/>
      <w:sz w:val="30"/>
      <w:szCs w:val="22"/>
      <w:lang w:val="en-US" w:eastAsia="zh-CN" w:bidi="ar-SA"/>
    </w:rPr>
  </w:style>
  <w:style w:type="character" w:customStyle="1" w:styleId="91">
    <w:name w:val="fontstyle01"/>
    <w:basedOn w:val="34"/>
    <w:qFormat/>
    <w:uiPriority w:val="0"/>
    <w:rPr>
      <w:rFonts w:hint="eastAsia" w:ascii="仿宋" w:hAnsi="仿宋" w:eastAsia="仿宋"/>
      <w:color w:val="000000"/>
      <w:sz w:val="28"/>
      <w:szCs w:val="28"/>
    </w:rPr>
  </w:style>
  <w:style w:type="character" w:customStyle="1" w:styleId="92">
    <w:name w:val="fontstyle21"/>
    <w:basedOn w:val="34"/>
    <w:qFormat/>
    <w:uiPriority w:val="0"/>
    <w:rPr>
      <w:rFonts w:hint="default" w:ascii="Times New Roman" w:hAnsi="Times New Roman" w:cs="Times New Roman"/>
      <w:color w:val="000000"/>
      <w:sz w:val="28"/>
      <w:szCs w:val="28"/>
    </w:rPr>
  </w:style>
  <w:style w:type="character" w:customStyle="1" w:styleId="93">
    <w:name w:val="未处理的提及1"/>
    <w:basedOn w:val="34"/>
    <w:semiHidden/>
    <w:unhideWhenUsed/>
    <w:qFormat/>
    <w:uiPriority w:val="99"/>
    <w:rPr>
      <w:color w:val="605E5C"/>
      <w:shd w:val="clear" w:color="auto" w:fill="E1DFDD"/>
    </w:rPr>
  </w:style>
  <w:style w:type="paragraph" w:customStyle="1" w:styleId="94">
    <w:name w:val="标题4"/>
    <w:next w:val="1"/>
    <w:qFormat/>
    <w:uiPriority w:val="0"/>
    <w:pPr>
      <w:spacing w:line="360" w:lineRule="auto"/>
      <w:outlineLvl w:val="3"/>
    </w:pPr>
    <w:rPr>
      <w:rFonts w:eastAsia="宋体" w:asciiTheme="minorHAnsi" w:hAnsiTheme="minorHAnsi" w:cstheme="minorBidi"/>
      <w:b/>
      <w:bCs/>
      <w:kern w:val="2"/>
      <w:sz w:val="24"/>
      <w:szCs w:val="32"/>
      <w:lang w:val="en-US" w:eastAsia="zh-CN" w:bidi="ar-SA"/>
    </w:rPr>
  </w:style>
  <w:style w:type="paragraph" w:customStyle="1" w:styleId="95">
    <w:name w:val="居中 表格内容"/>
    <w:basedOn w:val="1"/>
    <w:link w:val="96"/>
    <w:qFormat/>
    <w:uiPriority w:val="0"/>
    <w:pPr>
      <w:autoSpaceDE w:val="0"/>
      <w:autoSpaceDN w:val="0"/>
      <w:spacing w:line="240" w:lineRule="auto"/>
      <w:ind w:firstLine="0" w:firstLineChars="0"/>
      <w:jc w:val="center"/>
    </w:pPr>
    <w:rPr>
      <w:rFonts w:cs="Times New Roman"/>
      <w:sz w:val="24"/>
      <w:szCs w:val="28"/>
    </w:rPr>
  </w:style>
  <w:style w:type="character" w:customStyle="1" w:styleId="96">
    <w:name w:val="居中 表格内容 字符"/>
    <w:basedOn w:val="34"/>
    <w:link w:val="95"/>
    <w:qFormat/>
    <w:uiPriority w:val="0"/>
    <w:rPr>
      <w:rFonts w:ascii="Times New Roman" w:hAnsi="Times New Roman" w:eastAsia="仿宋" w:cs="Times New Roman"/>
      <w:sz w:val="24"/>
      <w:szCs w:val="28"/>
    </w:rPr>
  </w:style>
  <w:style w:type="character" w:customStyle="1" w:styleId="97">
    <w:name w:val="未处理的提及2"/>
    <w:basedOn w:val="34"/>
    <w:semiHidden/>
    <w:unhideWhenUsed/>
    <w:qFormat/>
    <w:uiPriority w:val="99"/>
    <w:rPr>
      <w:color w:val="605E5C"/>
      <w:shd w:val="clear" w:color="auto" w:fill="E1DFDD"/>
    </w:rPr>
  </w:style>
  <w:style w:type="character" w:customStyle="1" w:styleId="98">
    <w:name w:val="题注 字符1"/>
    <w:qFormat/>
    <w:uiPriority w:val="0"/>
    <w:rPr>
      <w:rFonts w:ascii="Arial" w:hAnsi="Arial" w:eastAsia="黑体"/>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chart" Target="charts/chart7.xml"/><Relationship Id="rId22" Type="http://schemas.openxmlformats.org/officeDocument/2006/relationships/chart" Target="charts/chart6.xml"/><Relationship Id="rId21" Type="http://schemas.openxmlformats.org/officeDocument/2006/relationships/image" Target="media/image1.png"/><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230628&#36890;&#33322;&#20135;&#19994;&#21457;&#23637;&#38454;&#27573;\2023&#30740;&#39640;&#35770;&#25991;&#25968;&#25454;-&#24037;&#20892;&#26519;&#25968;&#25454;&#34917;&#2080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30628&#36890;&#33322;&#20135;&#19994;&#21457;&#23637;&#38454;&#27573;\2023&#30740;&#39640;&#35770;&#25991;&#25968;&#25454;-&#24037;&#20892;&#26519;&#25968;&#25454;&#34917;&#2080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7491;&#22312;&#20570;&#30340;&#39033;&#30446;\&#39033;&#30446;\20210801-2022&#28251;&#27743;&#24066;&#36890;&#29992;&#26426;&#22330;&#24067;&#23616;&#35268;&#21010;&#30740;&#31350;-&#23567;&#26361;&#22992;\&#39033;&#30446;&#21551;&#21160;\20210107\&#28251;&#27743;&#24066;GDP.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27491;&#22312;&#20570;&#30340;&#39033;&#30446;\&#39033;&#30446;\20210801-2022&#28251;&#27743;&#24066;&#36890;&#29992;&#26426;&#22330;&#24067;&#23616;&#35268;&#21010;&#30740;&#31350;-&#23567;&#26361;&#22992;\&#39033;&#30446;&#21551;&#21160;\8&#26376;-&#35843;&#30740;&#22238;&#26469;\&#26356;&#26032;&#30340;&#36890;&#33322;&#3034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Sheet4!$B$11</c:f>
              <c:strCache>
                <c:ptCount val="1"/>
                <c:pt idx="0">
                  <c:v>飞行小时数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Sheet4!$C$10:$M$10</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Sheet4!$C$11:$M$11</c:f>
              <c:numCache>
                <c:formatCode>0.0_ </c:formatCode>
                <c:ptCount val="11"/>
                <c:pt idx="0">
                  <c:v>51.7037</c:v>
                </c:pt>
                <c:pt idx="1">
                  <c:v>59.089</c:v>
                </c:pt>
                <c:pt idx="2">
                  <c:v>67.4944</c:v>
                </c:pt>
                <c:pt idx="3">
                  <c:v>77.9338</c:v>
                </c:pt>
                <c:pt idx="4">
                  <c:v>76.4685</c:v>
                </c:pt>
                <c:pt idx="5">
                  <c:v>83.7496</c:v>
                </c:pt>
                <c:pt idx="6">
                  <c:v>93.71</c:v>
                </c:pt>
                <c:pt idx="7">
                  <c:v>106.5</c:v>
                </c:pt>
                <c:pt idx="8">
                  <c:v>98.4</c:v>
                </c:pt>
                <c:pt idx="9">
                  <c:v>117.8</c:v>
                </c:pt>
                <c:pt idx="10">
                  <c:v>121.9</c:v>
                </c:pt>
              </c:numCache>
            </c:numRef>
          </c:val>
        </c:ser>
        <c:dLbls>
          <c:showLegendKey val="0"/>
          <c:showVal val="0"/>
          <c:showCatName val="0"/>
          <c:showSerName val="0"/>
          <c:showPercent val="0"/>
          <c:showBubbleSize val="0"/>
        </c:dLbls>
        <c:gapWidth val="150"/>
        <c:axId val="1233272064"/>
        <c:axId val="1233273152"/>
      </c:barChart>
      <c:lineChart>
        <c:grouping val="standard"/>
        <c:varyColors val="0"/>
        <c:ser>
          <c:idx val="1"/>
          <c:order val="1"/>
          <c:tx>
            <c:strRef>
              <c:f>Sheet4!$B$12</c:f>
              <c:strCache>
                <c:ptCount val="1"/>
                <c:pt idx="0">
                  <c:v>增速</c:v>
                </c:pt>
              </c:strCache>
            </c:strRef>
          </c:tx>
          <c:spPr>
            <a:ln w="28575" cap="rnd">
              <a:solidFill>
                <a:schemeClr val="accent2"/>
              </a:solidFill>
              <a:round/>
            </a:ln>
            <a:effectLst/>
          </c:spPr>
          <c:marker>
            <c:symbol val="none"/>
          </c:marker>
          <c:dLbls>
            <c:delete val="1"/>
          </c:dLbls>
          <c:cat>
            <c:numRef>
              <c:f>Sheet4!$C$10:$M$10</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Sheet4!$C$12:$M$12</c:f>
              <c:numCache>
                <c:formatCode>General</c:formatCode>
                <c:ptCount val="11"/>
                <c:pt idx="1" c:formatCode="0.0%">
                  <c:v>0.142838907080151</c:v>
                </c:pt>
                <c:pt idx="2" c:formatCode="0.0%">
                  <c:v>0.142249826532857</c:v>
                </c:pt>
                <c:pt idx="3" c:formatCode="0.0%">
                  <c:v>0.154670609709843</c:v>
                </c:pt>
                <c:pt idx="4" c:formatCode="0.0%">
                  <c:v>-0.0188018549076267</c:v>
                </c:pt>
                <c:pt idx="5" c:formatCode="0.0%">
                  <c:v>0.0952169847715072</c:v>
                </c:pt>
                <c:pt idx="6" c:formatCode="0.0%">
                  <c:v>0.118930717281038</c:v>
                </c:pt>
                <c:pt idx="7" c:formatCode="0.0%">
                  <c:v>0.136484900224096</c:v>
                </c:pt>
                <c:pt idx="8" c:formatCode="0.0%">
                  <c:v>-0.076056338028169</c:v>
                </c:pt>
                <c:pt idx="9" c:formatCode="0.0%">
                  <c:v>0.197154471544715</c:v>
                </c:pt>
                <c:pt idx="10" c:formatCode="0.0%">
                  <c:v>0.034804753820034</c:v>
                </c:pt>
              </c:numCache>
            </c:numRef>
          </c:val>
          <c:smooth val="0"/>
        </c:ser>
        <c:dLbls>
          <c:showLegendKey val="0"/>
          <c:showVal val="0"/>
          <c:showCatName val="0"/>
          <c:showSerName val="0"/>
          <c:showPercent val="0"/>
          <c:showBubbleSize val="0"/>
        </c:dLbls>
        <c:marker val="0"/>
        <c:smooth val="0"/>
        <c:axId val="1233276416"/>
        <c:axId val="1233275328"/>
      </c:lineChart>
      <c:catAx>
        <c:axId val="123327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233273152"/>
        <c:crosses val="autoZero"/>
        <c:auto val="1"/>
        <c:lblAlgn val="ctr"/>
        <c:lblOffset val="100"/>
        <c:noMultiLvlLbl val="0"/>
      </c:catAx>
      <c:valAx>
        <c:axId val="1233273152"/>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233272064"/>
        <c:crosses val="autoZero"/>
        <c:crossBetween val="between"/>
      </c:valAx>
      <c:catAx>
        <c:axId val="123327641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233275328"/>
        <c:crosses val="autoZero"/>
        <c:auto val="1"/>
        <c:lblAlgn val="ctr"/>
        <c:lblOffset val="100"/>
        <c:noMultiLvlLbl val="0"/>
      </c:catAx>
      <c:valAx>
        <c:axId val="123327532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233276416"/>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通航运营企业</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Sheet1!$B$2:$B$12</c:f>
              <c:numCache>
                <c:formatCode>General</c:formatCode>
                <c:ptCount val="11"/>
                <c:pt idx="0">
                  <c:v>146</c:v>
                </c:pt>
                <c:pt idx="1">
                  <c:v>189</c:v>
                </c:pt>
                <c:pt idx="2">
                  <c:v>239</c:v>
                </c:pt>
                <c:pt idx="3">
                  <c:v>281</c:v>
                </c:pt>
                <c:pt idx="4">
                  <c:v>320</c:v>
                </c:pt>
                <c:pt idx="5">
                  <c:v>365</c:v>
                </c:pt>
                <c:pt idx="6">
                  <c:v>422</c:v>
                </c:pt>
                <c:pt idx="7">
                  <c:v>478</c:v>
                </c:pt>
                <c:pt idx="8">
                  <c:v>523</c:v>
                </c:pt>
                <c:pt idx="9">
                  <c:v>599</c:v>
                </c:pt>
                <c:pt idx="10">
                  <c:v>661</c:v>
                </c:pt>
              </c:numCache>
            </c:numRef>
          </c:val>
        </c:ser>
        <c:dLbls>
          <c:showLegendKey val="0"/>
          <c:showVal val="0"/>
          <c:showCatName val="0"/>
          <c:showSerName val="0"/>
          <c:showPercent val="0"/>
          <c:showBubbleSize val="0"/>
        </c:dLbls>
        <c:gapWidth val="219"/>
        <c:overlap val="-27"/>
        <c:axId val="1113757936"/>
        <c:axId val="1113762832"/>
      </c:barChart>
      <c:lineChart>
        <c:grouping val="standard"/>
        <c:varyColors val="0"/>
        <c:ser>
          <c:idx val="1"/>
          <c:order val="1"/>
          <c:tx>
            <c:strRef>
              <c:f>Sheet1!$C$1</c:f>
              <c:strCache>
                <c:ptCount val="1"/>
                <c:pt idx="0">
                  <c:v>增速</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0"/>
              <c:layout>
                <c:manualLayout>
                  <c:x val="-0.0385263664820613"/>
                  <c:y val="0.041226488018551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Sheet1!$C$2:$C$12</c:f>
              <c:numCache>
                <c:formatCode>General</c:formatCode>
                <c:ptCount val="11"/>
                <c:pt idx="1" c:formatCode="0.0%">
                  <c:v>0.294520547945205</c:v>
                </c:pt>
                <c:pt idx="2" c:formatCode="0.0%">
                  <c:v>0.264550264550265</c:v>
                </c:pt>
                <c:pt idx="3" c:formatCode="0.0%">
                  <c:v>0.175732217573222</c:v>
                </c:pt>
                <c:pt idx="4" c:formatCode="0.0%">
                  <c:v>0.138790035587189</c:v>
                </c:pt>
                <c:pt idx="5" c:formatCode="0.0%">
                  <c:v>0.140625</c:v>
                </c:pt>
                <c:pt idx="6" c:formatCode="0.0%">
                  <c:v>0.156164383561644</c:v>
                </c:pt>
                <c:pt idx="7" c:formatCode="0.0%">
                  <c:v>0.132701421800948</c:v>
                </c:pt>
                <c:pt idx="8" c:formatCode="0.0%">
                  <c:v>0.0941422594142259</c:v>
                </c:pt>
                <c:pt idx="9" c:formatCode="0.0%">
                  <c:v>0.145315487571702</c:v>
                </c:pt>
                <c:pt idx="10" c:formatCode="0.0%">
                  <c:v>0.103505843071786</c:v>
                </c:pt>
              </c:numCache>
            </c:numRef>
          </c:val>
          <c:smooth val="0"/>
        </c:ser>
        <c:dLbls>
          <c:showLegendKey val="0"/>
          <c:showVal val="0"/>
          <c:showCatName val="0"/>
          <c:showSerName val="0"/>
          <c:showPercent val="0"/>
          <c:showBubbleSize val="0"/>
        </c:dLbls>
        <c:marker val="1"/>
        <c:smooth val="0"/>
        <c:axId val="1223390656"/>
        <c:axId val="1223389568"/>
      </c:lineChart>
      <c:catAx>
        <c:axId val="111375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113762832"/>
        <c:crosses val="autoZero"/>
        <c:auto val="1"/>
        <c:lblAlgn val="ctr"/>
        <c:lblOffset val="100"/>
        <c:noMultiLvlLbl val="0"/>
      </c:catAx>
      <c:valAx>
        <c:axId val="111376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113757936"/>
        <c:crosses val="autoZero"/>
        <c:crossBetween val="between"/>
      </c:valAx>
      <c:catAx>
        <c:axId val="122339065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223389568"/>
        <c:crosses val="autoZero"/>
        <c:auto val="1"/>
        <c:lblAlgn val="ctr"/>
        <c:lblOffset val="100"/>
        <c:noMultiLvlLbl val="0"/>
      </c:catAx>
      <c:valAx>
        <c:axId val="122338956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223390656"/>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Sheet4!$B$7</c:f>
              <c:strCache>
                <c:ptCount val="1"/>
                <c:pt idx="0">
                  <c:v>在运行机队数量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Sheet4!$C$6:$M$6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Sheet4!$C$7:$M$7</c:f>
              <c:numCache>
                <c:formatCode>General</c:formatCode>
                <c:ptCount val="11"/>
                <c:pt idx="0">
                  <c:v>1320</c:v>
                </c:pt>
                <c:pt idx="1">
                  <c:v>1519</c:v>
                </c:pt>
                <c:pt idx="2">
                  <c:v>1798</c:v>
                </c:pt>
                <c:pt idx="3">
                  <c:v>1904</c:v>
                </c:pt>
                <c:pt idx="4">
                  <c:v>2096</c:v>
                </c:pt>
                <c:pt idx="5">
                  <c:v>2297</c:v>
                </c:pt>
                <c:pt idx="6">
                  <c:v>2495</c:v>
                </c:pt>
                <c:pt idx="7">
                  <c:v>2707</c:v>
                </c:pt>
                <c:pt idx="8">
                  <c:v>2892</c:v>
                </c:pt>
                <c:pt idx="9">
                  <c:v>3018</c:v>
                </c:pt>
                <c:pt idx="10">
                  <c:v>3186</c:v>
                </c:pt>
              </c:numCache>
            </c:numRef>
          </c:val>
        </c:ser>
        <c:dLbls>
          <c:showLegendKey val="0"/>
          <c:showVal val="0"/>
          <c:showCatName val="0"/>
          <c:showSerName val="0"/>
          <c:showPercent val="0"/>
          <c:showBubbleSize val="0"/>
        </c:dLbls>
        <c:gapWidth val="150"/>
        <c:axId val="1443486640"/>
        <c:axId val="1234156304"/>
      </c:barChart>
      <c:lineChart>
        <c:grouping val="standard"/>
        <c:varyColors val="0"/>
        <c:ser>
          <c:idx val="1"/>
          <c:order val="1"/>
          <c:tx>
            <c:strRef>
              <c:f>Sheet4!$B$8</c:f>
              <c:strCache>
                <c:ptCount val="1"/>
                <c:pt idx="0">
                  <c:v>增速</c:v>
                </c:pt>
              </c:strCache>
            </c:strRef>
          </c:tx>
          <c:spPr>
            <a:ln w="28575" cap="rnd">
              <a:solidFill>
                <a:schemeClr val="accent2"/>
              </a:solidFill>
              <a:round/>
            </a:ln>
            <a:effectLst/>
          </c:spPr>
          <c:marker>
            <c:symbol val="none"/>
          </c:marker>
          <c:dLbls>
            <c:delete val="1"/>
          </c:dLbls>
          <c:cat>
            <c:numRef>
              <c:f>Sheet4!$C$6:$M$6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Sheet4!$C$8:$M$8</c:f>
              <c:numCache>
                <c:formatCode>General</c:formatCode>
                <c:ptCount val="11"/>
                <c:pt idx="1" c:formatCode="0.0%">
                  <c:v>0.150757575757576</c:v>
                </c:pt>
                <c:pt idx="2" c:formatCode="0.0%">
                  <c:v>0.183673469387755</c:v>
                </c:pt>
                <c:pt idx="3" c:formatCode="0.0%">
                  <c:v>0.0589543937708565</c:v>
                </c:pt>
                <c:pt idx="4" c:formatCode="0.0%">
                  <c:v>0.100840336134454</c:v>
                </c:pt>
                <c:pt idx="5" c:formatCode="0.0%">
                  <c:v>0.0958969465648855</c:v>
                </c:pt>
                <c:pt idx="6" c:formatCode="0.0%">
                  <c:v>0.08619939050936</c:v>
                </c:pt>
                <c:pt idx="7" c:formatCode="0.0%">
                  <c:v>0.0849699398797595</c:v>
                </c:pt>
                <c:pt idx="8" c:formatCode="0.0%">
                  <c:v>0.0683413372737348</c:v>
                </c:pt>
                <c:pt idx="9" c:formatCode="0.0%">
                  <c:v>0.0435684647302905</c:v>
                </c:pt>
                <c:pt idx="10" c:formatCode="0.0%">
                  <c:v>0.0556660039761431</c:v>
                </c:pt>
              </c:numCache>
            </c:numRef>
          </c:val>
          <c:smooth val="0"/>
        </c:ser>
        <c:dLbls>
          <c:showLegendKey val="0"/>
          <c:showVal val="0"/>
          <c:showCatName val="0"/>
          <c:showSerName val="0"/>
          <c:showPercent val="0"/>
          <c:showBubbleSize val="0"/>
        </c:dLbls>
        <c:marker val="0"/>
        <c:smooth val="0"/>
        <c:axId val="1804343168"/>
        <c:axId val="1804344256"/>
      </c:lineChart>
      <c:catAx>
        <c:axId val="144348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234156304"/>
        <c:crosses val="autoZero"/>
        <c:auto val="1"/>
        <c:lblAlgn val="ctr"/>
        <c:lblOffset val="100"/>
        <c:noMultiLvlLbl val="0"/>
      </c:catAx>
      <c:valAx>
        <c:axId val="123415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443486640"/>
        <c:crosses val="autoZero"/>
        <c:crossBetween val="between"/>
      </c:valAx>
      <c:catAx>
        <c:axId val="1804343168"/>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804344256"/>
        <c:crosses val="autoZero"/>
        <c:auto val="1"/>
        <c:lblAlgn val="ctr"/>
        <c:lblOffset val="100"/>
        <c:noMultiLvlLbl val="0"/>
      </c:catAx>
      <c:valAx>
        <c:axId val="1804344256"/>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804343168"/>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个人用户（万个）</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2018年</c:v>
                </c:pt>
                <c:pt idx="1">
                  <c:v>2019年</c:v>
                </c:pt>
                <c:pt idx="2">
                  <c:v>2020年</c:v>
                </c:pt>
                <c:pt idx="3">
                  <c:v>2021年</c:v>
                </c:pt>
              </c:strCache>
            </c:strRef>
          </c:cat>
          <c:val>
            <c:numRef>
              <c:f>Sheet1!$B$2:$B$5</c:f>
              <c:numCache>
                <c:formatCode>General</c:formatCode>
                <c:ptCount val="4"/>
                <c:pt idx="0">
                  <c:v>24</c:v>
                </c:pt>
                <c:pt idx="1">
                  <c:v>32.4</c:v>
                </c:pt>
                <c:pt idx="2">
                  <c:v>49.8</c:v>
                </c:pt>
                <c:pt idx="3">
                  <c:v>71.8</c:v>
                </c:pt>
              </c:numCache>
            </c:numRef>
          </c:val>
        </c:ser>
        <c:ser>
          <c:idx val="1"/>
          <c:order val="1"/>
          <c:tx>
            <c:strRef>
              <c:f>Sheet1!$C$1</c:f>
              <c:strCache>
                <c:ptCount val="1"/>
                <c:pt idx="0">
                  <c:v>企、事业、机关法人单位用户（万个）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2018年</c:v>
                </c:pt>
                <c:pt idx="1">
                  <c:v>2019年</c:v>
                </c:pt>
                <c:pt idx="2">
                  <c:v>2020年</c:v>
                </c:pt>
                <c:pt idx="3">
                  <c:v>2021年</c:v>
                </c:pt>
              </c:strCache>
            </c:strRef>
          </c:cat>
          <c:val>
            <c:numRef>
              <c:f>Sheet1!$C$2:$C$5</c:f>
              <c:numCache>
                <c:formatCode>General</c:formatCode>
                <c:ptCount val="4"/>
                <c:pt idx="0">
                  <c:v>3.1</c:v>
                </c:pt>
                <c:pt idx="1">
                  <c:v>4.7</c:v>
                </c:pt>
                <c:pt idx="2">
                  <c:v>6</c:v>
                </c:pt>
                <c:pt idx="3">
                  <c:v>6.3</c:v>
                </c:pt>
              </c:numCache>
            </c:numRef>
          </c:val>
        </c:ser>
        <c:dLbls>
          <c:showLegendKey val="0"/>
          <c:showVal val="0"/>
          <c:showCatName val="0"/>
          <c:showSerName val="0"/>
          <c:showPercent val="0"/>
          <c:showBubbleSize val="0"/>
        </c:dLbls>
        <c:gapWidth val="150"/>
        <c:overlap val="100"/>
        <c:axId val="1804357856"/>
        <c:axId val="1804340448"/>
      </c:barChart>
      <c:catAx>
        <c:axId val="180435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804340448"/>
        <c:crosses val="autoZero"/>
        <c:auto val="1"/>
        <c:lblAlgn val="ctr"/>
        <c:lblOffset val="100"/>
        <c:noMultiLvlLbl val="0"/>
      </c:catAx>
      <c:valAx>
        <c:axId val="180434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804357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通用机场数量（个）</c:v>
                </c:pt>
              </c:strCache>
            </c:strRef>
          </c:tx>
          <c:spPr>
            <a:solidFill>
              <a:schemeClr val="accent2">
                <a:lumMod val="75000"/>
                <a:alpha val="9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Times New Roman"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2012年</c:v>
                </c:pt>
                <c:pt idx="1">
                  <c:v>2013年</c:v>
                </c:pt>
                <c:pt idx="2">
                  <c:v>2014年</c:v>
                </c:pt>
                <c:pt idx="3">
                  <c:v>2015年</c:v>
                </c:pt>
                <c:pt idx="4">
                  <c:v>2016年</c:v>
                </c:pt>
                <c:pt idx="5">
                  <c:v>2017年</c:v>
                </c:pt>
                <c:pt idx="6">
                  <c:v>2018年</c:v>
                </c:pt>
                <c:pt idx="7">
                  <c:v>2019年</c:v>
                </c:pt>
                <c:pt idx="8">
                  <c:v>2020年</c:v>
                </c:pt>
                <c:pt idx="9">
                  <c:v>2021年</c:v>
                </c:pt>
                <c:pt idx="10">
                  <c:v>2022年</c:v>
                </c:pt>
              </c:strCache>
            </c:strRef>
          </c:cat>
          <c:val>
            <c:numRef>
              <c:f>Sheet1!$B$2:$B$12</c:f>
              <c:numCache>
                <c:formatCode>General</c:formatCode>
                <c:ptCount val="11"/>
                <c:pt idx="0">
                  <c:v>46</c:v>
                </c:pt>
                <c:pt idx="1">
                  <c:v>50</c:v>
                </c:pt>
                <c:pt idx="2">
                  <c:v>55</c:v>
                </c:pt>
                <c:pt idx="3">
                  <c:v>65</c:v>
                </c:pt>
                <c:pt idx="4">
                  <c:v>66</c:v>
                </c:pt>
                <c:pt idx="5">
                  <c:v>76</c:v>
                </c:pt>
                <c:pt idx="6">
                  <c:v>202</c:v>
                </c:pt>
                <c:pt idx="7">
                  <c:v>246</c:v>
                </c:pt>
                <c:pt idx="8">
                  <c:v>333</c:v>
                </c:pt>
                <c:pt idx="9">
                  <c:v>370</c:v>
                </c:pt>
                <c:pt idx="10">
                  <c:v>399</c:v>
                </c:pt>
              </c:numCache>
            </c:numRef>
          </c:val>
        </c:ser>
        <c:dLbls>
          <c:showLegendKey val="0"/>
          <c:showVal val="0"/>
          <c:showCatName val="0"/>
          <c:showSerName val="0"/>
          <c:showPercent val="0"/>
          <c:showBubbleSize val="0"/>
        </c:dLbls>
        <c:gapWidth val="219"/>
        <c:axId val="1804355136"/>
        <c:axId val="1804336640"/>
      </c:barChart>
      <c:lineChart>
        <c:grouping val="standard"/>
        <c:varyColors val="0"/>
        <c:ser>
          <c:idx val="1"/>
          <c:order val="1"/>
          <c:tx>
            <c:strRef>
              <c:f>Sheet1!$C$1</c:f>
              <c:strCache>
                <c:ptCount val="1"/>
                <c:pt idx="0">
                  <c:v>增长率</c:v>
                </c:pt>
              </c:strCache>
            </c:strRef>
          </c:tx>
          <c:spPr>
            <a:ln w="28575" cap="rnd">
              <a:solidFill>
                <a:srgbClr val="C00000"/>
              </a:solidFill>
              <a:round/>
            </a:ln>
            <a:effectLst/>
          </c:spPr>
          <c:marker>
            <c:symbol val="none"/>
          </c:marker>
          <c:dLbls>
            <c:dLbl>
              <c:idx val="6"/>
              <c:layout>
                <c:manualLayout>
                  <c:x val="-0.0144473874307729"/>
                  <c:y val="-0.00412796697626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Times New Roman"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2012年</c:v>
                </c:pt>
                <c:pt idx="1">
                  <c:v>2013年</c:v>
                </c:pt>
                <c:pt idx="2">
                  <c:v>2014年</c:v>
                </c:pt>
                <c:pt idx="3">
                  <c:v>2015年</c:v>
                </c:pt>
                <c:pt idx="4">
                  <c:v>2016年</c:v>
                </c:pt>
                <c:pt idx="5">
                  <c:v>2017年</c:v>
                </c:pt>
                <c:pt idx="6">
                  <c:v>2018年</c:v>
                </c:pt>
                <c:pt idx="7">
                  <c:v>2019年</c:v>
                </c:pt>
                <c:pt idx="8">
                  <c:v>2020年</c:v>
                </c:pt>
                <c:pt idx="9">
                  <c:v>2021年</c:v>
                </c:pt>
                <c:pt idx="10">
                  <c:v>2022年</c:v>
                </c:pt>
              </c:strCache>
            </c:strRef>
          </c:cat>
          <c:val>
            <c:numRef>
              <c:f>Sheet1!$C$2:$C$12</c:f>
              <c:numCache>
                <c:formatCode>0.00%</c:formatCode>
                <c:ptCount val="11"/>
                <c:pt idx="0">
                  <c:v>0.07</c:v>
                </c:pt>
                <c:pt idx="1">
                  <c:v>0.087</c:v>
                </c:pt>
                <c:pt idx="2">
                  <c:v>0.1</c:v>
                </c:pt>
                <c:pt idx="3">
                  <c:v>0.182</c:v>
                </c:pt>
                <c:pt idx="4">
                  <c:v>0.015</c:v>
                </c:pt>
                <c:pt idx="5">
                  <c:v>0.152</c:v>
                </c:pt>
                <c:pt idx="6">
                  <c:v>1.658</c:v>
                </c:pt>
                <c:pt idx="7">
                  <c:v>0.218</c:v>
                </c:pt>
                <c:pt idx="8">
                  <c:v>0.354</c:v>
                </c:pt>
                <c:pt idx="9">
                  <c:v>0.1111</c:v>
                </c:pt>
                <c:pt idx="10">
                  <c:v>0.0783783783783784</c:v>
                </c:pt>
              </c:numCache>
            </c:numRef>
          </c:val>
          <c:smooth val="0"/>
        </c:ser>
        <c:dLbls>
          <c:showLegendKey val="0"/>
          <c:showVal val="0"/>
          <c:showCatName val="0"/>
          <c:showSerName val="0"/>
          <c:showPercent val="0"/>
          <c:showBubbleSize val="0"/>
        </c:dLbls>
        <c:marker val="0"/>
        <c:smooth val="0"/>
        <c:axId val="1804350240"/>
        <c:axId val="1804362208"/>
      </c:lineChart>
      <c:catAx>
        <c:axId val="180435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Times New Roman" charset="0"/>
              </a:defRPr>
            </a:pPr>
          </a:p>
        </c:txPr>
        <c:crossAx val="1804336640"/>
        <c:crosses val="autoZero"/>
        <c:auto val="1"/>
        <c:lblAlgn val="ctr"/>
        <c:lblOffset val="100"/>
        <c:noMultiLvlLbl val="0"/>
      </c:catAx>
      <c:valAx>
        <c:axId val="180433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Times New Roman" charset="0"/>
              </a:defRPr>
            </a:pPr>
          </a:p>
        </c:txPr>
        <c:crossAx val="1804355136"/>
        <c:crosses val="autoZero"/>
        <c:crossBetween val="between"/>
      </c:valAx>
      <c:catAx>
        <c:axId val="1804350240"/>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Times New Roman" charset="0"/>
              </a:defRPr>
            </a:pPr>
          </a:p>
        </c:txPr>
        <c:crossAx val="1804362208"/>
        <c:crosses val="autoZero"/>
        <c:auto val="1"/>
        <c:lblAlgn val="ctr"/>
        <c:lblOffset val="100"/>
        <c:noMultiLvlLbl val="0"/>
      </c:catAx>
      <c:valAx>
        <c:axId val="180436220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Times New Roman" charset="0"/>
              </a:defRPr>
            </a:pPr>
          </a:p>
        </c:txPr>
        <c:crossAx val="1804350240"/>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Times New Roman"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b="0">
          <a:solidFill>
            <a:sysClr val="windowText" lastClr="000000"/>
          </a:solidFill>
          <a:latin typeface="微软雅黑" panose="020B0503020204020204" pitchFamily="2" charset="-122"/>
          <a:ea typeface="微软雅黑" panose="020B0503020204020204" pitchFamily="2" charset="-122"/>
          <a:cs typeface="Times New Roman"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湛江市GDP（亿元）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2017年</c:v>
                </c:pt>
                <c:pt idx="1">
                  <c:v>2018年</c:v>
                </c:pt>
                <c:pt idx="2">
                  <c:v>2019年</c:v>
                </c:pt>
                <c:pt idx="3">
                  <c:v>2020年</c:v>
                </c:pt>
                <c:pt idx="4">
                  <c:v>2021年</c:v>
                </c:pt>
                <c:pt idx="5">
                  <c:v>2022年</c:v>
                </c:pt>
              </c:strCache>
            </c:strRef>
          </c:cat>
          <c:val>
            <c:numRef>
              <c:f>Sheet1!$B$2:$B$7</c:f>
              <c:numCache>
                <c:formatCode>General</c:formatCode>
                <c:ptCount val="6"/>
                <c:pt idx="0">
                  <c:v>2824.03</c:v>
                </c:pt>
                <c:pt idx="1">
                  <c:v>3008.39</c:v>
                </c:pt>
                <c:pt idx="2">
                  <c:v>3064.72</c:v>
                </c:pt>
                <c:pt idx="3">
                  <c:v>3100.22</c:v>
                </c:pt>
                <c:pt idx="4">
                  <c:v>3559.93</c:v>
                </c:pt>
                <c:pt idx="5">
                  <c:v>3712.56</c:v>
                </c:pt>
              </c:numCache>
            </c:numRef>
          </c:val>
        </c:ser>
        <c:dLbls>
          <c:showLegendKey val="0"/>
          <c:showVal val="1"/>
          <c:showCatName val="0"/>
          <c:showSerName val="0"/>
          <c:showPercent val="0"/>
          <c:showBubbleSize val="0"/>
        </c:dLbls>
        <c:gapWidth val="219"/>
        <c:overlap val="-27"/>
        <c:axId val="1804353504"/>
        <c:axId val="1804354592"/>
      </c:barChart>
      <c:lineChart>
        <c:grouping val="standard"/>
        <c:varyColors val="0"/>
        <c:ser>
          <c:idx val="1"/>
          <c:order val="1"/>
          <c:tx>
            <c:strRef>
              <c:f>Sheet1!$C$1</c:f>
              <c:strCache>
                <c:ptCount val="1"/>
                <c:pt idx="0">
                  <c:v>增速</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2017年</c:v>
                </c:pt>
                <c:pt idx="1">
                  <c:v>2018年</c:v>
                </c:pt>
                <c:pt idx="2">
                  <c:v>2019年</c:v>
                </c:pt>
                <c:pt idx="3">
                  <c:v>2020年</c:v>
                </c:pt>
                <c:pt idx="4">
                  <c:v>2021年</c:v>
                </c:pt>
                <c:pt idx="5">
                  <c:v>2022年</c:v>
                </c:pt>
              </c:strCache>
            </c:strRef>
          </c:cat>
          <c:val>
            <c:numRef>
              <c:f>Sheet1!$C$2:$C$7</c:f>
              <c:numCache>
                <c:formatCode>0.00%</c:formatCode>
                <c:ptCount val="6"/>
                <c:pt idx="0">
                  <c:v>0.068</c:v>
                </c:pt>
                <c:pt idx="1">
                  <c:v>0.0652825926070189</c:v>
                </c:pt>
                <c:pt idx="2">
                  <c:v>0.0187243010380968</c:v>
                </c:pt>
                <c:pt idx="3">
                  <c:v>0.0115834399227336</c:v>
                </c:pt>
                <c:pt idx="4">
                  <c:v>0.14828302507564</c:v>
                </c:pt>
                <c:pt idx="5">
                  <c:v>0.0428744385423309</c:v>
                </c:pt>
              </c:numCache>
            </c:numRef>
          </c:val>
          <c:smooth val="0"/>
        </c:ser>
        <c:dLbls>
          <c:showLegendKey val="0"/>
          <c:showVal val="1"/>
          <c:showCatName val="0"/>
          <c:showSerName val="0"/>
          <c:showPercent val="0"/>
          <c:showBubbleSize val="0"/>
        </c:dLbls>
        <c:marker val="0"/>
        <c:smooth val="0"/>
        <c:axId val="1804346976"/>
        <c:axId val="1804337728"/>
      </c:lineChart>
      <c:catAx>
        <c:axId val="180435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804354592"/>
        <c:crosses val="autoZero"/>
        <c:auto val="1"/>
        <c:lblAlgn val="ctr"/>
        <c:lblOffset val="100"/>
        <c:noMultiLvlLbl val="0"/>
      </c:catAx>
      <c:valAx>
        <c:axId val="180435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en-US"/>
                  <a:t>GDP/</a:t>
                </a:r>
                <a:r>
                  <a:rPr lang="zh-CN"/>
                  <a:t>亿元</a:t>
                </a:r>
                <a:endParaRPr lang="zh-CN"/>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804353504"/>
        <c:crosses val="autoZero"/>
        <c:crossBetween val="between"/>
      </c:valAx>
      <c:catAx>
        <c:axId val="1804346976"/>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804337728"/>
        <c:crosses val="autoZero"/>
        <c:auto val="1"/>
        <c:lblAlgn val="ctr"/>
        <c:lblOffset val="100"/>
        <c:noMultiLvlLbl val="0"/>
      </c:catAx>
      <c:valAx>
        <c:axId val="1804337728"/>
        <c:scaling>
          <c:orientation val="minMax"/>
        </c:scaling>
        <c:delete val="0"/>
        <c:axPos val="r"/>
        <c:title>
          <c:tx>
            <c:rich>
              <a:bodyPr rot="-5400000" spcFirstLastPara="1"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zh-CN"/>
                  <a:t>百分比</a:t>
                </a:r>
                <a:endParaRPr lang="zh-CN"/>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804346976"/>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sz="1000">
          <a:solidFill>
            <a:sysClr val="windowText" lastClr="000000"/>
          </a:solidFill>
          <a:latin typeface="微软雅黑" panose="020B0503020204020204" pitchFamily="2" charset="-122"/>
          <a:ea typeface="微软雅黑" panose="020B0503020204020204" pitchFamily="2"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湛江产业值!$B$2</c:f>
              <c:strCache>
                <c:ptCount val="1"/>
                <c:pt idx="0">
                  <c:v>第一产业/亿元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湛江产业值!$A$3:$A$9</c:f>
              <c:strCache>
                <c:ptCount val="7"/>
                <c:pt idx="0">
                  <c:v>2016年</c:v>
                </c:pt>
                <c:pt idx="1">
                  <c:v>2017年</c:v>
                </c:pt>
                <c:pt idx="2">
                  <c:v>2018年</c:v>
                </c:pt>
                <c:pt idx="3">
                  <c:v>2019年</c:v>
                </c:pt>
                <c:pt idx="4">
                  <c:v>2020年</c:v>
                </c:pt>
                <c:pt idx="5">
                  <c:v>2021年</c:v>
                </c:pt>
                <c:pt idx="6">
                  <c:v>2022年</c:v>
                </c:pt>
              </c:strCache>
            </c:strRef>
          </c:cat>
          <c:val>
            <c:numRef>
              <c:f>湛江产业值!$B$3:$B$9</c:f>
              <c:numCache>
                <c:formatCode>General</c:formatCode>
                <c:ptCount val="7"/>
                <c:pt idx="0">
                  <c:v>507.28</c:v>
                </c:pt>
                <c:pt idx="1">
                  <c:v>525.3</c:v>
                </c:pt>
                <c:pt idx="2">
                  <c:v>533.61</c:v>
                </c:pt>
                <c:pt idx="3">
                  <c:v>585.24</c:v>
                </c:pt>
                <c:pt idx="4">
                  <c:v>622.06</c:v>
                </c:pt>
                <c:pt idx="5">
                  <c:v>640.94</c:v>
                </c:pt>
                <c:pt idx="6">
                  <c:v>682.78</c:v>
                </c:pt>
              </c:numCache>
            </c:numRef>
          </c:val>
        </c:ser>
        <c:ser>
          <c:idx val="1"/>
          <c:order val="1"/>
          <c:tx>
            <c:strRef>
              <c:f>湛江产业值!$C$2</c:f>
              <c:strCache>
                <c:ptCount val="1"/>
                <c:pt idx="0">
                  <c:v>第二产业/亿元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湛江产业值!$A$3:$A$9</c:f>
              <c:strCache>
                <c:ptCount val="7"/>
                <c:pt idx="0">
                  <c:v>2016年</c:v>
                </c:pt>
                <c:pt idx="1">
                  <c:v>2017年</c:v>
                </c:pt>
                <c:pt idx="2">
                  <c:v>2018年</c:v>
                </c:pt>
                <c:pt idx="3">
                  <c:v>2019年</c:v>
                </c:pt>
                <c:pt idx="4">
                  <c:v>2020年</c:v>
                </c:pt>
                <c:pt idx="5">
                  <c:v>2021年</c:v>
                </c:pt>
                <c:pt idx="6">
                  <c:v>2022年</c:v>
                </c:pt>
              </c:strCache>
            </c:strRef>
          </c:cat>
          <c:val>
            <c:numRef>
              <c:f>湛江产业值!$C$3:$C$9</c:f>
              <c:numCache>
                <c:formatCode>General</c:formatCode>
                <c:ptCount val="7"/>
                <c:pt idx="0">
                  <c:v>984.74</c:v>
                </c:pt>
                <c:pt idx="1">
                  <c:v>1094.71</c:v>
                </c:pt>
                <c:pt idx="2">
                  <c:v>1086.61</c:v>
                </c:pt>
                <c:pt idx="3">
                  <c:v>1055</c:v>
                </c:pt>
                <c:pt idx="4">
                  <c:v>1051.8</c:v>
                </c:pt>
                <c:pt idx="5">
                  <c:v>1373.18</c:v>
                </c:pt>
                <c:pt idx="6">
                  <c:v>1457.77</c:v>
                </c:pt>
              </c:numCache>
            </c:numRef>
          </c:val>
        </c:ser>
        <c:ser>
          <c:idx val="2"/>
          <c:order val="2"/>
          <c:tx>
            <c:strRef>
              <c:f>湛江产业值!$D$2</c:f>
              <c:strCache>
                <c:ptCount val="1"/>
                <c:pt idx="0">
                  <c:v>第三产业/亿元</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湛江产业值!$A$3:$A$9</c:f>
              <c:strCache>
                <c:ptCount val="7"/>
                <c:pt idx="0">
                  <c:v>2016年</c:v>
                </c:pt>
                <c:pt idx="1">
                  <c:v>2017年</c:v>
                </c:pt>
                <c:pt idx="2">
                  <c:v>2018年</c:v>
                </c:pt>
                <c:pt idx="3">
                  <c:v>2019年</c:v>
                </c:pt>
                <c:pt idx="4">
                  <c:v>2020年</c:v>
                </c:pt>
                <c:pt idx="5">
                  <c:v>2021年</c:v>
                </c:pt>
                <c:pt idx="6">
                  <c:v>2022年</c:v>
                </c:pt>
              </c:strCache>
            </c:strRef>
          </c:cat>
          <c:val>
            <c:numRef>
              <c:f>湛江产业值!$D$3:$D$9</c:f>
              <c:numCache>
                <c:formatCode>General</c:formatCode>
                <c:ptCount val="7"/>
                <c:pt idx="0">
                  <c:v>1092.77</c:v>
                </c:pt>
                <c:pt idx="1">
                  <c:v>1204.03</c:v>
                </c:pt>
                <c:pt idx="2">
                  <c:v>1388.16</c:v>
                </c:pt>
                <c:pt idx="3">
                  <c:v>1424.48</c:v>
                </c:pt>
                <c:pt idx="4">
                  <c:v>1426.36</c:v>
                </c:pt>
                <c:pt idx="5">
                  <c:v>1545.81</c:v>
                </c:pt>
                <c:pt idx="6">
                  <c:v>1572</c:v>
                </c:pt>
              </c:numCache>
            </c:numRef>
          </c:val>
        </c:ser>
        <c:dLbls>
          <c:showLegendKey val="0"/>
          <c:showVal val="1"/>
          <c:showCatName val="0"/>
          <c:showSerName val="0"/>
          <c:showPercent val="0"/>
          <c:showBubbleSize val="0"/>
        </c:dLbls>
        <c:gapWidth val="150"/>
        <c:overlap val="100"/>
        <c:axId val="1804354048"/>
        <c:axId val="1804338272"/>
      </c:barChart>
      <c:catAx>
        <c:axId val="1804354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804338272"/>
        <c:crosses val="autoZero"/>
        <c:auto val="1"/>
        <c:lblAlgn val="ctr"/>
        <c:lblOffset val="100"/>
        <c:noMultiLvlLbl val="0"/>
      </c:catAx>
      <c:valAx>
        <c:axId val="18043382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crossAx val="1804354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sz="1000">
          <a:solidFill>
            <a:sysClr val="windowText" lastClr="000000"/>
          </a:solidFill>
          <a:latin typeface="微软雅黑" panose="020B0503020204020204" pitchFamily="2" charset="-122"/>
          <a:ea typeface="微软雅黑" panose="020B0503020204020204" pitchFamily="2"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6064</Words>
  <Characters>34567</Characters>
  <Lines>288</Lines>
  <Paragraphs>81</Paragraphs>
  <TotalTime>9</TotalTime>
  <ScaleCrop>false</ScaleCrop>
  <LinksUpToDate>false</LinksUpToDate>
  <CharactersWithSpaces>40550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2023-12-06T01:21:00Z</dcterms:created>
  <dc:creator>cqy</dc:creator>
  <cp:lastModifiedBy>uos</cp:lastModifiedBy>
  <cp:lastPrinted>2023-12-07T06:27:00Z</cp:lastPrinted>
  <dcterms:modified xsi:type="dcterms:W3CDTF">2023-12-26T18:32:41Z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C7AF5A9842865D7BFC44706579C45A20</vt:lpwstr>
  </property>
</Properties>
</file>