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附件1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</w:rPr>
        <w:t>公民参加听证会申请表</w:t>
      </w:r>
    </w:p>
    <w:p>
      <w:pPr>
        <w:pStyle w:val="5"/>
        <w:spacing w:before="0" w:after="156" w:afterLines="50" w:line="0" w:lineRule="atLeast"/>
        <w:jc w:val="center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（申请参加湛江市关于征收农村集体土地留用地安置管理实施细则（2023年</w:t>
      </w:r>
    </w:p>
    <w:p>
      <w:pPr>
        <w:pStyle w:val="5"/>
        <w:spacing w:before="0" w:after="156" w:afterLines="50" w:line="0" w:lineRule="atLeast"/>
        <w:jc w:val="center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修订）听证会）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5"/>
        <w:gridCol w:w="1635"/>
        <w:gridCol w:w="109"/>
        <w:gridCol w:w="1458"/>
        <w:gridCol w:w="668"/>
        <w:gridCol w:w="1294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身份证件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4055" w:type="dxa"/>
            <w:gridSpan w:val="5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邮政编码</w:t>
            </w:r>
          </w:p>
        </w:tc>
        <w:tc>
          <w:tcPr>
            <w:tcW w:w="1469" w:type="dxa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职业</w:t>
            </w:r>
          </w:p>
        </w:tc>
        <w:tc>
          <w:tcPr>
            <w:tcW w:w="4055" w:type="dxa"/>
            <w:gridSpan w:val="5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469" w:type="dxa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能听懂的语言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能流利表达的语言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8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8522" w:type="dxa"/>
            <w:gridSpan w:val="8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89" w:type="dxa"/>
            <w:gridSpan w:val="2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pStyle w:val="5"/>
        <w:spacing w:before="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</w:t>
      </w:r>
    </w:p>
    <w:p>
      <w:pPr>
        <w:pStyle w:val="5"/>
        <w:spacing w:before="0" w:line="0" w:lineRule="atLeast"/>
        <w:ind w:left="240" w:hanging="240" w:hangingChars="1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1、本表仅供参加《湛江市关于征收农村集体土地留用地安置管理实施细则（2023</w:t>
      </w:r>
      <w:bookmarkStart w:id="0" w:name="_GoBack"/>
      <w:bookmarkEnd w:id="0"/>
      <w:r>
        <w:rPr>
          <w:rFonts w:hint="eastAsia" w:ascii="楷体_GB2312" w:eastAsia="楷体_GB2312"/>
          <w:sz w:val="24"/>
          <w:szCs w:val="24"/>
        </w:rPr>
        <w:t>年修订）</w:t>
      </w:r>
      <w:r>
        <w:rPr>
          <w:rFonts w:hint="eastAsia" w:ascii="楷体_GB2312" w:eastAsia="楷体_GB2312"/>
          <w:sz w:val="24"/>
          <w:szCs w:val="24"/>
        </w:rPr>
        <w:t>》听证会使用。</w:t>
      </w:r>
    </w:p>
    <w:p>
      <w:pPr>
        <w:pStyle w:val="5"/>
        <w:spacing w:before="0" w:line="0" w:lineRule="atLeas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2、申请人提交申请表时，必须提供身份证件原件供核对。</w:t>
      </w:r>
    </w:p>
    <w:p>
      <w:pPr>
        <w:pStyle w:val="5"/>
        <w:spacing w:before="0" w:line="0" w:lineRule="atLeas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3、听证机关有权根据申请情况，确定参加听证会代表。</w:t>
      </w:r>
    </w:p>
    <w:p>
      <w:pPr>
        <w:pStyle w:val="5"/>
        <w:spacing w:before="0" w:line="0" w:lineRule="atLeas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4、被确定作为听证会代表的，申请人必须亲自参加听证会，不得委托他人参加。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YjZjZjc4MGY0ZTVhZjMwMjI2YjdlNmZlZTA3NTIifQ=="/>
  </w:docVars>
  <w:rsids>
    <w:rsidRoot w:val="00147C5A"/>
    <w:rsid w:val="00147C5A"/>
    <w:rsid w:val="00F16B0F"/>
    <w:rsid w:val="2A8F602F"/>
    <w:rsid w:val="41FF4A04"/>
    <w:rsid w:val="6F2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next w:val="5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5">
    <w:name w:val="主送"/>
    <w:basedOn w:val="1"/>
    <w:next w:val="1"/>
    <w:uiPriority w:val="0"/>
    <w:pPr>
      <w:spacing w:before="120"/>
    </w:pPr>
    <w:rPr>
      <w:rFonts w:ascii="宋体" w:eastAsia="仿宋_GB2312"/>
      <w:sz w:val="32"/>
      <w:szCs w:val="20"/>
    </w:rPr>
  </w:style>
  <w:style w:type="paragraph" w:customStyle="1" w:styleId="6">
    <w:name w:val="2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256</Words>
  <Characters>262</Characters>
  <Lines>2</Lines>
  <Paragraphs>1</Paragraphs>
  <TotalTime>0</TotalTime>
  <ScaleCrop>false</ScaleCrop>
  <LinksUpToDate>false</LinksUpToDate>
  <CharactersWithSpaces>283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2021-08-16T08:16:00Z</dcterms:created>
  <dc:creator>微软用户</dc:creator>
  <cp:lastModifiedBy>林美君</cp:lastModifiedBy>
  <dcterms:modified xsi:type="dcterms:W3CDTF">2023-06-16T01:45:22Z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71D1C89E59F64F5A8225CBB1EA41118C</vt:lpwstr>
  </property>
</Properties>
</file>