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附件2：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/>
        <w:jc w:val="center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×××（单位）首席事务代表授权书（样式）</w:t>
      </w:r>
    </w:p>
    <w:bookmarkEnd w:id="0"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经研究，决定任命×××同志为×××（单位）驻×××政务服务中心首席事务代表。对以下事项，该首席事务代表在授权范围内以本机关名义履行相关职责，有关行政法律责任由本机关承担。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一、授予直接审批权（最终审批权）的事项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1.······事项名称及事项编码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2.······事项名称及事项编码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3.······事项名称及事项编码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·······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二、对本部门的其他审批事项（除授予直接审批权外），授予直接受理权、协调催办权等职权。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三、授予负责本部门审批专用章的使用和管理。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四、</w:t>
      </w:r>
      <w:r>
        <w:rPr>
          <w:rFonts w:hint="eastAsia" w:ascii="仿宋_GB2312" w:hAnsi="仿宋_GB2312" w:eastAsia="仿宋_GB2312" w:cs="仿宋_GB2312"/>
          <w:spacing w:val="-6"/>
          <w:kern w:val="2"/>
          <w:sz w:val="32"/>
          <w:szCs w:val="32"/>
          <w:lang w:val="en-US" w:eastAsia="zh-CN" w:bidi="ar-SA"/>
        </w:rPr>
        <w:t>授予负责本部门与市行政服务中心的联络协调工作。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五、授予负责本部门授权范围内的其他工作。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righ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授权机关（盖章）：            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righ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授权机关法定代表人（签名）：            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center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             被授权人（签名）： 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center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      </w:t>
      </w:r>
    </w:p>
    <w:p>
      <w:pPr>
        <w:ind w:firstLine="5440" w:firstLineChars="1700"/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×年×月×日  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1MWM3ZTkzZTNiOWEyZjk1YWZmMzM0ZjU3ZWYyYjkifQ=="/>
  </w:docVars>
  <w:rsids>
    <w:rsidRoot w:val="172B2FCE"/>
    <w:rsid w:val="172B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"/>
    <w:basedOn w:val="1"/>
    <w:qFormat/>
    <w:uiPriority w:val="0"/>
    <w:pPr>
      <w:spacing w:line="240" w:lineRule="auto"/>
      <w:ind w:firstLine="420" w:firstLineChars="200"/>
    </w:pPr>
    <w:rPr>
      <w:rFonts w:ascii="Times New Roman" w:hAnsi="Times New Roman" w:eastAsia="宋体" w:cs="Times New Roman"/>
      <w:sz w:val="21"/>
      <w:szCs w:val="20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2023-05-24T08:07:00Z</dcterms:created>
  <dc:creator>诗琪</dc:creator>
  <cp:lastModifiedBy>诗琪</cp:lastModifiedBy>
  <dcterms:modified xsi:type="dcterms:W3CDTF">2023-05-24T08:07:48Z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DF6771AA1C8048C1B8F84D11E707BB6E_11</vt:lpwstr>
  </property>
</Properties>
</file>