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396" w:rsidRDefault="006F6396">
      <w:pPr>
        <w:tabs>
          <w:tab w:val="left" w:pos="6804"/>
        </w:tabs>
        <w:spacing w:after="100" w:afterAutospacing="1"/>
        <w:jc w:val="right"/>
        <w:rPr>
          <w:rFonts w:ascii="仿宋_GB2312" w:hAnsi="楷体"/>
          <w:spacing w:val="-2"/>
          <w:szCs w:val="32"/>
        </w:rPr>
      </w:pPr>
    </w:p>
    <w:p w:rsidR="006F6396" w:rsidRDefault="00935304">
      <w:pPr>
        <w:tabs>
          <w:tab w:val="left" w:pos="6804"/>
        </w:tabs>
        <w:spacing w:after="100" w:afterAutospacing="1"/>
        <w:jc w:val="right"/>
        <w:rPr>
          <w:rFonts w:ascii="仿宋_GB2312" w:hAnsi="宋体"/>
          <w:spacing w:val="-2"/>
          <w:szCs w:val="32"/>
        </w:rPr>
      </w:pPr>
      <w:r>
        <w:rPr>
          <w:rFonts w:ascii="仿宋_GB2312" w:hAnsi="楷体" w:hint="eastAsia"/>
          <w:spacing w:val="-2"/>
          <w:szCs w:val="32"/>
        </w:rPr>
        <w:t>湛（廉）环罚字〔</w:t>
      </w:r>
      <w:r>
        <w:rPr>
          <w:rFonts w:ascii="仿宋_GB2312" w:hAnsi="楷体" w:hint="eastAsia"/>
          <w:spacing w:val="-2"/>
          <w:szCs w:val="32"/>
        </w:rPr>
        <w:t>2023</w:t>
      </w:r>
      <w:r>
        <w:rPr>
          <w:rFonts w:ascii="仿宋_GB2312" w:hAnsi="楷体" w:hint="eastAsia"/>
          <w:spacing w:val="-2"/>
          <w:szCs w:val="32"/>
        </w:rPr>
        <w:t>〕</w:t>
      </w:r>
      <w:r>
        <w:rPr>
          <w:rFonts w:ascii="仿宋_GB2312" w:hAnsi="楷体" w:hint="eastAsia"/>
          <w:spacing w:val="-2"/>
          <w:szCs w:val="32"/>
        </w:rPr>
        <w:t>4</w:t>
      </w:r>
      <w:r>
        <w:rPr>
          <w:rFonts w:ascii="仿宋_GB2312" w:hAnsi="楷体" w:hint="eastAsia"/>
          <w:spacing w:val="-2"/>
          <w:szCs w:val="32"/>
        </w:rPr>
        <w:t>号</w:t>
      </w:r>
    </w:p>
    <w:p w:rsidR="006F6396" w:rsidRDefault="00935304">
      <w:pPr>
        <w:tabs>
          <w:tab w:val="left" w:pos="6804"/>
        </w:tabs>
        <w:spacing w:line="560" w:lineRule="exact"/>
        <w:ind w:rightChars="34" w:right="109"/>
        <w:jc w:val="center"/>
        <w:rPr>
          <w:rFonts w:ascii="小标宋" w:eastAsia="小标宋" w:hAnsi="宋体"/>
          <w:spacing w:val="-2"/>
          <w:szCs w:val="32"/>
        </w:rPr>
      </w:pPr>
      <w:r>
        <w:rPr>
          <w:rFonts w:ascii="小标宋" w:eastAsia="小标宋" w:hAnsi="宋体" w:hint="eastAsia"/>
          <w:bCs/>
          <w:spacing w:val="-2"/>
          <w:sz w:val="44"/>
          <w:szCs w:val="44"/>
        </w:rPr>
        <w:t>行政处罚决定书</w:t>
      </w:r>
    </w:p>
    <w:p w:rsidR="006F6396" w:rsidRDefault="006F6396">
      <w:pPr>
        <w:tabs>
          <w:tab w:val="left" w:pos="6804"/>
        </w:tabs>
        <w:spacing w:line="560" w:lineRule="exact"/>
        <w:rPr>
          <w:rFonts w:ascii="宋体" w:hAnsi="宋体"/>
          <w:b/>
          <w:bCs/>
          <w:spacing w:val="-2"/>
          <w:sz w:val="44"/>
          <w:szCs w:val="44"/>
        </w:rPr>
      </w:pPr>
    </w:p>
    <w:p w:rsidR="006F6396" w:rsidRDefault="00935304">
      <w:pPr>
        <w:spacing w:line="550" w:lineRule="exact"/>
        <w:jc w:val="left"/>
        <w:rPr>
          <w:rFonts w:ascii="仿宋_GB2312" w:hAnsi="仿宋"/>
          <w:szCs w:val="32"/>
        </w:rPr>
      </w:pPr>
      <w:r>
        <w:rPr>
          <w:rFonts w:ascii="仿宋_GB2312" w:hAnsi="仿宋" w:hint="eastAsia"/>
          <w:szCs w:val="32"/>
        </w:rPr>
        <w:t>廉江市鑫旺电子科技有限公司：</w:t>
      </w:r>
    </w:p>
    <w:p w:rsidR="006F6396" w:rsidRDefault="00935304">
      <w:pPr>
        <w:spacing w:line="550" w:lineRule="exact"/>
        <w:ind w:firstLineChars="200" w:firstLine="640"/>
        <w:rPr>
          <w:rFonts w:ascii="仿宋_GB2312" w:hAnsi="仿宋_GB2312" w:cs="仿宋_GB2312"/>
          <w:color w:val="000000"/>
          <w:sz w:val="24"/>
          <w:szCs w:val="24"/>
        </w:rPr>
      </w:pPr>
      <w:r>
        <w:rPr>
          <w:rFonts w:ascii="仿宋_GB2312" w:hAnsi="仿宋" w:hint="eastAsia"/>
          <w:szCs w:val="32"/>
        </w:rPr>
        <w:t>统一社会信用代码：</w:t>
      </w:r>
      <w:r>
        <w:rPr>
          <w:rFonts w:ascii="仿宋_GB2312" w:hAnsi="仿宋" w:hint="eastAsia"/>
          <w:szCs w:val="32"/>
        </w:rPr>
        <w:t>91440881MA55C24747</w:t>
      </w:r>
    </w:p>
    <w:p w:rsidR="006F6396" w:rsidRDefault="00935304">
      <w:pPr>
        <w:spacing w:line="550" w:lineRule="exact"/>
        <w:ind w:firstLineChars="200" w:firstLine="640"/>
        <w:rPr>
          <w:rFonts w:ascii="仿宋_GB2312" w:hAnsi="仿宋"/>
          <w:szCs w:val="32"/>
        </w:rPr>
      </w:pPr>
      <w:r>
        <w:rPr>
          <w:rFonts w:ascii="仿宋_GB2312" w:hAnsi="仿宋" w:hint="eastAsia"/>
          <w:szCs w:val="32"/>
        </w:rPr>
        <w:t>法定代表人：龙康福</w:t>
      </w:r>
    </w:p>
    <w:p w:rsidR="006F6396" w:rsidRDefault="00935304">
      <w:pPr>
        <w:spacing w:line="550" w:lineRule="exact"/>
        <w:ind w:firstLineChars="200" w:firstLine="640"/>
        <w:jc w:val="left"/>
        <w:rPr>
          <w:rFonts w:ascii="仿宋_GB2312" w:hAnsi="仿宋"/>
          <w:szCs w:val="32"/>
        </w:rPr>
      </w:pPr>
      <w:r>
        <w:rPr>
          <w:rFonts w:ascii="仿宋_GB2312" w:hAnsi="仿宋" w:hint="eastAsia"/>
          <w:szCs w:val="32"/>
        </w:rPr>
        <w:t>住所</w:t>
      </w:r>
      <w:r>
        <w:rPr>
          <w:rFonts w:ascii="仿宋_GB2312" w:hAnsi="仿宋" w:hint="eastAsia"/>
          <w:szCs w:val="32"/>
        </w:rPr>
        <w:t>:</w:t>
      </w:r>
      <w:r>
        <w:rPr>
          <w:rFonts w:ascii="仿宋_GB2312" w:hAnsi="仿宋" w:hint="eastAsia"/>
          <w:szCs w:val="32"/>
        </w:rPr>
        <w:t>廉江市佛山顺德（廉江）产业转移工业园梧村垌片区一号地块</w:t>
      </w:r>
      <w:r>
        <w:rPr>
          <w:rFonts w:ascii="仿宋_GB2312" w:hAnsi="仿宋" w:hint="eastAsia"/>
          <w:szCs w:val="32"/>
        </w:rPr>
        <w:t>5</w:t>
      </w:r>
      <w:r>
        <w:rPr>
          <w:rFonts w:ascii="仿宋_GB2312" w:hAnsi="仿宋" w:hint="eastAsia"/>
          <w:szCs w:val="32"/>
        </w:rPr>
        <w:t>幢（</w:t>
      </w:r>
      <w:r>
        <w:rPr>
          <w:rFonts w:ascii="仿宋_GB2312" w:hAnsi="仿宋" w:hint="eastAsia"/>
          <w:szCs w:val="32"/>
        </w:rPr>
        <w:t>B1-3</w:t>
      </w:r>
      <w:r>
        <w:rPr>
          <w:rFonts w:ascii="仿宋_GB2312" w:hAnsi="仿宋" w:hint="eastAsia"/>
          <w:szCs w:val="32"/>
        </w:rPr>
        <w:t>幢）第二、三层南面</w:t>
      </w:r>
    </w:p>
    <w:p w:rsidR="006F6396" w:rsidRDefault="00935304">
      <w:pPr>
        <w:tabs>
          <w:tab w:val="left" w:pos="6804"/>
        </w:tabs>
        <w:spacing w:line="550" w:lineRule="exact"/>
        <w:ind w:firstLineChars="200" w:firstLine="640"/>
        <w:rPr>
          <w:rFonts w:ascii="黑体" w:eastAsia="黑体" w:hAnsi="黑体" w:cs="黑体"/>
          <w:bCs/>
          <w:szCs w:val="32"/>
        </w:rPr>
      </w:pPr>
      <w:r>
        <w:rPr>
          <w:rFonts w:ascii="黑体" w:eastAsia="黑体" w:hAnsi="黑体" w:cs="黑体" w:hint="eastAsia"/>
          <w:szCs w:val="32"/>
        </w:rPr>
        <w:t>一、</w:t>
      </w:r>
      <w:r>
        <w:rPr>
          <w:rFonts w:ascii="黑体" w:eastAsia="黑体" w:hAnsi="黑体" w:cs="黑体" w:hint="eastAsia"/>
          <w:bCs/>
          <w:szCs w:val="32"/>
        </w:rPr>
        <w:t>环境违法事实和证据</w:t>
      </w:r>
    </w:p>
    <w:p w:rsidR="006F6396" w:rsidRDefault="00935304">
      <w:pPr>
        <w:spacing w:line="550" w:lineRule="exact"/>
        <w:ind w:firstLineChars="200" w:firstLine="640"/>
        <w:rPr>
          <w:rFonts w:ascii="仿宋_GB2312" w:hAnsi="仿宋"/>
          <w:szCs w:val="32"/>
        </w:rPr>
      </w:pPr>
      <w:bookmarkStart w:id="0" w:name="OLE_LINK3"/>
      <w:bookmarkStart w:id="1" w:name="OLE_LINK21"/>
      <w:bookmarkStart w:id="2" w:name="OLE_LINK1"/>
      <w:r>
        <w:rPr>
          <w:rFonts w:ascii="仿宋_GB2312" w:hAnsi="仿宋_GB2312" w:cs="仿宋_GB2312" w:hint="eastAsia"/>
          <w:color w:val="000000" w:themeColor="text1"/>
          <w:szCs w:val="32"/>
        </w:rPr>
        <w:t>根据廉江市人民检察院《检察建议书》（廉检行公建〔</w:t>
      </w:r>
      <w:r>
        <w:rPr>
          <w:rFonts w:ascii="仿宋_GB2312" w:hAnsi="仿宋_GB2312" w:cs="仿宋_GB2312" w:hint="eastAsia"/>
          <w:color w:val="000000" w:themeColor="text1"/>
          <w:szCs w:val="32"/>
        </w:rPr>
        <w:t>2022</w:t>
      </w:r>
      <w:r>
        <w:rPr>
          <w:rFonts w:ascii="仿宋_GB2312" w:hAnsi="仿宋_GB2312" w:cs="仿宋_GB2312" w:hint="eastAsia"/>
          <w:color w:val="000000" w:themeColor="text1"/>
          <w:szCs w:val="32"/>
        </w:rPr>
        <w:t>〕</w:t>
      </w:r>
      <w:r>
        <w:rPr>
          <w:rFonts w:ascii="仿宋_GB2312" w:hAnsi="仿宋_GB2312" w:cs="仿宋_GB2312" w:hint="eastAsia"/>
          <w:color w:val="000000" w:themeColor="text1"/>
          <w:szCs w:val="32"/>
        </w:rPr>
        <w:t>114</w:t>
      </w:r>
      <w:r>
        <w:rPr>
          <w:rFonts w:ascii="仿宋_GB2312" w:hAnsi="仿宋_GB2312" w:cs="仿宋_GB2312" w:hint="eastAsia"/>
          <w:color w:val="000000" w:themeColor="text1"/>
          <w:szCs w:val="32"/>
        </w:rPr>
        <w:t>号），</w:t>
      </w:r>
      <w:r>
        <w:rPr>
          <w:rFonts w:ascii="仿宋_GB2312" w:hAnsi="仿宋" w:hint="eastAsia"/>
          <w:szCs w:val="32"/>
        </w:rPr>
        <w:t>我局廉江分局执法人员于</w:t>
      </w:r>
      <w:r>
        <w:rPr>
          <w:rFonts w:ascii="仿宋_GB2312" w:hAnsi="仿宋" w:hint="eastAsia"/>
          <w:szCs w:val="32"/>
        </w:rPr>
        <w:t>2022</w:t>
      </w:r>
      <w:r>
        <w:rPr>
          <w:rFonts w:ascii="仿宋_GB2312" w:hAnsi="仿宋" w:hint="eastAsia"/>
          <w:szCs w:val="32"/>
        </w:rPr>
        <w:t>年</w:t>
      </w:r>
      <w:r>
        <w:rPr>
          <w:rFonts w:ascii="仿宋_GB2312" w:hAnsi="仿宋" w:hint="eastAsia"/>
          <w:szCs w:val="32"/>
        </w:rPr>
        <w:t>11</w:t>
      </w:r>
      <w:r>
        <w:rPr>
          <w:rFonts w:ascii="仿宋_GB2312" w:hAnsi="仿宋" w:hint="eastAsia"/>
          <w:szCs w:val="32"/>
        </w:rPr>
        <w:t>月</w:t>
      </w:r>
      <w:r>
        <w:rPr>
          <w:rFonts w:ascii="仿宋_GB2312" w:hAnsi="仿宋" w:hint="eastAsia"/>
          <w:szCs w:val="32"/>
        </w:rPr>
        <w:t>17</w:t>
      </w:r>
      <w:r>
        <w:rPr>
          <w:rFonts w:ascii="仿宋_GB2312" w:hAnsi="仿宋" w:hint="eastAsia"/>
          <w:szCs w:val="32"/>
        </w:rPr>
        <w:t>日到位于廉江市水质净化厂西面的荒地进行检查。现场检查时，该荒地堆放有废旧手机钢化膜、包装袋等工业固体废物，其中有工业固体废物包装袋标签显示内容为鑫旺磨砂。根据包装袋标注内容，执法人员于</w:t>
      </w:r>
      <w:r>
        <w:rPr>
          <w:rFonts w:ascii="仿宋_GB2312" w:hAnsi="仿宋" w:hint="eastAsia"/>
          <w:szCs w:val="32"/>
        </w:rPr>
        <w:t>2022</w:t>
      </w:r>
      <w:r>
        <w:rPr>
          <w:rFonts w:ascii="仿宋_GB2312" w:hAnsi="仿宋" w:hint="eastAsia"/>
          <w:szCs w:val="32"/>
        </w:rPr>
        <w:t>年</w:t>
      </w:r>
      <w:r>
        <w:rPr>
          <w:rFonts w:ascii="仿宋_GB2312" w:hAnsi="仿宋" w:hint="eastAsia"/>
          <w:szCs w:val="32"/>
        </w:rPr>
        <w:t>12</w:t>
      </w:r>
      <w:r>
        <w:rPr>
          <w:rFonts w:ascii="仿宋_GB2312" w:hAnsi="仿宋" w:hint="eastAsia"/>
          <w:szCs w:val="32"/>
        </w:rPr>
        <w:t>月</w:t>
      </w:r>
      <w:r>
        <w:rPr>
          <w:rFonts w:ascii="仿宋_GB2312" w:hAnsi="仿宋" w:hint="eastAsia"/>
          <w:szCs w:val="32"/>
        </w:rPr>
        <w:t>7</w:t>
      </w:r>
      <w:r>
        <w:rPr>
          <w:rFonts w:ascii="仿宋_GB2312" w:hAnsi="仿宋" w:hint="eastAsia"/>
          <w:szCs w:val="32"/>
        </w:rPr>
        <w:t>日到你公司位于廉江市佛山顺德产业转移工业园梧村垌片区一号地块</w:t>
      </w:r>
      <w:r>
        <w:rPr>
          <w:rFonts w:ascii="仿宋_GB2312" w:hAnsi="仿宋" w:hint="eastAsia"/>
          <w:szCs w:val="32"/>
        </w:rPr>
        <w:t>5</w:t>
      </w:r>
      <w:r>
        <w:rPr>
          <w:rFonts w:ascii="仿宋_GB2312" w:hAnsi="仿宋" w:hint="eastAsia"/>
          <w:szCs w:val="32"/>
        </w:rPr>
        <w:t>幢的手机钢化膜生产建设项目进行现场检查，并对</w:t>
      </w:r>
      <w:r>
        <w:rPr>
          <w:rFonts w:ascii="仿宋_GB2312" w:hAnsi="仿宋" w:hint="eastAsia"/>
          <w:szCs w:val="32"/>
        </w:rPr>
        <w:t>你公司</w:t>
      </w:r>
      <w:r>
        <w:rPr>
          <w:rFonts w:ascii="仿宋_GB2312" w:hAnsi="仿宋" w:hint="eastAsia"/>
          <w:szCs w:val="32"/>
        </w:rPr>
        <w:t>法定代表人龙康福进行调查询问。经查，廉江市水质净化厂西面荒地堆放的废旧手机钢化膜、包装袋等工业固体废物是你公司生产过程中所产生的</w:t>
      </w:r>
      <w:r>
        <w:rPr>
          <w:rFonts w:ascii="仿宋_GB2312" w:hAnsi="仿宋" w:hint="eastAsia"/>
          <w:szCs w:val="32"/>
        </w:rPr>
        <w:t>；你公司</w:t>
      </w:r>
      <w:r>
        <w:rPr>
          <w:rFonts w:ascii="仿宋_GB2312" w:hAnsi="仿宋" w:hint="eastAsia"/>
          <w:szCs w:val="32"/>
        </w:rPr>
        <w:t>在未对受托方的主体资</w:t>
      </w:r>
      <w:r>
        <w:rPr>
          <w:rFonts w:ascii="仿宋_GB2312" w:hAnsi="仿宋" w:hint="eastAsia"/>
          <w:szCs w:val="32"/>
        </w:rPr>
        <w:t>格和技术能力进行核实</w:t>
      </w:r>
      <w:r>
        <w:rPr>
          <w:rFonts w:ascii="仿宋_GB2312" w:hAnsi="仿宋" w:hint="eastAsia"/>
          <w:szCs w:val="32"/>
        </w:rPr>
        <w:t>，</w:t>
      </w:r>
      <w:r>
        <w:rPr>
          <w:rFonts w:ascii="仿宋_GB2312" w:hAnsi="仿宋" w:hint="eastAsia"/>
          <w:szCs w:val="32"/>
        </w:rPr>
        <w:t>未依法签订书面合同并</w:t>
      </w:r>
      <w:r>
        <w:rPr>
          <w:rFonts w:ascii="仿宋_GB2312" w:hAnsi="仿宋"/>
          <w:szCs w:val="32"/>
        </w:rPr>
        <w:t>在合同中约定污染防治要求</w:t>
      </w:r>
      <w:r>
        <w:rPr>
          <w:rFonts w:ascii="仿宋_GB2312" w:hAnsi="仿宋" w:hint="eastAsia"/>
          <w:szCs w:val="32"/>
        </w:rPr>
        <w:t>的情况下，将产生的工业固体废物委托给没有工业固体废物处理技术能力的广东达卫保洁有限公司廉江分公</w:t>
      </w:r>
      <w:r>
        <w:rPr>
          <w:rFonts w:ascii="仿宋_GB2312" w:hAnsi="仿宋" w:hint="eastAsia"/>
          <w:szCs w:val="32"/>
        </w:rPr>
        <w:lastRenderedPageBreak/>
        <w:t>司处置，该分公司将其擅自堆放于廉江市水质净化厂西面荒地。</w:t>
      </w:r>
      <w:bookmarkEnd w:id="0"/>
      <w:bookmarkEnd w:id="1"/>
    </w:p>
    <w:p w:rsidR="006F6396" w:rsidRDefault="00935304">
      <w:pPr>
        <w:spacing w:line="550" w:lineRule="exact"/>
        <w:ind w:firstLineChars="200" w:firstLine="640"/>
        <w:rPr>
          <w:rFonts w:ascii="仿宋_GB2312" w:hAnsi="仿宋"/>
          <w:color w:val="FF0000"/>
          <w:szCs w:val="32"/>
        </w:rPr>
      </w:pPr>
      <w:r>
        <w:rPr>
          <w:rFonts w:ascii="仿宋_GB2312" w:hAnsi="仿宋" w:hint="eastAsia"/>
          <w:szCs w:val="32"/>
        </w:rPr>
        <w:t>以上事实，有</w:t>
      </w:r>
      <w:r>
        <w:rPr>
          <w:rFonts w:ascii="仿宋_GB2312" w:hAnsi="仿宋" w:hint="eastAsia"/>
          <w:szCs w:val="32"/>
        </w:rPr>
        <w:t>2022</w:t>
      </w:r>
      <w:r>
        <w:rPr>
          <w:rFonts w:ascii="仿宋_GB2312" w:hAnsi="仿宋" w:hint="eastAsia"/>
          <w:szCs w:val="32"/>
        </w:rPr>
        <w:t>年</w:t>
      </w:r>
      <w:r>
        <w:rPr>
          <w:rFonts w:ascii="仿宋_GB2312" w:hAnsi="仿宋" w:hint="eastAsia"/>
          <w:szCs w:val="32"/>
        </w:rPr>
        <w:t>11</w:t>
      </w:r>
      <w:r>
        <w:rPr>
          <w:rFonts w:ascii="仿宋_GB2312" w:hAnsi="仿宋" w:hint="eastAsia"/>
          <w:szCs w:val="32"/>
        </w:rPr>
        <w:t>月</w:t>
      </w:r>
      <w:r>
        <w:rPr>
          <w:rFonts w:ascii="仿宋_GB2312" w:hAnsi="仿宋" w:hint="eastAsia"/>
          <w:szCs w:val="32"/>
        </w:rPr>
        <w:t>17</w:t>
      </w:r>
      <w:r>
        <w:rPr>
          <w:rFonts w:ascii="仿宋_GB2312" w:hAnsi="仿宋" w:hint="eastAsia"/>
          <w:szCs w:val="32"/>
        </w:rPr>
        <w:t>日、</w:t>
      </w:r>
      <w:r>
        <w:rPr>
          <w:rFonts w:ascii="仿宋_GB2312" w:hAnsi="仿宋" w:hint="eastAsia"/>
          <w:szCs w:val="32"/>
        </w:rPr>
        <w:t>12</w:t>
      </w:r>
      <w:r>
        <w:rPr>
          <w:rFonts w:ascii="仿宋_GB2312" w:hAnsi="仿宋" w:hint="eastAsia"/>
          <w:szCs w:val="32"/>
        </w:rPr>
        <w:t>月</w:t>
      </w:r>
      <w:r>
        <w:rPr>
          <w:rFonts w:ascii="仿宋_GB2312" w:hAnsi="仿宋" w:hint="eastAsia"/>
          <w:szCs w:val="32"/>
        </w:rPr>
        <w:t>7</w:t>
      </w:r>
      <w:r>
        <w:rPr>
          <w:rFonts w:ascii="仿宋_GB2312" w:hAnsi="仿宋" w:hint="eastAsia"/>
          <w:szCs w:val="32"/>
        </w:rPr>
        <w:t>日《湛江市生态环境局廉江分局现场检查</w:t>
      </w:r>
      <w:r>
        <w:rPr>
          <w:rFonts w:ascii="仿宋_GB2312" w:hAnsi="仿宋" w:hint="eastAsia"/>
          <w:szCs w:val="32"/>
        </w:rPr>
        <w:t>(</w:t>
      </w:r>
      <w:r>
        <w:rPr>
          <w:rFonts w:ascii="仿宋_GB2312" w:hAnsi="仿宋" w:hint="eastAsia"/>
          <w:szCs w:val="32"/>
        </w:rPr>
        <w:t>勘察</w:t>
      </w:r>
      <w:r>
        <w:rPr>
          <w:rFonts w:ascii="仿宋_GB2312" w:hAnsi="仿宋" w:hint="eastAsia"/>
          <w:szCs w:val="32"/>
        </w:rPr>
        <w:t>)</w:t>
      </w:r>
      <w:r>
        <w:rPr>
          <w:rFonts w:ascii="仿宋_GB2312" w:hAnsi="仿宋" w:hint="eastAsia"/>
          <w:szCs w:val="32"/>
        </w:rPr>
        <w:t>笔录》《湛江市生态环境局廉江分局调查询问笔录》和现场相片及视频等材料为证。</w:t>
      </w:r>
    </w:p>
    <w:p w:rsidR="006F6396" w:rsidRDefault="00935304">
      <w:pPr>
        <w:shd w:val="clear" w:color="auto" w:fill="FFFFFF"/>
        <w:spacing w:line="560" w:lineRule="exact"/>
        <w:ind w:firstLineChars="200" w:firstLine="640"/>
        <w:rPr>
          <w:rFonts w:ascii="仿宋_GB2312" w:hAnsi="仿宋"/>
          <w:szCs w:val="32"/>
        </w:rPr>
      </w:pPr>
      <w:r>
        <w:rPr>
          <w:rFonts w:ascii="仿宋_GB2312" w:hAnsi="仿宋" w:hint="eastAsia"/>
          <w:szCs w:val="32"/>
        </w:rPr>
        <w:t>你公司的上述行为违反了《中华人民共和国固体废物污染环境防治法》第三十七条第一款“产生工业固体废物的单位委托他人运输、利用、处置工业固态废物的，应对受托方的主体资格和技术能力进行核实，依法签订书面合同，在合同中约定污染防治要求”的规定</w:t>
      </w:r>
      <w:r>
        <w:rPr>
          <w:rFonts w:ascii="仿宋_GB2312" w:hAnsi="仿宋_GB2312" w:cs="仿宋_GB2312" w:hint="eastAsia"/>
          <w:szCs w:val="32"/>
        </w:rPr>
        <w:t>，</w:t>
      </w:r>
      <w:r>
        <w:rPr>
          <w:rFonts w:ascii="仿宋_GB2312" w:hAnsi="仿宋" w:hint="eastAsia"/>
          <w:szCs w:val="32"/>
        </w:rPr>
        <w:t>依法应予行政处罚</w:t>
      </w:r>
      <w:r>
        <w:rPr>
          <w:rFonts w:ascii="仿宋_GB2312" w:hAnsi="仿宋_GB2312" w:cs="仿宋_GB2312" w:hint="eastAsia"/>
          <w:szCs w:val="32"/>
        </w:rPr>
        <w:t>。</w:t>
      </w:r>
    </w:p>
    <w:p w:rsidR="006F6396" w:rsidRDefault="00935304">
      <w:pPr>
        <w:spacing w:line="550" w:lineRule="exact"/>
        <w:ind w:firstLineChars="200" w:firstLine="640"/>
        <w:rPr>
          <w:rFonts w:ascii="仿宋_GB2312" w:hAnsi="仿宋_GB2312" w:cs="仿宋_GB2312"/>
          <w:szCs w:val="32"/>
        </w:rPr>
      </w:pPr>
      <w:r>
        <w:rPr>
          <w:rFonts w:ascii="仿宋_GB2312" w:hint="eastAsia"/>
          <w:color w:val="000000" w:themeColor="text1"/>
          <w:szCs w:val="32"/>
        </w:rPr>
        <w:t>我局于</w:t>
      </w:r>
      <w:r>
        <w:rPr>
          <w:rFonts w:ascii="仿宋_GB2312" w:hAnsi="黑体" w:cs="黑体" w:hint="eastAsia"/>
          <w:color w:val="000000" w:themeColor="text1"/>
          <w:szCs w:val="32"/>
        </w:rPr>
        <w:t>2023</w:t>
      </w:r>
      <w:r>
        <w:rPr>
          <w:rFonts w:ascii="仿宋_GB2312" w:hAnsi="黑体" w:cs="黑体" w:hint="eastAsia"/>
          <w:color w:val="000000" w:themeColor="text1"/>
          <w:szCs w:val="32"/>
        </w:rPr>
        <w:t>年</w:t>
      </w:r>
      <w:r>
        <w:rPr>
          <w:rFonts w:ascii="仿宋_GB2312" w:hAnsi="黑体" w:cs="黑体" w:hint="eastAsia"/>
          <w:color w:val="000000" w:themeColor="text1"/>
          <w:szCs w:val="32"/>
        </w:rPr>
        <w:t>1</w:t>
      </w:r>
      <w:r>
        <w:rPr>
          <w:rFonts w:ascii="仿宋_GB2312" w:hAnsi="黑体" w:cs="黑体" w:hint="eastAsia"/>
          <w:color w:val="000000" w:themeColor="text1"/>
          <w:szCs w:val="32"/>
        </w:rPr>
        <w:t>月</w:t>
      </w:r>
      <w:r>
        <w:rPr>
          <w:rFonts w:ascii="仿宋_GB2312" w:hAnsi="黑体" w:cs="黑体" w:hint="eastAsia"/>
          <w:color w:val="000000" w:themeColor="text1"/>
          <w:szCs w:val="32"/>
        </w:rPr>
        <w:t>12</w:t>
      </w:r>
      <w:r>
        <w:rPr>
          <w:rFonts w:ascii="仿宋_GB2312" w:hAnsi="黑体" w:cs="黑体" w:hint="eastAsia"/>
          <w:color w:val="000000" w:themeColor="text1"/>
          <w:szCs w:val="32"/>
        </w:rPr>
        <w:t>日</w:t>
      </w:r>
      <w:r>
        <w:rPr>
          <w:rFonts w:ascii="仿宋_GB2312" w:hint="eastAsia"/>
          <w:color w:val="000000" w:themeColor="text1"/>
          <w:szCs w:val="32"/>
        </w:rPr>
        <w:t>向你公司送达《责令改正违法行为决定书》［湛（廉）环限改字〔</w:t>
      </w:r>
      <w:r>
        <w:rPr>
          <w:rFonts w:ascii="仿宋_GB2312" w:hint="eastAsia"/>
          <w:color w:val="000000" w:themeColor="text1"/>
          <w:szCs w:val="32"/>
        </w:rPr>
        <w:t>2023</w:t>
      </w:r>
      <w:r>
        <w:rPr>
          <w:rFonts w:ascii="仿宋_GB2312" w:hint="eastAsia"/>
          <w:color w:val="000000" w:themeColor="text1"/>
          <w:szCs w:val="32"/>
        </w:rPr>
        <w:t>〕</w:t>
      </w:r>
      <w:r>
        <w:rPr>
          <w:rFonts w:ascii="仿宋_GB2312" w:hint="eastAsia"/>
          <w:color w:val="000000" w:themeColor="text1"/>
          <w:szCs w:val="32"/>
        </w:rPr>
        <w:t>2</w:t>
      </w:r>
      <w:r>
        <w:rPr>
          <w:rFonts w:ascii="仿宋_GB2312" w:hint="eastAsia"/>
          <w:color w:val="000000" w:themeColor="text1"/>
          <w:szCs w:val="32"/>
        </w:rPr>
        <w:t>号</w:t>
      </w:r>
      <w:r>
        <w:rPr>
          <w:rFonts w:ascii="仿宋_GB2312" w:hAnsi="仿宋" w:hint="eastAsia"/>
          <w:color w:val="000000" w:themeColor="text1"/>
          <w:spacing w:val="10"/>
          <w:szCs w:val="32"/>
        </w:rPr>
        <w:t>］，责令你公司立即停止环境违法行为，清理廉江市水质净化厂西面荒地的工业固体废物并妥善处理，消除环境污染</w:t>
      </w:r>
      <w:r>
        <w:rPr>
          <w:rFonts w:ascii="仿宋_GB2312" w:hAnsi="仿宋_GB2312" w:cs="仿宋_GB2312" w:hint="eastAsia"/>
          <w:szCs w:val="32"/>
        </w:rPr>
        <w:t>。</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9</w:t>
      </w:r>
      <w:r>
        <w:rPr>
          <w:rFonts w:ascii="仿宋_GB2312" w:hAnsi="仿宋_GB2312" w:cs="仿宋_GB2312" w:hint="eastAsia"/>
          <w:szCs w:val="32"/>
        </w:rPr>
        <w:t>日向你公司送达《行政处罚听证告知书》［湛</w:t>
      </w:r>
      <w:r>
        <w:rPr>
          <w:rFonts w:ascii="仿宋_GB2312" w:hAnsi="仿宋_GB2312" w:cs="仿宋_GB2312" w:hint="eastAsia"/>
          <w:szCs w:val="32"/>
        </w:rPr>
        <w:t>（廉）环罚告字〔</w:t>
      </w:r>
      <w:r>
        <w:rPr>
          <w:rFonts w:ascii="仿宋_GB2312" w:hAnsi="仿宋_GB2312" w:cs="仿宋_GB2312" w:hint="eastAsia"/>
          <w:szCs w:val="32"/>
        </w:rPr>
        <w:t>2023</w:t>
      </w:r>
      <w:r>
        <w:rPr>
          <w:rFonts w:ascii="仿宋_GB2312" w:hAnsi="仿宋_GB2312" w:cs="仿宋_GB2312" w:hint="eastAsia"/>
          <w:szCs w:val="32"/>
        </w:rPr>
        <w:t>〕</w:t>
      </w:r>
      <w:r>
        <w:rPr>
          <w:rFonts w:ascii="仿宋_GB2312" w:hAnsi="仿宋_GB2312" w:cs="仿宋_GB2312" w:hint="eastAsia"/>
          <w:szCs w:val="32"/>
        </w:rPr>
        <w:t>4</w:t>
      </w:r>
      <w:r>
        <w:rPr>
          <w:rFonts w:ascii="仿宋_GB2312" w:hAnsi="仿宋_GB2312" w:cs="仿宋_GB2312" w:hint="eastAsia"/>
          <w:szCs w:val="32"/>
        </w:rPr>
        <w:t>号］，告知你公司违法事实、处罚依据和拟作出的处罚决定</w:t>
      </w:r>
      <w:r>
        <w:rPr>
          <w:rFonts w:ascii="仿宋_GB2312" w:hAnsi="仿宋_GB2312" w:cs="仿宋_GB2312" w:hint="eastAsia"/>
          <w:szCs w:val="32"/>
        </w:rPr>
        <w:t>,</w:t>
      </w:r>
      <w:r>
        <w:rPr>
          <w:rFonts w:ascii="仿宋_GB2312" w:hAnsi="仿宋_GB2312" w:cs="仿宋_GB2312" w:hint="eastAsia"/>
          <w:szCs w:val="32"/>
        </w:rPr>
        <w:t>并告知你公司依法享有提出陈述、</w:t>
      </w:r>
      <w:r>
        <w:rPr>
          <w:rFonts w:ascii="仿宋_GB2312" w:hAnsi="仿宋_GB2312" w:cs="仿宋_GB2312" w:hint="eastAsia"/>
          <w:color w:val="000000" w:themeColor="text1"/>
          <w:szCs w:val="32"/>
        </w:rPr>
        <w:t>申辩和申请听证的权利</w:t>
      </w:r>
      <w:bookmarkEnd w:id="2"/>
      <w:r>
        <w:rPr>
          <w:rFonts w:ascii="仿宋_GB2312" w:hAnsi="仿宋_GB2312" w:cs="仿宋_GB2312" w:hint="eastAsia"/>
          <w:color w:val="000000" w:themeColor="text1"/>
          <w:szCs w:val="32"/>
        </w:rPr>
        <w:t>。</w:t>
      </w:r>
      <w:r>
        <w:rPr>
          <w:rFonts w:ascii="仿宋_GB2312" w:hAnsi="仿宋_GB2312" w:cs="仿宋_GB2312" w:hint="eastAsia"/>
          <w:szCs w:val="32"/>
        </w:rPr>
        <w:t>你公司在法定期限内未提出听证申请或者陈述申辩意见。</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13</w:t>
      </w:r>
      <w:r>
        <w:rPr>
          <w:rFonts w:ascii="仿宋_GB2312" w:hAnsi="仿宋_GB2312" w:cs="仿宋_GB2312" w:hint="eastAsia"/>
          <w:szCs w:val="32"/>
        </w:rPr>
        <w:t>日，你公司向我局廉江分局提交《生态环境违法当事人公开道歉承诺守法从轻处罚申请书》。</w:t>
      </w:r>
      <w:r>
        <w:rPr>
          <w:rFonts w:ascii="仿宋_GB2312" w:hAnsi="仿宋_GB2312" w:cs="仿宋_GB2312" w:hint="eastAsia"/>
          <w:szCs w:val="32"/>
        </w:rPr>
        <w:t>2022</w:t>
      </w:r>
      <w:r>
        <w:rPr>
          <w:rFonts w:ascii="仿宋_GB2312" w:hAnsi="仿宋_GB2312" w:cs="仿宋_GB2312" w:hint="eastAsia"/>
          <w:szCs w:val="32"/>
        </w:rPr>
        <w:t>年</w:t>
      </w:r>
      <w:r>
        <w:rPr>
          <w:rFonts w:ascii="仿宋_GB2312" w:hAnsi="仿宋_GB2312" w:cs="仿宋_GB2312" w:hint="eastAsia"/>
          <w:szCs w:val="32"/>
        </w:rPr>
        <w:t>12</w:t>
      </w:r>
      <w:r>
        <w:rPr>
          <w:rFonts w:ascii="仿宋_GB2312" w:hAnsi="仿宋_GB2312" w:cs="仿宋_GB2312" w:hint="eastAsia"/>
          <w:szCs w:val="32"/>
        </w:rPr>
        <w:t>月</w:t>
      </w:r>
      <w:r>
        <w:rPr>
          <w:rFonts w:ascii="仿宋_GB2312" w:hAnsi="仿宋_GB2312" w:cs="仿宋_GB2312" w:hint="eastAsia"/>
          <w:szCs w:val="32"/>
        </w:rPr>
        <w:t>21</w:t>
      </w:r>
      <w:r>
        <w:rPr>
          <w:rFonts w:ascii="仿宋_GB2312" w:hAnsi="仿宋_GB2312" w:cs="仿宋_GB2312" w:hint="eastAsia"/>
          <w:szCs w:val="32"/>
        </w:rPr>
        <w:t>日，</w:t>
      </w:r>
      <w:r>
        <w:rPr>
          <w:rFonts w:ascii="仿宋_GB2312" w:hAnsi="仿宋_GB2312" w:cs="仿宋_GB2312" w:hint="eastAsia"/>
          <w:szCs w:val="32"/>
        </w:rPr>
        <w:t>廉江分局对案发现场复查时，你公司委托的处置单位</w:t>
      </w:r>
      <w:r>
        <w:rPr>
          <w:rFonts w:ascii="仿宋_GB2312" w:hAnsi="仿宋" w:hint="eastAsia"/>
          <w:szCs w:val="32"/>
        </w:rPr>
        <w:t>广东达卫保洁有限公司廉江分公司</w:t>
      </w:r>
      <w:r>
        <w:rPr>
          <w:rFonts w:ascii="仿宋_GB2312" w:hAnsi="仿宋" w:hint="eastAsia"/>
          <w:szCs w:val="32"/>
        </w:rPr>
        <w:t>已将</w:t>
      </w:r>
      <w:r>
        <w:rPr>
          <w:rFonts w:ascii="仿宋_GB2312" w:hAnsi="仿宋_GB2312" w:cs="仿宋_GB2312" w:hint="eastAsia"/>
          <w:szCs w:val="32"/>
        </w:rPr>
        <w:t>荒地堆放的工业固体废物已全部妥善处置，</w:t>
      </w:r>
      <w:r>
        <w:rPr>
          <w:rFonts w:ascii="仿宋_GB2312" w:hAnsi="仿宋_GB2312" w:cs="仿宋_GB2312" w:hint="eastAsia"/>
          <w:szCs w:val="32"/>
        </w:rPr>
        <w:t>你公司于</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24</w:t>
      </w:r>
      <w:r>
        <w:rPr>
          <w:rFonts w:ascii="仿宋_GB2312" w:hAnsi="仿宋_GB2312" w:cs="仿宋_GB2312" w:hint="eastAsia"/>
          <w:szCs w:val="32"/>
        </w:rPr>
        <w:t>日与有工业固体废物处理技术能力的第三方依法签订处置合同。</w:t>
      </w:r>
      <w:r>
        <w:rPr>
          <w:rFonts w:ascii="仿宋_GB2312" w:hAnsi="仿宋_GB2312" w:cs="仿宋_GB2312" w:hint="eastAsia"/>
          <w:szCs w:val="32"/>
        </w:rPr>
        <w:t>20</w:t>
      </w:r>
      <w:r>
        <w:rPr>
          <w:rFonts w:ascii="仿宋_GB2312" w:hAnsi="仿宋_GB2312" w:cs="仿宋_GB2312" w:hint="eastAsia"/>
          <w:szCs w:val="32"/>
        </w:rPr>
        <w:t>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16</w:t>
      </w:r>
      <w:r>
        <w:rPr>
          <w:rFonts w:ascii="仿宋_GB2312" w:hAnsi="仿宋_GB2312" w:cs="仿宋_GB2312" w:hint="eastAsia"/>
          <w:szCs w:val="32"/>
        </w:rPr>
        <w:t>日，你公司在《湛江日报》</w:t>
      </w:r>
      <w:r>
        <w:rPr>
          <w:rFonts w:ascii="仿宋_GB2312" w:hAnsi="仿宋_GB2312" w:cs="仿宋_GB2312" w:hint="eastAsia"/>
          <w:szCs w:val="32"/>
        </w:rPr>
        <w:t>A04</w:t>
      </w:r>
      <w:r>
        <w:rPr>
          <w:rFonts w:ascii="仿宋_GB2312" w:hAnsi="仿宋_GB2312" w:cs="仿宋_GB2312" w:hint="eastAsia"/>
          <w:szCs w:val="32"/>
        </w:rPr>
        <w:t>版登报公开道歉、承诺守法。</w:t>
      </w:r>
    </w:p>
    <w:p w:rsidR="006F6396" w:rsidRDefault="00935304">
      <w:pPr>
        <w:spacing w:line="550" w:lineRule="exact"/>
        <w:ind w:right="-1" w:firstLineChars="200" w:firstLine="640"/>
        <w:rPr>
          <w:rFonts w:ascii="仿宋_GB2312"/>
          <w:color w:val="000000" w:themeColor="text1"/>
          <w:szCs w:val="32"/>
        </w:rPr>
      </w:pPr>
      <w:r>
        <w:rPr>
          <w:rFonts w:ascii="仿宋_GB2312" w:hint="eastAsia"/>
          <w:color w:val="000000" w:themeColor="text1"/>
          <w:szCs w:val="32"/>
        </w:rPr>
        <w:lastRenderedPageBreak/>
        <w:t>以上事实，有《责令改正违法行为决定书》［湛（廉）环限改字〔</w:t>
      </w:r>
      <w:r>
        <w:rPr>
          <w:rFonts w:ascii="仿宋_GB2312" w:hint="eastAsia"/>
          <w:color w:val="000000" w:themeColor="text1"/>
          <w:szCs w:val="32"/>
        </w:rPr>
        <w:t>2023</w:t>
      </w:r>
      <w:r>
        <w:rPr>
          <w:rFonts w:ascii="仿宋_GB2312" w:hint="eastAsia"/>
          <w:color w:val="000000" w:themeColor="text1"/>
          <w:szCs w:val="32"/>
        </w:rPr>
        <w:t>〕</w:t>
      </w:r>
      <w:r>
        <w:rPr>
          <w:rFonts w:ascii="仿宋_GB2312" w:hint="eastAsia"/>
          <w:color w:val="000000" w:themeColor="text1"/>
          <w:szCs w:val="32"/>
        </w:rPr>
        <w:t>2</w:t>
      </w:r>
      <w:r>
        <w:rPr>
          <w:rFonts w:ascii="仿宋_GB2312" w:hint="eastAsia"/>
          <w:color w:val="000000" w:themeColor="text1"/>
          <w:szCs w:val="32"/>
        </w:rPr>
        <w:t>号</w:t>
      </w:r>
      <w:r>
        <w:rPr>
          <w:rFonts w:ascii="仿宋_GB2312" w:hAnsi="仿宋" w:hint="eastAsia"/>
          <w:color w:val="000000" w:themeColor="text1"/>
          <w:spacing w:val="10"/>
          <w:szCs w:val="32"/>
        </w:rPr>
        <w:t>］及送达回证、</w:t>
      </w:r>
      <w:r>
        <w:rPr>
          <w:rFonts w:ascii="仿宋_GB2312" w:hint="eastAsia"/>
          <w:color w:val="000000" w:themeColor="text1"/>
          <w:szCs w:val="32"/>
        </w:rPr>
        <w:t>《行政处罚听证告知书》［湛（廉）环罚告字〔</w:t>
      </w:r>
      <w:r>
        <w:rPr>
          <w:rFonts w:ascii="仿宋_GB2312" w:hint="eastAsia"/>
          <w:color w:val="000000" w:themeColor="text1"/>
          <w:szCs w:val="32"/>
        </w:rPr>
        <w:t>2023</w:t>
      </w:r>
      <w:r>
        <w:rPr>
          <w:rFonts w:ascii="仿宋_GB2312" w:hint="eastAsia"/>
          <w:color w:val="000000" w:themeColor="text1"/>
          <w:szCs w:val="32"/>
        </w:rPr>
        <w:t>〕</w:t>
      </w:r>
      <w:r>
        <w:rPr>
          <w:rFonts w:ascii="仿宋_GB2312" w:hint="eastAsia"/>
          <w:color w:val="000000" w:themeColor="text1"/>
          <w:szCs w:val="32"/>
        </w:rPr>
        <w:t>4</w:t>
      </w:r>
      <w:r>
        <w:rPr>
          <w:rFonts w:ascii="仿宋_GB2312" w:hint="eastAsia"/>
          <w:color w:val="000000" w:themeColor="text1"/>
          <w:szCs w:val="32"/>
        </w:rPr>
        <w:t>号</w:t>
      </w:r>
      <w:r>
        <w:rPr>
          <w:rFonts w:ascii="仿宋_GB2312" w:hAnsi="仿宋" w:hint="eastAsia"/>
          <w:color w:val="000000" w:themeColor="text1"/>
          <w:spacing w:val="10"/>
          <w:szCs w:val="32"/>
        </w:rPr>
        <w:t>］及</w:t>
      </w:r>
      <w:r>
        <w:rPr>
          <w:rFonts w:ascii="仿宋_GB2312" w:hint="eastAsia"/>
          <w:color w:val="000000" w:themeColor="text1"/>
          <w:szCs w:val="32"/>
        </w:rPr>
        <w:t>送达回证，</w:t>
      </w:r>
      <w:r>
        <w:rPr>
          <w:rFonts w:ascii="仿宋_GB2312" w:hAnsi="黑体" w:cs="黑体" w:hint="eastAsia"/>
          <w:color w:val="000000" w:themeColor="text1"/>
          <w:szCs w:val="32"/>
        </w:rPr>
        <w:t>2023</w:t>
      </w:r>
      <w:r>
        <w:rPr>
          <w:rFonts w:ascii="仿宋_GB2312" w:hAnsi="黑体" w:cs="黑体" w:hint="eastAsia"/>
          <w:color w:val="000000" w:themeColor="text1"/>
          <w:szCs w:val="32"/>
        </w:rPr>
        <w:t>年</w:t>
      </w:r>
      <w:r>
        <w:rPr>
          <w:rFonts w:ascii="仿宋_GB2312" w:hAnsi="黑体" w:cs="黑体" w:hint="eastAsia"/>
          <w:color w:val="000000" w:themeColor="text1"/>
          <w:szCs w:val="32"/>
        </w:rPr>
        <w:t>2</w:t>
      </w:r>
      <w:r>
        <w:rPr>
          <w:rFonts w:ascii="仿宋_GB2312" w:hAnsi="黑体" w:cs="黑体" w:hint="eastAsia"/>
          <w:color w:val="000000" w:themeColor="text1"/>
          <w:szCs w:val="32"/>
        </w:rPr>
        <w:t>月</w:t>
      </w:r>
      <w:r>
        <w:rPr>
          <w:rFonts w:ascii="仿宋_GB2312" w:hAnsi="黑体" w:cs="黑体" w:hint="eastAsia"/>
          <w:color w:val="000000" w:themeColor="text1"/>
          <w:szCs w:val="32"/>
        </w:rPr>
        <w:t>21</w:t>
      </w:r>
      <w:r>
        <w:rPr>
          <w:rFonts w:ascii="仿宋_GB2312" w:hAnsi="黑体" w:cs="黑体" w:hint="eastAsia"/>
          <w:color w:val="000000" w:themeColor="text1"/>
          <w:szCs w:val="32"/>
        </w:rPr>
        <w:t>日</w:t>
      </w:r>
      <w:r>
        <w:rPr>
          <w:rFonts w:ascii="仿宋_GB2312" w:hint="eastAsia"/>
          <w:color w:val="000000" w:themeColor="text1"/>
          <w:szCs w:val="32"/>
        </w:rPr>
        <w:t>《湛江市生态环境局廉江分局现场检查笔录》、现场检查照片</w:t>
      </w:r>
      <w:r>
        <w:rPr>
          <w:rFonts w:ascii="仿宋_GB2312" w:hint="eastAsia"/>
          <w:color w:val="000000" w:themeColor="text1"/>
          <w:szCs w:val="32"/>
        </w:rPr>
        <w:t>，以及</w:t>
      </w:r>
      <w:r>
        <w:rPr>
          <w:rFonts w:ascii="仿宋_GB2312" w:hAnsi="仿宋_GB2312" w:cs="仿宋_GB2312" w:hint="eastAsia"/>
          <w:szCs w:val="32"/>
        </w:rPr>
        <w:t>《生态环境违法当事人公开道歉承诺守法从轻处罚申请书》</w:t>
      </w:r>
      <w:r>
        <w:rPr>
          <w:rFonts w:ascii="仿宋_GB2312" w:hAnsi="仿宋_GB2312" w:cs="仿宋_GB2312" w:hint="eastAsia"/>
          <w:szCs w:val="32"/>
        </w:rPr>
        <w:t>、</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16</w:t>
      </w:r>
      <w:r>
        <w:rPr>
          <w:rFonts w:ascii="仿宋_GB2312" w:hAnsi="仿宋_GB2312" w:cs="仿宋_GB2312" w:hint="eastAsia"/>
          <w:szCs w:val="32"/>
        </w:rPr>
        <w:t>日的《湛江日报》</w:t>
      </w:r>
      <w:r>
        <w:rPr>
          <w:rFonts w:ascii="仿宋_GB2312" w:hint="eastAsia"/>
          <w:color w:val="000000" w:themeColor="text1"/>
          <w:szCs w:val="32"/>
        </w:rPr>
        <w:t>等</w:t>
      </w:r>
      <w:r>
        <w:rPr>
          <w:rFonts w:ascii="仿宋_GB2312" w:hAnsi="仿宋" w:hint="eastAsia"/>
          <w:szCs w:val="32"/>
        </w:rPr>
        <w:t>材料为证</w:t>
      </w:r>
      <w:r>
        <w:rPr>
          <w:rFonts w:ascii="仿宋_GB2312" w:hint="eastAsia"/>
          <w:color w:val="000000" w:themeColor="text1"/>
          <w:szCs w:val="32"/>
        </w:rPr>
        <w:t>。</w:t>
      </w:r>
    </w:p>
    <w:p w:rsidR="006F6396" w:rsidRDefault="00935304">
      <w:pPr>
        <w:tabs>
          <w:tab w:val="left" w:pos="6804"/>
        </w:tabs>
        <w:spacing w:line="550" w:lineRule="exact"/>
        <w:ind w:firstLineChars="200" w:firstLine="640"/>
        <w:rPr>
          <w:rFonts w:ascii="黑体" w:eastAsia="黑体" w:hAnsi="黑体" w:cs="黑体"/>
          <w:color w:val="000000" w:themeColor="text1"/>
          <w:szCs w:val="32"/>
        </w:rPr>
      </w:pPr>
      <w:r>
        <w:rPr>
          <w:rFonts w:ascii="黑体" w:eastAsia="黑体" w:hAnsi="黑体" w:cs="黑体" w:hint="eastAsia"/>
          <w:color w:val="000000" w:themeColor="text1"/>
          <w:szCs w:val="32"/>
        </w:rPr>
        <w:t>二、行政处罚的依据和种类</w:t>
      </w:r>
    </w:p>
    <w:p w:rsidR="006F6396" w:rsidRDefault="00935304">
      <w:pPr>
        <w:spacing w:line="550" w:lineRule="exact"/>
        <w:ind w:firstLineChars="200" w:firstLine="640"/>
        <w:rPr>
          <w:rFonts w:ascii="仿宋_GB2312" w:hAnsi="仿宋_GB2312" w:cs="仿宋_GB2312"/>
          <w:szCs w:val="32"/>
        </w:rPr>
      </w:pPr>
      <w:r>
        <w:rPr>
          <w:rFonts w:ascii="仿宋_GB2312" w:hAnsi="仿宋" w:hint="eastAsia"/>
          <w:szCs w:val="32"/>
        </w:rPr>
        <w:t>依据《中华人民共和国固体废物污染环境防治法》第一百零二条“违反本法规定，有下列行为之一，由生态环境主管部门责令改正，处以罚款，没收违法所得；情节严重的，报经有批准权的人民政府批准，可以责令停业或者关闭：……（九）产生工业固体废物的单位违反本法规定委托他人运输、利用、处置工业固体废物的；……。……有前款第二项、第三项、第四项、第五项、第六项、第九项、第十项、第十一项行为之一，处十万元以上一百万元以下的罚款；……”和《</w:t>
      </w:r>
      <w:bookmarkStart w:id="3" w:name="_Toc8394"/>
      <w:bookmarkStart w:id="4" w:name="_Toc12188"/>
      <w:bookmarkStart w:id="5" w:name="_Toc1271"/>
      <w:r>
        <w:rPr>
          <w:rFonts w:ascii="仿宋_GB2312" w:hAnsi="仿宋" w:hint="eastAsia"/>
          <w:szCs w:val="32"/>
        </w:rPr>
        <w:t>广东省生态环境违法行为行政处罚罚款金额裁量表</w:t>
      </w:r>
      <w:bookmarkEnd w:id="3"/>
      <w:bookmarkEnd w:id="4"/>
      <w:bookmarkEnd w:id="5"/>
      <w:r>
        <w:rPr>
          <w:rFonts w:ascii="仿宋_GB2312" w:hAnsi="仿宋" w:hint="eastAsia"/>
          <w:szCs w:val="32"/>
        </w:rPr>
        <w:t>》§</w:t>
      </w:r>
      <w:r>
        <w:rPr>
          <w:rFonts w:ascii="仿宋_GB2312" w:hAnsi="仿宋" w:hint="eastAsia"/>
          <w:szCs w:val="32"/>
        </w:rPr>
        <w:t>4.9</w:t>
      </w:r>
      <w:r>
        <w:rPr>
          <w:rFonts w:ascii="仿宋_GB2312" w:hAnsi="仿宋_GB2312" w:cs="仿宋_GB2312" w:hint="eastAsia"/>
          <w:szCs w:val="32"/>
        </w:rPr>
        <w:t>裁量标准</w:t>
      </w:r>
      <w:r>
        <w:rPr>
          <w:rFonts w:ascii="仿宋_GB2312" w:hAnsi="仿宋" w:hint="eastAsia"/>
        </w:rPr>
        <w:t>（</w:t>
      </w:r>
      <w:r>
        <w:rPr>
          <w:rFonts w:ascii="仿宋_GB2312" w:hAnsi="仿宋_GB2312" w:cs="仿宋_GB2312" w:hint="eastAsia"/>
          <w:szCs w:val="32"/>
        </w:rPr>
        <w:t>“裁量起点”裁量权重</w:t>
      </w:r>
      <w:r>
        <w:rPr>
          <w:rFonts w:ascii="仿宋_GB2312" w:hAnsi="仿宋" w:hint="eastAsia"/>
          <w:szCs w:val="32"/>
        </w:rPr>
        <w:t>8%</w:t>
      </w:r>
      <w:r>
        <w:rPr>
          <w:rFonts w:ascii="仿宋_GB2312" w:hAnsi="仿宋" w:hint="eastAsia"/>
          <w:szCs w:val="32"/>
        </w:rPr>
        <w:t>，“涉</w:t>
      </w:r>
      <w:r>
        <w:rPr>
          <w:rFonts w:ascii="仿宋_GB2312" w:hAnsi="仿宋" w:hint="eastAsia"/>
          <w:szCs w:val="32"/>
        </w:rPr>
        <w:t>及量为</w:t>
      </w:r>
      <w:r>
        <w:rPr>
          <w:rFonts w:ascii="仿宋_GB2312" w:hAnsi="仿宋" w:hint="eastAsia"/>
          <w:szCs w:val="32"/>
        </w:rPr>
        <w:t>3</w:t>
      </w:r>
      <w:r>
        <w:rPr>
          <w:rFonts w:ascii="仿宋_GB2312" w:hAnsi="仿宋" w:hint="eastAsia"/>
          <w:szCs w:val="32"/>
        </w:rPr>
        <w:t>吨以下”</w:t>
      </w:r>
      <w:r>
        <w:rPr>
          <w:rFonts w:ascii="仿宋_GB2312" w:hAnsi="仿宋_GB2312" w:cs="仿宋_GB2312" w:hint="eastAsia"/>
          <w:szCs w:val="32"/>
        </w:rPr>
        <w:t>裁量权重</w:t>
      </w:r>
      <w:r>
        <w:rPr>
          <w:rFonts w:ascii="仿宋_GB2312" w:hAnsi="仿宋" w:hint="eastAsia"/>
          <w:szCs w:val="32"/>
        </w:rPr>
        <w:t>0%</w:t>
      </w:r>
      <w:r>
        <w:rPr>
          <w:rFonts w:ascii="仿宋_GB2312" w:hAnsi="仿宋" w:hint="eastAsia"/>
          <w:szCs w:val="32"/>
        </w:rPr>
        <w:t>，“</w:t>
      </w:r>
      <w:r>
        <w:rPr>
          <w:rFonts w:ascii="仿宋_GB2312" w:hAnsi="仿宋"/>
          <w:szCs w:val="32"/>
        </w:rPr>
        <w:t>产污单位管理类别</w:t>
      </w:r>
      <w:r>
        <w:rPr>
          <w:rFonts w:ascii="仿宋_GB2312" w:hAnsi="仿宋" w:hint="eastAsia"/>
          <w:szCs w:val="32"/>
        </w:rPr>
        <w:t>为简化管理”</w:t>
      </w:r>
      <w:r>
        <w:rPr>
          <w:rFonts w:ascii="仿宋_GB2312" w:hAnsi="仿宋_GB2312" w:cs="仿宋_GB2312" w:hint="eastAsia"/>
          <w:szCs w:val="32"/>
        </w:rPr>
        <w:t>裁量权重</w:t>
      </w:r>
      <w:r>
        <w:rPr>
          <w:rFonts w:ascii="仿宋_GB2312" w:hAnsi="仿宋" w:hint="eastAsia"/>
          <w:szCs w:val="32"/>
        </w:rPr>
        <w:t>5%,</w:t>
      </w:r>
      <w:r>
        <w:rPr>
          <w:rFonts w:ascii="仿宋_GB2312" w:hAnsi="仿宋" w:hint="eastAsia"/>
          <w:szCs w:val="32"/>
        </w:rPr>
        <w:t>“违法程度为委托他人处置”</w:t>
      </w:r>
      <w:r>
        <w:rPr>
          <w:rFonts w:ascii="仿宋_GB2312" w:hAnsi="仿宋_GB2312" w:cs="仿宋_GB2312" w:hint="eastAsia"/>
          <w:szCs w:val="32"/>
        </w:rPr>
        <w:t>裁量权重</w:t>
      </w:r>
      <w:r>
        <w:rPr>
          <w:rFonts w:ascii="仿宋_GB2312" w:hAnsi="仿宋" w:hint="eastAsia"/>
          <w:szCs w:val="32"/>
        </w:rPr>
        <w:t>10%</w:t>
      </w:r>
      <w:r>
        <w:rPr>
          <w:rFonts w:ascii="仿宋_GB2312" w:hAnsi="仿宋" w:hint="eastAsia"/>
          <w:szCs w:val="32"/>
        </w:rPr>
        <w:t>，“所在区域为一般区域”</w:t>
      </w:r>
      <w:r>
        <w:rPr>
          <w:rFonts w:ascii="仿宋_GB2312" w:hAnsi="仿宋_GB2312" w:cs="仿宋_GB2312" w:hint="eastAsia"/>
          <w:szCs w:val="32"/>
        </w:rPr>
        <w:t>裁量权重</w:t>
      </w:r>
      <w:r>
        <w:rPr>
          <w:rFonts w:ascii="仿宋_GB2312" w:hAnsi="仿宋" w:hint="eastAsia"/>
          <w:szCs w:val="32"/>
        </w:rPr>
        <w:t>0%</w:t>
      </w:r>
      <w:r>
        <w:rPr>
          <w:rFonts w:ascii="仿宋_GB2312" w:hAnsi="仿宋" w:hint="eastAsia"/>
          <w:szCs w:val="32"/>
        </w:rPr>
        <w:t>，“整改情况为限期内改正”</w:t>
      </w:r>
      <w:r>
        <w:rPr>
          <w:rFonts w:ascii="仿宋_GB2312" w:hAnsi="仿宋_GB2312" w:cs="仿宋_GB2312" w:hint="eastAsia"/>
          <w:szCs w:val="32"/>
        </w:rPr>
        <w:t>裁量权重</w:t>
      </w:r>
      <w:r>
        <w:rPr>
          <w:rFonts w:ascii="仿宋_GB2312" w:hAnsi="仿宋" w:hint="eastAsia"/>
          <w:szCs w:val="32"/>
        </w:rPr>
        <w:t>0%</w:t>
      </w:r>
      <w:r>
        <w:rPr>
          <w:rFonts w:ascii="仿宋_GB2312" w:hAnsi="仿宋" w:hint="eastAsia"/>
          <w:szCs w:val="32"/>
        </w:rPr>
        <w:t>，“</w:t>
      </w:r>
      <w:r>
        <w:rPr>
          <w:rFonts w:ascii="仿宋_GB2312" w:hAnsi="仿宋_GB2312" w:cs="仿宋_GB2312" w:hint="eastAsia"/>
          <w:szCs w:val="32"/>
        </w:rPr>
        <w:t>近二年同类违法行为情况为无同类违法行为</w:t>
      </w:r>
      <w:r>
        <w:rPr>
          <w:rFonts w:ascii="仿宋_GB2312" w:hAnsi="仿宋" w:hint="eastAsia"/>
          <w:szCs w:val="32"/>
        </w:rPr>
        <w:t>”</w:t>
      </w:r>
      <w:r>
        <w:rPr>
          <w:rFonts w:ascii="仿宋_GB2312" w:hAnsi="仿宋_GB2312" w:cs="仿宋_GB2312" w:hint="eastAsia"/>
          <w:szCs w:val="32"/>
        </w:rPr>
        <w:t>裁量权重</w:t>
      </w:r>
      <w:r>
        <w:rPr>
          <w:rFonts w:ascii="仿宋_GB2312" w:hAnsi="仿宋_GB2312" w:cs="仿宋_GB2312" w:hint="eastAsia"/>
          <w:szCs w:val="32"/>
        </w:rPr>
        <w:t>0%</w:t>
      </w:r>
      <w:r>
        <w:rPr>
          <w:rFonts w:ascii="仿宋_GB2312" w:hAnsi="仿宋_GB2312" w:cs="仿宋_GB2312" w:hint="eastAsia"/>
          <w:szCs w:val="32"/>
        </w:rPr>
        <w:t>，“重大生态环境影响或者不良社会影响为未造成重大生态环境影响或者不良社会影响”的裁量权重</w:t>
      </w:r>
      <w:r>
        <w:rPr>
          <w:rFonts w:ascii="仿宋_GB2312" w:hAnsi="仿宋_GB2312" w:cs="仿宋_GB2312" w:hint="eastAsia"/>
          <w:szCs w:val="32"/>
        </w:rPr>
        <w:t>0%</w:t>
      </w:r>
      <w:r>
        <w:rPr>
          <w:rFonts w:ascii="仿宋_GB2312" w:hAnsi="仿宋_GB2312" w:cs="仿宋_GB2312" w:hint="eastAsia"/>
          <w:szCs w:val="32"/>
        </w:rPr>
        <w:t>，罚款金额</w:t>
      </w:r>
      <w:r>
        <w:rPr>
          <w:rFonts w:ascii="仿宋_GB2312" w:hAnsi="仿宋_GB2312" w:cs="仿宋_GB2312" w:hint="eastAsia"/>
          <w:szCs w:val="32"/>
        </w:rPr>
        <w:t>=</w:t>
      </w:r>
      <w:r>
        <w:rPr>
          <w:rFonts w:ascii="仿宋_GB2312" w:hAnsi="仿宋_GB2312" w:cs="仿宋_GB2312" w:hint="eastAsia"/>
          <w:szCs w:val="32"/>
        </w:rPr>
        <w:t>裁量百分值总和×</w:t>
      </w:r>
      <w:r>
        <w:rPr>
          <w:rFonts w:ascii="仿宋_GB2312" w:hAnsi="仿宋_GB2312" w:cs="仿宋_GB2312" w:hint="eastAsia"/>
          <w:szCs w:val="32"/>
        </w:rPr>
        <w:t>100</w:t>
      </w:r>
      <w:r>
        <w:rPr>
          <w:rFonts w:ascii="仿宋_GB2312" w:hAnsi="仿宋_GB2312" w:cs="仿宋_GB2312" w:hint="eastAsia"/>
          <w:szCs w:val="32"/>
        </w:rPr>
        <w:t>万</w:t>
      </w:r>
      <w:r>
        <w:rPr>
          <w:rFonts w:ascii="仿宋_GB2312" w:hAnsi="仿宋_GB2312" w:cs="仿宋_GB2312" w:hint="eastAsia"/>
          <w:szCs w:val="32"/>
        </w:rPr>
        <w:t>,</w:t>
      </w:r>
      <w:r>
        <w:rPr>
          <w:rFonts w:ascii="仿宋_GB2312" w:hAnsi="仿宋_GB2312" w:cs="仿宋_GB2312" w:hint="eastAsia"/>
          <w:szCs w:val="32"/>
        </w:rPr>
        <w:t>即</w:t>
      </w:r>
      <w:r>
        <w:rPr>
          <w:rFonts w:ascii="仿宋_GB2312" w:hAnsi="仿宋_GB2312" w:cs="仿宋_GB2312" w:hint="eastAsia"/>
          <w:szCs w:val="32"/>
        </w:rPr>
        <w:t>23%</w:t>
      </w:r>
      <w:r>
        <w:rPr>
          <w:rFonts w:ascii="仿宋_GB2312" w:hAnsi="仿宋_GB2312" w:cs="仿宋_GB2312" w:hint="eastAsia"/>
          <w:szCs w:val="32"/>
        </w:rPr>
        <w:t>×</w:t>
      </w:r>
      <w:r>
        <w:rPr>
          <w:rFonts w:ascii="仿宋_GB2312" w:hAnsi="仿宋_GB2312" w:cs="仿宋_GB2312" w:hint="eastAsia"/>
          <w:szCs w:val="32"/>
        </w:rPr>
        <w:t>100</w:t>
      </w:r>
      <w:r>
        <w:rPr>
          <w:rFonts w:ascii="仿宋_GB2312" w:hAnsi="仿宋_GB2312" w:cs="仿宋_GB2312" w:hint="eastAsia"/>
          <w:szCs w:val="32"/>
        </w:rPr>
        <w:t>万</w:t>
      </w:r>
      <w:r>
        <w:rPr>
          <w:rFonts w:ascii="仿宋_GB2312" w:hAnsi="仿宋_GB2312" w:cs="仿宋_GB2312" w:hint="eastAsia"/>
          <w:szCs w:val="32"/>
        </w:rPr>
        <w:t>=23</w:t>
      </w:r>
      <w:r>
        <w:rPr>
          <w:rFonts w:ascii="仿宋_GB2312" w:hAnsi="仿宋_GB2312" w:cs="仿宋_GB2312" w:hint="eastAsia"/>
          <w:szCs w:val="32"/>
        </w:rPr>
        <w:t>万</w:t>
      </w:r>
      <w:r>
        <w:rPr>
          <w:rFonts w:ascii="仿宋_GB2312" w:hAnsi="仿宋" w:hint="eastAsia"/>
        </w:rPr>
        <w:t>）</w:t>
      </w:r>
      <w:r>
        <w:rPr>
          <w:rFonts w:ascii="仿宋_GB2312" w:hAnsi="仿宋" w:hint="eastAsia"/>
        </w:rPr>
        <w:t>，以及</w:t>
      </w:r>
      <w:r>
        <w:rPr>
          <w:rFonts w:ascii="仿宋_GB2312" w:hAnsi="仿宋_GB2312" w:cs="仿宋_GB2312" w:hint="eastAsia"/>
          <w:szCs w:val="32"/>
        </w:rPr>
        <w:t>《广东省生态环境行政处罚自由裁量权规定》第十四条的规定</w:t>
      </w:r>
      <w:r>
        <w:rPr>
          <w:rFonts w:ascii="仿宋_GB2312" w:hAnsi="仿宋_GB2312" w:cs="仿宋_GB2312" w:hint="eastAsia"/>
          <w:szCs w:val="32"/>
        </w:rPr>
        <w:t>，</w:t>
      </w:r>
      <w:r>
        <w:rPr>
          <w:rFonts w:ascii="仿宋_GB2312" w:hAnsi="仿宋_GB2312" w:cs="仿宋_GB2312" w:hint="eastAsia"/>
          <w:szCs w:val="32"/>
        </w:rPr>
        <w:t>鉴于你公司登</w:t>
      </w:r>
      <w:r>
        <w:rPr>
          <w:rFonts w:ascii="仿宋_GB2312" w:hAnsi="仿宋_GB2312" w:cs="仿宋_GB2312" w:hint="eastAsia"/>
          <w:szCs w:val="32"/>
        </w:rPr>
        <w:lastRenderedPageBreak/>
        <w:t>报公开道歉、承诺守法，</w:t>
      </w:r>
      <w:r>
        <w:rPr>
          <w:rFonts w:ascii="仿宋_GB2312" w:hAnsi="仿宋_GB2312" w:cs="仿宋_GB2312" w:hint="eastAsia"/>
          <w:szCs w:val="32"/>
        </w:rPr>
        <w:t>并</w:t>
      </w:r>
      <w:r>
        <w:rPr>
          <w:rFonts w:ascii="仿宋_GB2312" w:hAnsi="仿宋_GB2312" w:cs="仿宋_GB2312" w:hint="eastAsia"/>
          <w:szCs w:val="32"/>
        </w:rPr>
        <w:t>结合</w:t>
      </w:r>
      <w:r>
        <w:rPr>
          <w:rFonts w:ascii="仿宋_GB2312" w:hAnsi="仿宋_GB2312" w:cs="仿宋_GB2312" w:hint="eastAsia"/>
          <w:szCs w:val="32"/>
        </w:rPr>
        <w:t>你公司</w:t>
      </w:r>
      <w:r>
        <w:rPr>
          <w:rFonts w:ascii="仿宋_GB2312" w:hAnsi="仿宋_GB2312" w:cs="仿宋_GB2312" w:hint="eastAsia"/>
          <w:szCs w:val="32"/>
        </w:rPr>
        <w:t>的环境违法行为涉工业固体废物非法</w:t>
      </w:r>
      <w:r>
        <w:rPr>
          <w:rFonts w:ascii="仿宋_GB2312" w:hAnsi="仿宋_GB2312" w:cs="仿宋_GB2312" w:hint="eastAsia"/>
          <w:szCs w:val="32"/>
        </w:rPr>
        <w:t>委托</w:t>
      </w:r>
      <w:r>
        <w:rPr>
          <w:rFonts w:ascii="仿宋_GB2312" w:hAnsi="仿宋_GB2312" w:cs="仿宋_GB2312" w:hint="eastAsia"/>
          <w:szCs w:val="32"/>
        </w:rPr>
        <w:t>处置等情节，</w:t>
      </w:r>
      <w:r>
        <w:rPr>
          <w:rFonts w:ascii="仿宋_GB2312" w:hAnsi="仿宋_GB2312" w:cs="仿宋_GB2312" w:hint="eastAsia"/>
          <w:szCs w:val="32"/>
        </w:rPr>
        <w:t>我局决定对你公司违反规定委托他人处置工业固体废物的环境违法行为，按告知罚款金额（</w:t>
      </w:r>
      <w:r>
        <w:rPr>
          <w:rFonts w:hint="eastAsia"/>
          <w:szCs w:val="32"/>
        </w:rPr>
        <w:t>¥</w:t>
      </w:r>
      <w:r>
        <w:rPr>
          <w:rFonts w:ascii="仿宋_GB2312" w:hAnsi="仿宋_GB2312" w:cs="仿宋_GB2312" w:hint="eastAsia"/>
          <w:szCs w:val="32"/>
        </w:rPr>
        <w:t>230,000.00</w:t>
      </w:r>
      <w:r>
        <w:rPr>
          <w:rFonts w:ascii="仿宋_GB2312" w:hAnsi="仿宋_GB2312" w:cs="仿宋_GB2312" w:hint="eastAsia"/>
          <w:szCs w:val="32"/>
        </w:rPr>
        <w:t>）的</w:t>
      </w:r>
      <w:r>
        <w:rPr>
          <w:rFonts w:ascii="仿宋_GB2312" w:hAnsi="仿宋_GB2312" w:cs="仿宋_GB2312" w:hint="eastAsia"/>
          <w:szCs w:val="32"/>
        </w:rPr>
        <w:t>40%</w:t>
      </w:r>
      <w:r>
        <w:rPr>
          <w:rFonts w:ascii="仿宋_GB2312" w:hAnsi="仿宋_GB2312" w:cs="仿宋_GB2312" w:hint="eastAsia"/>
          <w:szCs w:val="32"/>
        </w:rPr>
        <w:t>降低处罚，即处罚款人民币壹拾叁万捌仟元整（</w:t>
      </w:r>
      <w:r>
        <w:rPr>
          <w:rFonts w:hint="eastAsia"/>
          <w:szCs w:val="32"/>
        </w:rPr>
        <w:t>¥</w:t>
      </w:r>
      <w:r>
        <w:rPr>
          <w:rFonts w:ascii="仿宋_GB2312" w:hAnsi="仿宋_GB2312" w:cs="仿宋_GB2312" w:hint="eastAsia"/>
          <w:szCs w:val="32"/>
        </w:rPr>
        <w:t>138,000.00</w:t>
      </w:r>
      <w:r>
        <w:rPr>
          <w:rFonts w:ascii="仿宋_GB2312" w:hAnsi="仿宋_GB2312" w:cs="仿宋_GB2312" w:hint="eastAsia"/>
          <w:szCs w:val="32"/>
        </w:rPr>
        <w:t>）。</w:t>
      </w:r>
    </w:p>
    <w:p w:rsidR="006F6396" w:rsidRDefault="00935304">
      <w:pPr>
        <w:tabs>
          <w:tab w:val="left" w:pos="6804"/>
        </w:tabs>
        <w:spacing w:line="550" w:lineRule="exact"/>
        <w:ind w:firstLineChars="200" w:firstLine="640"/>
        <w:rPr>
          <w:rFonts w:ascii="黑体" w:eastAsia="黑体" w:hAnsi="黑体" w:cs="黑体"/>
          <w:szCs w:val="32"/>
        </w:rPr>
      </w:pPr>
      <w:r>
        <w:rPr>
          <w:rFonts w:ascii="黑体" w:eastAsia="黑体" w:hAnsi="黑体" w:cs="黑体" w:hint="eastAsia"/>
          <w:szCs w:val="32"/>
        </w:rPr>
        <w:t>三、处罚决定的履行方式和期限</w:t>
      </w:r>
    </w:p>
    <w:p w:rsidR="006F6396" w:rsidRDefault="00935304">
      <w:pPr>
        <w:tabs>
          <w:tab w:val="left" w:pos="6804"/>
        </w:tabs>
        <w:spacing w:line="550" w:lineRule="exact"/>
        <w:ind w:firstLineChars="200" w:firstLine="640"/>
        <w:rPr>
          <w:rFonts w:ascii="宋体" w:eastAsia="宋体" w:hAnsi="宋体" w:cs="宋体"/>
          <w:sz w:val="24"/>
          <w:szCs w:val="24"/>
        </w:rPr>
      </w:pPr>
      <w:r>
        <w:rPr>
          <w:rFonts w:ascii="仿宋_GB2312" w:hAnsi="仿宋_GB2312" w:cs="仿宋_GB2312" w:hint="eastAsia"/>
          <w:szCs w:val="32"/>
        </w:rPr>
        <w:t>依据《罚款决定与罚款收缴分离实施办法》的规定，你公司应当在接到本处罚决定之日起</w:t>
      </w:r>
      <w:r>
        <w:rPr>
          <w:rFonts w:ascii="仿宋_GB2312" w:hAnsi="仿宋_GB2312" w:cs="仿宋_GB2312" w:hint="eastAsia"/>
          <w:szCs w:val="32"/>
        </w:rPr>
        <w:t>15</w:t>
      </w:r>
      <w:r>
        <w:rPr>
          <w:rFonts w:ascii="仿宋_GB2312" w:hAnsi="仿宋_GB2312" w:cs="仿宋_GB2312" w:hint="eastAsia"/>
          <w:szCs w:val="32"/>
        </w:rPr>
        <w:t>日内，到指定银行缴纳罚款。逾期不缴纳罚款</w:t>
      </w:r>
      <w:r>
        <w:rPr>
          <w:rFonts w:ascii="仿宋_GB2312" w:hAnsi="仿宋_GB2312" w:cs="仿宋_GB2312" w:hint="eastAsia"/>
          <w:szCs w:val="32"/>
        </w:rPr>
        <w:t>,</w:t>
      </w:r>
      <w:r>
        <w:rPr>
          <w:rFonts w:ascii="仿宋_GB2312" w:hAnsi="仿宋_GB2312" w:cs="仿宋_GB2312" w:hint="eastAsia"/>
          <w:szCs w:val="32"/>
        </w:rPr>
        <w:t>依据《中华人民共和国行政处罚法》第七十二条第一款第一项的规定，我局可按每日按罚款数额的</w:t>
      </w:r>
      <w:r>
        <w:rPr>
          <w:rFonts w:ascii="仿宋_GB2312" w:hAnsi="仿宋_GB2312" w:cs="仿宋_GB2312" w:hint="eastAsia"/>
          <w:szCs w:val="32"/>
        </w:rPr>
        <w:t>3%</w:t>
      </w:r>
      <w:r>
        <w:rPr>
          <w:rFonts w:ascii="仿宋_GB2312" w:hAnsi="仿宋_GB2312" w:cs="仿宋_GB2312" w:hint="eastAsia"/>
          <w:szCs w:val="32"/>
        </w:rPr>
        <w:t>加处罚款，加处罚款的数额不超出罚款的数</w:t>
      </w:r>
      <w:r>
        <w:rPr>
          <w:rFonts w:ascii="仿宋_GB2312" w:hAnsi="仿宋_GB2312" w:cs="仿宋_GB2312" w:hint="eastAsia"/>
          <w:szCs w:val="32"/>
        </w:rPr>
        <w:t>额。</w:t>
      </w:r>
    </w:p>
    <w:p w:rsidR="006F6396" w:rsidRDefault="00935304">
      <w:pPr>
        <w:tabs>
          <w:tab w:val="left" w:pos="6804"/>
        </w:tabs>
        <w:spacing w:line="550" w:lineRule="exact"/>
        <w:ind w:firstLineChars="200" w:firstLine="640"/>
        <w:rPr>
          <w:rFonts w:ascii="黑体" w:eastAsia="黑体" w:hAnsi="黑体"/>
          <w:position w:val="-2"/>
          <w:szCs w:val="32"/>
        </w:rPr>
      </w:pPr>
      <w:r>
        <w:rPr>
          <w:rFonts w:ascii="黑体" w:eastAsia="黑体" w:hAnsi="黑体" w:hint="eastAsia"/>
          <w:position w:val="-2"/>
          <w:szCs w:val="32"/>
        </w:rPr>
        <w:t>四、申请复议或者提起诉讼的途径和期限</w:t>
      </w:r>
    </w:p>
    <w:p w:rsidR="006F6396" w:rsidRDefault="00935304">
      <w:pPr>
        <w:pStyle w:val="a6"/>
        <w:widowControl/>
        <w:spacing w:beforeAutospacing="0" w:afterAutospacing="0" w:line="550" w:lineRule="exact"/>
        <w:ind w:firstLineChars="200" w:firstLine="640"/>
        <w:rPr>
          <w:rFonts w:ascii="仿宋_GB2312" w:hAnsi="仿宋" w:cs="仿宋_GB2312"/>
          <w:position w:val="-2"/>
          <w:sz w:val="32"/>
          <w:szCs w:val="32"/>
          <w:shd w:val="clear" w:color="auto" w:fill="FFFFFF"/>
        </w:rPr>
      </w:pPr>
      <w:r>
        <w:rPr>
          <w:rFonts w:ascii="仿宋_GB2312" w:hAnsi="仿宋" w:cs="仿宋_GB2312" w:hint="eastAsia"/>
          <w:position w:val="-2"/>
          <w:sz w:val="32"/>
          <w:szCs w:val="32"/>
          <w:shd w:val="clear" w:color="auto" w:fill="FFFFFF"/>
        </w:rPr>
        <w:t>你公司如不服本处罚决定，可在收到本处罚决定书之日起</w:t>
      </w:r>
      <w:r>
        <w:rPr>
          <w:rFonts w:ascii="仿宋_GB2312" w:hAnsi="仿宋" w:cs="仿宋_GB2312" w:hint="eastAsia"/>
          <w:position w:val="-2"/>
          <w:sz w:val="32"/>
          <w:szCs w:val="32"/>
          <w:shd w:val="clear" w:color="auto" w:fill="FFFFFF"/>
        </w:rPr>
        <w:t>60</w:t>
      </w:r>
      <w:r>
        <w:rPr>
          <w:rFonts w:ascii="仿宋_GB2312" w:hAnsi="仿宋" w:cs="仿宋_GB2312" w:hint="eastAsia"/>
          <w:position w:val="-2"/>
          <w:sz w:val="32"/>
          <w:szCs w:val="32"/>
          <w:shd w:val="clear" w:color="auto" w:fill="FFFFFF"/>
        </w:rPr>
        <w:t>日内向湛江市人民政府申请行政复议，也可以在</w:t>
      </w:r>
      <w:r>
        <w:rPr>
          <w:rFonts w:ascii="仿宋_GB2312" w:hAnsi="仿宋" w:cs="仿宋_GB2312" w:hint="eastAsia"/>
          <w:position w:val="-2"/>
          <w:sz w:val="32"/>
          <w:szCs w:val="32"/>
          <w:shd w:val="clear" w:color="auto" w:fill="FFFFFF"/>
        </w:rPr>
        <w:t>6</w:t>
      </w:r>
      <w:r>
        <w:rPr>
          <w:rFonts w:ascii="仿宋_GB2312" w:hAnsi="仿宋" w:cs="仿宋_GB2312" w:hint="eastAsia"/>
          <w:position w:val="-2"/>
          <w:sz w:val="32"/>
          <w:szCs w:val="32"/>
          <w:shd w:val="clear" w:color="auto" w:fill="FFFFFF"/>
        </w:rPr>
        <w:t>个月内直接向湛江经济开发区人民法院提起行政诉讼。</w:t>
      </w:r>
      <w:r>
        <w:rPr>
          <w:rFonts w:ascii="仿宋_GB2312" w:hAnsi="仿宋" w:cs="仿宋_GB2312" w:hint="eastAsia"/>
          <w:position w:val="-2"/>
          <w:sz w:val="32"/>
          <w:szCs w:val="32"/>
          <w:shd w:val="clear" w:color="auto" w:fill="FFFFFF"/>
        </w:rPr>
        <w:br/>
      </w:r>
      <w:r>
        <w:rPr>
          <w:rFonts w:ascii="仿宋_GB2312" w:hAnsi="仿宋" w:cs="仿宋_GB2312" w:hint="eastAsia"/>
          <w:position w:val="-2"/>
          <w:sz w:val="32"/>
          <w:szCs w:val="32"/>
          <w:shd w:val="clear" w:color="auto" w:fill="FFFFFF"/>
        </w:rPr>
        <w:t xml:space="preserve">    </w:t>
      </w:r>
      <w:r>
        <w:rPr>
          <w:rFonts w:ascii="仿宋_GB2312" w:hAnsi="仿宋" w:cs="仿宋_GB2312" w:hint="eastAsia"/>
          <w:position w:val="-2"/>
          <w:sz w:val="32"/>
          <w:szCs w:val="32"/>
          <w:shd w:val="clear" w:color="auto" w:fill="FFFFFF"/>
        </w:rPr>
        <w:t>申请行政复议或者提起行政诉讼，不停止行政处罚决定的执行。逾期不申请行政复议，也不提起行政诉讼，又不履行本处罚决定的，我局将依法申请人民法院强制执行。</w:t>
      </w:r>
    </w:p>
    <w:p w:rsidR="006F6396" w:rsidRDefault="00935304">
      <w:pPr>
        <w:tabs>
          <w:tab w:val="left" w:pos="6804"/>
        </w:tabs>
        <w:spacing w:line="550" w:lineRule="exact"/>
        <w:rPr>
          <w:rFonts w:ascii="仿宋_GB2312" w:hAnsi="仿宋" w:cs="仿宋_GB2312"/>
          <w:kern w:val="0"/>
          <w:position w:val="-2"/>
          <w:szCs w:val="32"/>
          <w:shd w:val="clear" w:color="auto" w:fill="FFFFFF"/>
        </w:rPr>
      </w:pPr>
      <w:r>
        <w:rPr>
          <w:rFonts w:ascii="仿宋_GB2312" w:hAnsi="仿宋" w:cs="仿宋_GB2312" w:hint="eastAsia"/>
          <w:kern w:val="0"/>
          <w:position w:val="-2"/>
          <w:szCs w:val="32"/>
          <w:shd w:val="clear" w:color="auto" w:fill="FFFFFF"/>
        </w:rPr>
        <w:t>（地址：廉江市廉江大道北</w:t>
      </w:r>
      <w:r>
        <w:rPr>
          <w:rFonts w:ascii="仿宋_GB2312" w:hAnsi="仿宋" w:cs="仿宋_GB2312" w:hint="eastAsia"/>
          <w:kern w:val="0"/>
          <w:position w:val="-2"/>
          <w:szCs w:val="32"/>
          <w:shd w:val="clear" w:color="auto" w:fill="FFFFFF"/>
        </w:rPr>
        <w:t>56</w:t>
      </w:r>
      <w:r>
        <w:rPr>
          <w:rFonts w:ascii="仿宋_GB2312" w:hAnsi="仿宋" w:cs="仿宋_GB2312" w:hint="eastAsia"/>
          <w:kern w:val="0"/>
          <w:position w:val="-2"/>
          <w:szCs w:val="32"/>
          <w:shd w:val="clear" w:color="auto" w:fill="FFFFFF"/>
        </w:rPr>
        <w:t>号</w:t>
      </w:r>
      <w:r>
        <w:rPr>
          <w:rFonts w:ascii="仿宋_GB2312" w:hAnsi="仿宋" w:cs="仿宋_GB2312" w:hint="eastAsia"/>
          <w:kern w:val="0"/>
          <w:position w:val="-2"/>
          <w:szCs w:val="32"/>
          <w:shd w:val="clear" w:color="auto" w:fill="FFFFFF"/>
        </w:rPr>
        <w:t xml:space="preserve">  </w:t>
      </w:r>
      <w:r>
        <w:rPr>
          <w:rFonts w:ascii="仿宋_GB2312" w:hAnsi="仿宋" w:cs="仿宋_GB2312" w:hint="eastAsia"/>
          <w:kern w:val="0"/>
          <w:position w:val="-2"/>
          <w:szCs w:val="32"/>
          <w:shd w:val="clear" w:color="auto" w:fill="FFFFFF"/>
        </w:rPr>
        <w:t>电话及传真：</w:t>
      </w:r>
      <w:r>
        <w:rPr>
          <w:rFonts w:ascii="仿宋_GB2312" w:hAnsi="仿宋" w:cs="仿宋_GB2312" w:hint="eastAsia"/>
          <w:kern w:val="0"/>
          <w:position w:val="-2"/>
          <w:szCs w:val="32"/>
          <w:shd w:val="clear" w:color="auto" w:fill="FFFFFF"/>
        </w:rPr>
        <w:t>0759-6689797</w:t>
      </w:r>
      <w:r>
        <w:rPr>
          <w:rFonts w:ascii="仿宋_GB2312" w:hAnsi="仿宋" w:cs="仿宋_GB2312" w:hint="eastAsia"/>
          <w:kern w:val="0"/>
          <w:position w:val="-2"/>
          <w:szCs w:val="32"/>
          <w:shd w:val="clear" w:color="auto" w:fill="FFFFFF"/>
        </w:rPr>
        <w:t>）</w:t>
      </w:r>
    </w:p>
    <w:p w:rsidR="006F6396" w:rsidRDefault="006F6396">
      <w:pPr>
        <w:tabs>
          <w:tab w:val="left" w:pos="6804"/>
        </w:tabs>
        <w:spacing w:line="550" w:lineRule="exact"/>
        <w:rPr>
          <w:rFonts w:ascii="仿宋_GB2312"/>
          <w:szCs w:val="32"/>
        </w:rPr>
      </w:pPr>
    </w:p>
    <w:p w:rsidR="006F6396" w:rsidRDefault="00935304">
      <w:pPr>
        <w:tabs>
          <w:tab w:val="left" w:pos="6804"/>
        </w:tabs>
        <w:spacing w:line="550" w:lineRule="exact"/>
        <w:ind w:firstLineChars="1800" w:firstLine="5760"/>
        <w:rPr>
          <w:rFonts w:ascii="仿宋_GB2312"/>
          <w:szCs w:val="32"/>
        </w:rPr>
      </w:pPr>
      <w:r>
        <w:rPr>
          <w:rFonts w:ascii="仿宋_GB2312" w:hint="eastAsia"/>
          <w:szCs w:val="32"/>
        </w:rPr>
        <w:t>湛江市生态环境局</w:t>
      </w:r>
    </w:p>
    <w:p w:rsidR="006F6396" w:rsidRDefault="00935304">
      <w:pPr>
        <w:tabs>
          <w:tab w:val="left" w:pos="6804"/>
        </w:tabs>
        <w:spacing w:line="550" w:lineRule="exact"/>
        <w:ind w:firstLineChars="1850" w:firstLine="5920"/>
        <w:rPr>
          <w:rFonts w:ascii="仿宋_GB2312"/>
          <w:szCs w:val="32"/>
        </w:rPr>
      </w:pPr>
      <w:r>
        <w:rPr>
          <w:rFonts w:ascii="仿宋_GB2312" w:hint="eastAsia"/>
          <w:szCs w:val="32"/>
        </w:rPr>
        <w:t>2023</w:t>
      </w:r>
      <w:r>
        <w:rPr>
          <w:rFonts w:ascii="仿宋_GB2312" w:hint="eastAsia"/>
          <w:szCs w:val="32"/>
        </w:rPr>
        <w:t>年</w:t>
      </w:r>
      <w:r>
        <w:rPr>
          <w:rFonts w:ascii="仿宋_GB2312" w:hint="eastAsia"/>
          <w:szCs w:val="32"/>
        </w:rPr>
        <w:t>3</w:t>
      </w:r>
      <w:r>
        <w:rPr>
          <w:rFonts w:ascii="仿宋_GB2312" w:hint="eastAsia"/>
          <w:szCs w:val="32"/>
        </w:rPr>
        <w:t>月</w:t>
      </w:r>
      <w:r>
        <w:rPr>
          <w:rFonts w:ascii="仿宋_GB2312" w:hint="eastAsia"/>
          <w:szCs w:val="32"/>
        </w:rPr>
        <w:t>8</w:t>
      </w:r>
      <w:r>
        <w:rPr>
          <w:rFonts w:ascii="仿宋_GB2312" w:hint="eastAsia"/>
          <w:szCs w:val="32"/>
        </w:rPr>
        <w:t>日</w:t>
      </w:r>
    </w:p>
    <w:p w:rsidR="006F6396" w:rsidRDefault="006F6396">
      <w:pPr>
        <w:tabs>
          <w:tab w:val="left" w:pos="6804"/>
        </w:tabs>
        <w:spacing w:line="550" w:lineRule="exact"/>
        <w:rPr>
          <w:rFonts w:ascii="仿宋_GB2312"/>
          <w:szCs w:val="32"/>
        </w:rPr>
      </w:pPr>
    </w:p>
    <w:p w:rsidR="006F6396" w:rsidRDefault="00935304">
      <w:pPr>
        <w:tabs>
          <w:tab w:val="left" w:pos="6804"/>
        </w:tabs>
        <w:spacing w:line="550" w:lineRule="exact"/>
        <w:rPr>
          <w:rFonts w:ascii="仿宋_GB2312" w:hAnsi="仿宋"/>
          <w:szCs w:val="32"/>
        </w:rPr>
      </w:pPr>
      <w:bookmarkStart w:id="6" w:name="_GoBack"/>
      <w:bookmarkEnd w:id="6"/>
      <w:r>
        <w:rPr>
          <w:rFonts w:ascii="仿宋_GB2312" w:hint="eastAsia"/>
          <w:szCs w:val="32"/>
        </w:rPr>
        <w:t>公开方式：主动公开</w:t>
      </w:r>
    </w:p>
    <w:sectPr w:rsidR="006F6396" w:rsidSect="006F6396">
      <w:footerReference w:type="even" r:id="rId7"/>
      <w:footerReference w:type="default" r:id="rId8"/>
      <w:pgSz w:w="11906" w:h="16838"/>
      <w:pgMar w:top="1701" w:right="1418" w:bottom="1701" w:left="141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5304" w:rsidRDefault="00935304" w:rsidP="006F6396">
      <w:r>
        <w:separator/>
      </w:r>
    </w:p>
  </w:endnote>
  <w:endnote w:type="continuationSeparator" w:id="0">
    <w:p w:rsidR="00935304" w:rsidRDefault="00935304" w:rsidP="006F63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altName w:val="方正楷体_GBK"/>
    <w:panose1 w:val="02010609060101010101"/>
    <w:charset w:val="86"/>
    <w:family w:val="modern"/>
    <w:pitch w:val="fixed"/>
    <w:sig w:usb0="800002BF" w:usb1="38CF7CFA" w:usb2="00000016" w:usb3="00000000" w:csb0="00040001" w:csb1="00000000"/>
  </w:font>
  <w:font w:name="小标宋">
    <w:altName w:val="微软雅黑"/>
    <w:charset w:val="86"/>
    <w:family w:val="auto"/>
    <w:pitch w:val="default"/>
    <w:sig w:usb0="00000000" w:usb1="080E0000" w:usb2="0000000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396" w:rsidRDefault="006F6396">
    <w:pPr>
      <w:pStyle w:val="a4"/>
      <w:framePr w:wrap="around" w:vAnchor="text" w:hAnchor="margin" w:xAlign="center" w:y="1"/>
      <w:rPr>
        <w:rStyle w:val="a7"/>
      </w:rPr>
    </w:pPr>
    <w:r>
      <w:rPr>
        <w:rStyle w:val="a7"/>
      </w:rPr>
      <w:fldChar w:fldCharType="begin"/>
    </w:r>
    <w:r w:rsidR="00935304">
      <w:rPr>
        <w:rStyle w:val="a7"/>
      </w:rPr>
      <w:instrText xml:space="preserve">PAGE  </w:instrText>
    </w:r>
    <w:r>
      <w:rPr>
        <w:rStyle w:val="a7"/>
      </w:rPr>
      <w:fldChar w:fldCharType="separate"/>
    </w:r>
    <w:r w:rsidR="00935304">
      <w:rPr>
        <w:rStyle w:val="a7"/>
      </w:rPr>
      <w:t>1</w:t>
    </w:r>
    <w:r>
      <w:rPr>
        <w:rStyle w:val="a7"/>
      </w:rPr>
      <w:fldChar w:fldCharType="end"/>
    </w:r>
  </w:p>
  <w:p w:rsidR="006F6396" w:rsidRDefault="006F639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396" w:rsidRDefault="00935304">
    <w:pPr>
      <w:pStyle w:val="a4"/>
      <w:framePr w:wrap="around" w:vAnchor="text" w:hAnchor="margin" w:xAlign="outside" w:y="1"/>
      <w:ind w:leftChars="100" w:left="320" w:rightChars="100" w:right="320"/>
      <w:rPr>
        <w:rStyle w:val="a7"/>
        <w:rFonts w:ascii="宋体"/>
        <w:b/>
        <w:bCs/>
        <w:sz w:val="28"/>
      </w:rPr>
    </w:pPr>
    <w:r>
      <w:rPr>
        <w:rStyle w:val="a7"/>
        <w:rFonts w:hint="eastAsia"/>
        <w:sz w:val="28"/>
      </w:rPr>
      <w:t>—</w:t>
    </w:r>
    <w:r>
      <w:rPr>
        <w:rStyle w:val="a7"/>
        <w:sz w:val="28"/>
      </w:rPr>
      <w:t xml:space="preserve"> </w:t>
    </w:r>
    <w:r w:rsidR="006F6396">
      <w:rPr>
        <w:sz w:val="28"/>
      </w:rPr>
      <w:fldChar w:fldCharType="begin"/>
    </w:r>
    <w:r>
      <w:rPr>
        <w:rStyle w:val="a7"/>
        <w:sz w:val="28"/>
      </w:rPr>
      <w:instrText xml:space="preserve">PAGE  </w:instrText>
    </w:r>
    <w:r w:rsidR="006F6396">
      <w:rPr>
        <w:sz w:val="28"/>
      </w:rPr>
      <w:fldChar w:fldCharType="separate"/>
    </w:r>
    <w:r w:rsidR="00281907">
      <w:rPr>
        <w:rStyle w:val="a7"/>
        <w:noProof/>
        <w:sz w:val="28"/>
      </w:rPr>
      <w:t>2</w:t>
    </w:r>
    <w:r w:rsidR="006F6396">
      <w:rPr>
        <w:sz w:val="28"/>
      </w:rPr>
      <w:fldChar w:fldCharType="end"/>
    </w:r>
    <w:r>
      <w:rPr>
        <w:rStyle w:val="a7"/>
        <w:sz w:val="28"/>
      </w:rPr>
      <w:t xml:space="preserve"> </w:t>
    </w:r>
    <w:r>
      <w:rPr>
        <w:rStyle w:val="a7"/>
        <w:rFonts w:hint="eastAsia"/>
        <w:sz w:val="28"/>
      </w:rPr>
      <w:t>—</w:t>
    </w:r>
  </w:p>
  <w:p w:rsidR="006F6396" w:rsidRDefault="006F639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5304" w:rsidRDefault="00935304" w:rsidP="006F6396">
      <w:r>
        <w:separator/>
      </w:r>
    </w:p>
  </w:footnote>
  <w:footnote w:type="continuationSeparator" w:id="0">
    <w:p w:rsidR="00935304" w:rsidRDefault="00935304" w:rsidP="006F63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420"/>
  <w:drawingGridVerticalSpacing w:val="156"/>
  <w:noPunctuationKerning/>
  <w:characterSpacingControl w:val="compressPunctuation"/>
  <w:savePreviewPicture/>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Dk4OThhMTdlNTZmNTViY2ZkMGE5ZmU4ZWZjNTU5MzIifQ=="/>
  </w:docVars>
  <w:rsids>
    <w:rsidRoot w:val="009A502C"/>
    <w:rsid w:val="EA9D024E"/>
    <w:rsid w:val="EABE0211"/>
    <w:rsid w:val="EEBFBBD4"/>
    <w:rsid w:val="EEFA36DC"/>
    <w:rsid w:val="EFB71EE1"/>
    <w:rsid w:val="EFDFA80B"/>
    <w:rsid w:val="EFFD889B"/>
    <w:rsid w:val="EFFE5888"/>
    <w:rsid w:val="F6F70AB6"/>
    <w:rsid w:val="F7F95475"/>
    <w:rsid w:val="F7FA176A"/>
    <w:rsid w:val="FB3F4F03"/>
    <w:rsid w:val="FB6ABC88"/>
    <w:rsid w:val="FEFF82B4"/>
    <w:rsid w:val="FEFF9718"/>
    <w:rsid w:val="FFBEDD3E"/>
    <w:rsid w:val="FFD63240"/>
    <w:rsid w:val="FFEB163A"/>
    <w:rsid w:val="FFFD7F8C"/>
    <w:rsid w:val="FFFDA37C"/>
    <w:rsid w:val="FFFE044B"/>
    <w:rsid w:val="FFFED34C"/>
    <w:rsid w:val="FFFF4DAE"/>
    <w:rsid w:val="0012626D"/>
    <w:rsid w:val="001A6785"/>
    <w:rsid w:val="001C2965"/>
    <w:rsid w:val="00247602"/>
    <w:rsid w:val="0025202D"/>
    <w:rsid w:val="00281907"/>
    <w:rsid w:val="00324CA1"/>
    <w:rsid w:val="0035734D"/>
    <w:rsid w:val="005B5B8D"/>
    <w:rsid w:val="00665B93"/>
    <w:rsid w:val="00671DBE"/>
    <w:rsid w:val="006D4F1E"/>
    <w:rsid w:val="006F6396"/>
    <w:rsid w:val="008D6D56"/>
    <w:rsid w:val="00935304"/>
    <w:rsid w:val="009A502C"/>
    <w:rsid w:val="00A049CF"/>
    <w:rsid w:val="00A53D31"/>
    <w:rsid w:val="00A97ED3"/>
    <w:rsid w:val="00B0763C"/>
    <w:rsid w:val="00D06C2E"/>
    <w:rsid w:val="00E04167"/>
    <w:rsid w:val="15080C9D"/>
    <w:rsid w:val="1FB38557"/>
    <w:rsid w:val="23FFE3D3"/>
    <w:rsid w:val="2FD9B670"/>
    <w:rsid w:val="2FEBB2B0"/>
    <w:rsid w:val="36C268F2"/>
    <w:rsid w:val="37DFD12A"/>
    <w:rsid w:val="3B6FC6C4"/>
    <w:rsid w:val="3FF3E4D6"/>
    <w:rsid w:val="43FF09FC"/>
    <w:rsid w:val="478043DC"/>
    <w:rsid w:val="4A6AF62E"/>
    <w:rsid w:val="4CE96375"/>
    <w:rsid w:val="5BBE94EC"/>
    <w:rsid w:val="5BBF8552"/>
    <w:rsid w:val="5E7EBA71"/>
    <w:rsid w:val="5E7F1FD9"/>
    <w:rsid w:val="5F6B84A7"/>
    <w:rsid w:val="5F7E8511"/>
    <w:rsid w:val="5FA33108"/>
    <w:rsid w:val="5FB72B09"/>
    <w:rsid w:val="5FFA235A"/>
    <w:rsid w:val="663F2B06"/>
    <w:rsid w:val="6A3DA382"/>
    <w:rsid w:val="6B7F1C09"/>
    <w:rsid w:val="6F863BCA"/>
    <w:rsid w:val="73B36E4B"/>
    <w:rsid w:val="77EFFB78"/>
    <w:rsid w:val="79976555"/>
    <w:rsid w:val="7B2E3641"/>
    <w:rsid w:val="7E10E4A6"/>
    <w:rsid w:val="7EB2FD90"/>
    <w:rsid w:val="7EEF388F"/>
    <w:rsid w:val="7F6F4CAA"/>
    <w:rsid w:val="7F8D39C2"/>
    <w:rsid w:val="7FB71BED"/>
    <w:rsid w:val="7FBFCE94"/>
    <w:rsid w:val="7FDF5F9A"/>
    <w:rsid w:val="7FFB57F8"/>
    <w:rsid w:val="7FFDB89C"/>
    <w:rsid w:val="7FFFE460"/>
    <w:rsid w:val="8DFED485"/>
    <w:rsid w:val="8FFFB983"/>
    <w:rsid w:val="91FBAC2E"/>
    <w:rsid w:val="946F0878"/>
    <w:rsid w:val="9DAFAD80"/>
    <w:rsid w:val="A7960945"/>
    <w:rsid w:val="AF3FB2E4"/>
    <w:rsid w:val="AFBD0978"/>
    <w:rsid w:val="B4DF846F"/>
    <w:rsid w:val="B5FFD553"/>
    <w:rsid w:val="BE7F6CE7"/>
    <w:rsid w:val="BEDE7419"/>
    <w:rsid w:val="BEEFC88D"/>
    <w:rsid w:val="CEFE3CDD"/>
    <w:rsid w:val="CF7D9668"/>
    <w:rsid w:val="CFBF70CE"/>
    <w:rsid w:val="D486DAC3"/>
    <w:rsid w:val="D5C91775"/>
    <w:rsid w:val="D73A3C15"/>
    <w:rsid w:val="DB8E63E3"/>
    <w:rsid w:val="DB9BA97F"/>
    <w:rsid w:val="DD5F1142"/>
    <w:rsid w:val="DEF7C2DD"/>
    <w:rsid w:val="DFF590FE"/>
    <w:rsid w:val="DFFC89C0"/>
    <w:rsid w:val="E9AFEF0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396"/>
    <w:pPr>
      <w:widowControl w:val="0"/>
      <w:jc w:val="both"/>
    </w:pPr>
    <w:rPr>
      <w:rFonts w:eastAsia="仿宋_GB2312"/>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6F6396"/>
    <w:pPr>
      <w:ind w:leftChars="2500" w:left="100"/>
    </w:pPr>
  </w:style>
  <w:style w:type="paragraph" w:styleId="a4">
    <w:name w:val="footer"/>
    <w:basedOn w:val="a"/>
    <w:link w:val="Char0"/>
    <w:qFormat/>
    <w:rsid w:val="006F6396"/>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6F6396"/>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6F6396"/>
    <w:pPr>
      <w:spacing w:before="100" w:beforeAutospacing="1" w:after="100" w:afterAutospacing="1"/>
      <w:jc w:val="left"/>
    </w:pPr>
    <w:rPr>
      <w:kern w:val="0"/>
      <w:sz w:val="24"/>
    </w:rPr>
  </w:style>
  <w:style w:type="character" w:styleId="a7">
    <w:name w:val="page number"/>
    <w:basedOn w:val="a0"/>
    <w:qFormat/>
    <w:rsid w:val="006F6396"/>
  </w:style>
  <w:style w:type="character" w:customStyle="1" w:styleId="Char0">
    <w:name w:val="页脚 Char"/>
    <w:basedOn w:val="a0"/>
    <w:link w:val="a4"/>
    <w:qFormat/>
    <w:rsid w:val="006F6396"/>
    <w:rPr>
      <w:rFonts w:ascii="Times New Roman" w:eastAsia="仿宋_GB2312" w:hAnsi="Times New Roman" w:cs="Times New Roman"/>
      <w:sz w:val="18"/>
      <w:szCs w:val="18"/>
    </w:rPr>
  </w:style>
  <w:style w:type="character" w:customStyle="1" w:styleId="Char">
    <w:name w:val="日期 Char"/>
    <w:basedOn w:val="a0"/>
    <w:link w:val="a3"/>
    <w:uiPriority w:val="99"/>
    <w:semiHidden/>
    <w:qFormat/>
    <w:rsid w:val="006F6396"/>
    <w:rPr>
      <w:rFonts w:ascii="Times New Roman" w:eastAsia="仿宋_GB2312" w:hAnsi="Times New Roman" w:cs="Times New Roman"/>
      <w:sz w:val="32"/>
      <w:szCs w:val="20"/>
    </w:rPr>
  </w:style>
  <w:style w:type="character" w:customStyle="1" w:styleId="Char1">
    <w:name w:val="页眉 Char"/>
    <w:basedOn w:val="a0"/>
    <w:link w:val="a5"/>
    <w:uiPriority w:val="99"/>
    <w:semiHidden/>
    <w:qFormat/>
    <w:rsid w:val="006F6396"/>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352</Words>
  <Characters>2008</Characters>
  <Application>Microsoft Office Word</Application>
  <DocSecurity>0</DocSecurity>
  <Lines>16</Lines>
  <Paragraphs>4</Paragraphs>
  <ScaleCrop>false</ScaleCrop>
  <Company/>
  <LinksUpToDate>false</LinksUpToDate>
  <CharactersWithSpaces>2356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2023-03-08T16:46:00Z</cp:lastPrinted>
  <dcterms:created xsi:type="dcterms:W3CDTF">2023-03-10T03:03:00Z</dcterms:created>
  <dcterms:modified xsi:type="dcterms:W3CDTF">2023-03-10T03:03:00Z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2052-11.8.2.10599</vt:lpwstr>
  </property>
  <property fmtid="{D5CDD505-2E9C-101B-9397-08002B2CF9AE}" pid="3" name="ICV">
    <vt:lpwstr>452138DD75934F058002DA2801559112</vt:lpwstr>
  </property>
</Properties>
</file>