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1DE" w:rsidRDefault="00A711DE" w:rsidP="00A711DE">
      <w:pPr>
        <w:spacing w:line="600" w:lineRule="exact"/>
        <w:ind w:rightChars="-330" w:right="-1056" w:firstLineChars="750" w:firstLine="2370"/>
        <w:jc w:val="center"/>
        <w:rPr>
          <w:rFonts w:ascii="仿宋_GB2312" w:hAnsi="宋体" w:hint="eastAsia"/>
          <w:spacing w:val="-2"/>
          <w:szCs w:val="32"/>
        </w:rPr>
      </w:pPr>
    </w:p>
    <w:p w:rsidR="00A711DE" w:rsidRDefault="00A711DE" w:rsidP="00A711DE">
      <w:pPr>
        <w:spacing w:line="600" w:lineRule="exact"/>
        <w:ind w:rightChars="-330" w:right="-1056" w:firstLineChars="750" w:firstLine="2370"/>
        <w:jc w:val="center"/>
        <w:rPr>
          <w:rFonts w:ascii="仿宋_GB2312" w:hAnsi="宋体"/>
          <w:spacing w:val="-2"/>
          <w:szCs w:val="32"/>
        </w:rPr>
      </w:pPr>
    </w:p>
    <w:p w:rsidR="00A711DE" w:rsidRDefault="00A711DE" w:rsidP="00A711DE">
      <w:pPr>
        <w:spacing w:line="600" w:lineRule="exact"/>
        <w:ind w:rightChars="-330" w:right="-1056" w:firstLineChars="750" w:firstLine="2370"/>
        <w:jc w:val="center"/>
        <w:rPr>
          <w:rFonts w:ascii="仿宋_GB2312" w:hAnsi="宋体"/>
          <w:spacing w:val="-2"/>
          <w:szCs w:val="32"/>
        </w:rPr>
      </w:pPr>
      <w:r>
        <w:rPr>
          <w:rFonts w:ascii="仿宋_GB2312" w:hAnsi="宋体" w:hint="eastAsia"/>
          <w:spacing w:val="-2"/>
          <w:szCs w:val="32"/>
        </w:rPr>
        <w:t xml:space="preserve">     湛（廉）环罚字〔2023〕1号</w:t>
      </w:r>
    </w:p>
    <w:p w:rsidR="00A711DE" w:rsidRDefault="00A711DE" w:rsidP="00A711DE">
      <w:pPr>
        <w:spacing w:line="600" w:lineRule="exact"/>
        <w:ind w:rightChars="-330" w:right="-1056"/>
        <w:jc w:val="center"/>
        <w:rPr>
          <w:rFonts w:ascii="宋体" w:hAnsi="宋体"/>
          <w:b/>
          <w:bCs/>
          <w:spacing w:val="-2"/>
          <w:szCs w:val="32"/>
        </w:rPr>
      </w:pPr>
    </w:p>
    <w:p w:rsidR="00A711DE" w:rsidRDefault="00A711DE" w:rsidP="00A711DE">
      <w:pPr>
        <w:spacing w:line="600" w:lineRule="exact"/>
        <w:ind w:rightChars="-330" w:right="-1056"/>
        <w:jc w:val="center"/>
        <w:rPr>
          <w:rFonts w:ascii="方正小标宋_GBK" w:eastAsia="方正小标宋_GBK" w:hAnsi="宋体"/>
          <w:bCs/>
          <w:spacing w:val="-2"/>
          <w:sz w:val="44"/>
          <w:szCs w:val="44"/>
        </w:rPr>
      </w:pPr>
      <w:r>
        <w:rPr>
          <w:rFonts w:ascii="方正小标宋_GBK" w:eastAsia="方正小标宋_GBK" w:hAnsi="宋体" w:hint="eastAsia"/>
          <w:bCs/>
          <w:spacing w:val="-2"/>
          <w:sz w:val="44"/>
          <w:szCs w:val="44"/>
        </w:rPr>
        <w:t>行政处罚决定书</w:t>
      </w:r>
    </w:p>
    <w:p w:rsidR="00A711DE" w:rsidRDefault="00A711DE" w:rsidP="00A711DE">
      <w:pPr>
        <w:spacing w:line="600" w:lineRule="exact"/>
        <w:ind w:rightChars="-330" w:right="-1056"/>
        <w:jc w:val="center"/>
        <w:rPr>
          <w:rFonts w:ascii="仿宋_GB2312"/>
          <w:szCs w:val="32"/>
        </w:rPr>
      </w:pPr>
    </w:p>
    <w:p w:rsidR="00A711DE" w:rsidRDefault="00A711DE" w:rsidP="00A711DE">
      <w:pPr>
        <w:spacing w:line="600" w:lineRule="exact"/>
        <w:rPr>
          <w:rFonts w:ascii="仿宋_GB2312" w:hAnsi="仿宋_GB2312" w:cs="仿宋_GB2312"/>
          <w:szCs w:val="22"/>
        </w:rPr>
      </w:pPr>
      <w:r>
        <w:rPr>
          <w:rFonts w:ascii="仿宋_GB2312" w:hAnsi="仿宋_GB2312" w:cs="仿宋_GB2312" w:hint="eastAsia"/>
          <w:szCs w:val="22"/>
        </w:rPr>
        <w:t>廉江市现代生活电器有限公司：</w:t>
      </w:r>
    </w:p>
    <w:p w:rsidR="00A711DE" w:rsidRDefault="00A711DE" w:rsidP="00A711DE">
      <w:pPr>
        <w:spacing w:line="600" w:lineRule="exact"/>
        <w:ind w:firstLineChars="200" w:firstLine="640"/>
        <w:rPr>
          <w:rFonts w:ascii="仿宋_GB2312" w:hAnsi="仿宋_GB2312" w:cs="仿宋_GB2312"/>
          <w:szCs w:val="22"/>
        </w:rPr>
      </w:pPr>
      <w:r>
        <w:rPr>
          <w:rFonts w:ascii="仿宋_GB2312" w:hAnsi="仿宋_GB2312" w:cs="仿宋_GB2312" w:hint="eastAsia"/>
          <w:szCs w:val="22"/>
        </w:rPr>
        <w:t>统一社会信用代码：91440881MA4UWK1R8E</w:t>
      </w:r>
    </w:p>
    <w:p w:rsidR="00A711DE" w:rsidRDefault="00A711DE" w:rsidP="00A711DE">
      <w:pPr>
        <w:spacing w:line="600" w:lineRule="exact"/>
        <w:ind w:firstLineChars="200" w:firstLine="640"/>
        <w:rPr>
          <w:rFonts w:ascii="仿宋_GB2312" w:hAnsi="仿宋_GB2312" w:cs="仿宋_GB2312"/>
          <w:szCs w:val="22"/>
        </w:rPr>
      </w:pPr>
      <w:r>
        <w:rPr>
          <w:rFonts w:ascii="仿宋_GB2312" w:hAnsi="仿宋_GB2312" w:cs="仿宋_GB2312" w:hint="eastAsia"/>
          <w:szCs w:val="22"/>
        </w:rPr>
        <w:t>法定代表人：罗盛</w:t>
      </w:r>
    </w:p>
    <w:p w:rsidR="00A711DE" w:rsidRDefault="00A711DE" w:rsidP="00A711DE">
      <w:pPr>
        <w:spacing w:line="600" w:lineRule="exact"/>
        <w:ind w:firstLineChars="200" w:firstLine="640"/>
        <w:rPr>
          <w:rFonts w:ascii="仿宋_GB2312" w:hAnsi="仿宋_GB2312" w:cs="仿宋_GB2312"/>
          <w:szCs w:val="22"/>
        </w:rPr>
      </w:pPr>
      <w:r>
        <w:rPr>
          <w:rFonts w:ascii="仿宋_GB2312" w:hAnsi="仿宋_GB2312" w:cs="仿宋_GB2312" w:hint="eastAsia"/>
          <w:szCs w:val="22"/>
        </w:rPr>
        <w:t>住所：廉江市九洲江经济开发区龙华大道8号</w:t>
      </w:r>
    </w:p>
    <w:p w:rsidR="00A711DE" w:rsidRDefault="00A711DE" w:rsidP="00A711DE">
      <w:pPr>
        <w:spacing w:line="600" w:lineRule="exact"/>
        <w:ind w:firstLineChars="200" w:firstLine="640"/>
        <w:rPr>
          <w:rFonts w:ascii="黑体" w:eastAsia="黑体" w:hAnsi="黑体" w:cs="仿宋_GB2312"/>
          <w:szCs w:val="22"/>
        </w:rPr>
      </w:pPr>
      <w:r>
        <w:rPr>
          <w:rFonts w:ascii="黑体" w:eastAsia="黑体" w:hAnsi="黑体" w:cs="仿宋_GB2312" w:hint="eastAsia"/>
          <w:szCs w:val="22"/>
        </w:rPr>
        <w:t>一、环境违法事实和证据</w:t>
      </w:r>
    </w:p>
    <w:p w:rsidR="00A711DE" w:rsidRDefault="00A711DE" w:rsidP="00A711DE">
      <w:pPr>
        <w:spacing w:line="600" w:lineRule="exact"/>
        <w:ind w:firstLineChars="200" w:firstLine="640"/>
        <w:rPr>
          <w:rFonts w:ascii="仿宋_GB2312" w:hAnsi="仿宋_GB2312" w:cs="仿宋_GB2312"/>
          <w:szCs w:val="22"/>
        </w:rPr>
      </w:pPr>
      <w:r>
        <w:rPr>
          <w:rFonts w:ascii="仿宋_GB2312" w:hAnsi="仿宋_GB2312" w:cs="仿宋_GB2312" w:hint="eastAsia"/>
          <w:szCs w:val="22"/>
        </w:rPr>
        <w:t>2022年12月14日，我局廉江分局执法人员到你公司位于廉江市九洲江经济开发区龙华大道8号的电热水壶生产项目进行检查。经查，你公司委托深圳市锦森环保科技有限公司编制《廉江市现代生活电器有限公司年产300万台电热水壶项目建设项目环境影响报告表》（以下简称“报告表”）。该“报告表”存在以下编制质量问题：一、建设项目概况描述不全。“报告表”营运期生产工艺图中提到工件清洗后设置烘干工艺，但在项目工程分析的主要生产设备表中列出烘干设备的设置数量及情况，后续的工艺流程说明中均未提到具体的烘干工艺情况。二、污染源源强核算方法不全。注塑工序有机废气排放系数应根据原料不同性质说明取值的合理性，“报告表”中的产污系数取值为0.35kg/t 原料来源</w:t>
      </w:r>
      <w:r>
        <w:rPr>
          <w:rFonts w:ascii="仿宋_GB2312" w:hAnsi="仿宋_GB2312" w:cs="仿宋_GB2312" w:hint="eastAsia"/>
          <w:szCs w:val="22"/>
        </w:rPr>
        <w:lastRenderedPageBreak/>
        <w:t>依据不充分，取值系数远小于《排放源统计调查产排污核算方法和系数手册》292塑料制品业系数手册中的系数。三、未按相关规定提出环境保护措施。关于地下水及土壤的环境影响和保护措施分析中，直接按照导则判断不需要开展评价，未根据《建设项目环境影响报告表编制技术指南（污染影响类）（试行）》要求，分析地下水、土壤污染源、污染物类型和污染途径，按照分区防控要求提出相应的防控措施，并根据分析结果提出跟踪监测要求。四、所提环境保护措施可行性论证不符合相关规定。根据“报告表”分析，项目仅在注塑机上方设置集气罩，但在集气罩收集效率可达性论证中认为项目的有机废气收集措施符合注塑机污染物产生点四周及上下设置围挡设施的情形（实际“报告表”中并未设置），据此认定收集效率为80%，有机废气收集效率可达性论证不充分，应该结合《广东省工业源挥发性有机物减排量核算方法（试行）》开展可达性论证；项目废水依托廉江经济开发区污水处理厂作进一步处理，“报告表”仅根据污水处理厂的设计处理规模来分析废水的可依托性，应根据污水处理厂目前的处理负荷及余量情况分析废水的可依托性。</w:t>
      </w:r>
    </w:p>
    <w:p w:rsidR="00A711DE" w:rsidRDefault="00A711DE" w:rsidP="00A711DE">
      <w:pPr>
        <w:spacing w:line="600" w:lineRule="exact"/>
        <w:ind w:firstLineChars="200" w:firstLine="640"/>
        <w:rPr>
          <w:rFonts w:ascii="仿宋_GB2312" w:hAnsi="仿宋_GB2312" w:cs="仿宋_GB2312"/>
          <w:szCs w:val="22"/>
        </w:rPr>
      </w:pPr>
      <w:r>
        <w:rPr>
          <w:rFonts w:ascii="仿宋_GB2312" w:hAnsi="仿宋_GB2312" w:cs="仿宋_GB2312" w:hint="eastAsia"/>
          <w:szCs w:val="22"/>
        </w:rPr>
        <w:t>以上事实，有我局廉江分局执法人员2022年12月14日制作的《湛江市生态环境局廉江分局调查询问笔录》、现场照片以及编制日期为2022年5月的《廉江市现代生活电器有限公司年产300万台电热水壶项目建设项目环境影响报告表》等材料证明。</w:t>
      </w:r>
    </w:p>
    <w:p w:rsidR="00A711DE" w:rsidRDefault="00A711DE" w:rsidP="00A711DE">
      <w:pPr>
        <w:spacing w:line="600" w:lineRule="exact"/>
        <w:ind w:firstLineChars="200" w:firstLine="640"/>
        <w:rPr>
          <w:rFonts w:ascii="仿宋_GB2312" w:hAnsi="仿宋_GB2312" w:cs="仿宋_GB2312"/>
          <w:szCs w:val="22"/>
        </w:rPr>
      </w:pPr>
      <w:r>
        <w:rPr>
          <w:rFonts w:ascii="仿宋_GB2312" w:hAnsi="仿宋_GB2312" w:cs="仿宋_GB2312" w:hint="eastAsia"/>
          <w:szCs w:val="22"/>
        </w:rPr>
        <w:t>你公司报批的“报告表”</w:t>
      </w:r>
      <w:r>
        <w:rPr>
          <w:rFonts w:ascii="仿宋_GB2312" w:hAnsi="仿宋_GB2312" w:cs="仿宋_GB2312"/>
          <w:szCs w:val="22"/>
        </w:rPr>
        <w:t>存在编制质量问题</w:t>
      </w:r>
      <w:r>
        <w:rPr>
          <w:rFonts w:ascii="仿宋_GB2312" w:hAnsi="仿宋_GB2312" w:cs="仿宋_GB2312" w:hint="eastAsia"/>
          <w:szCs w:val="22"/>
        </w:rPr>
        <w:t>的环境违法行为，</w:t>
      </w:r>
      <w:r>
        <w:rPr>
          <w:rFonts w:ascii="仿宋_GB2312" w:hAnsi="仿宋_GB2312" w:cs="仿宋_GB2312" w:hint="eastAsia"/>
          <w:szCs w:val="22"/>
        </w:rPr>
        <w:lastRenderedPageBreak/>
        <w:t>违反了《建设项目环境影响报告书（表）编制监督管理办法》（部令第9号）第三条“</w:t>
      </w:r>
      <w:r>
        <w:rPr>
          <w:rFonts w:ascii="仿宋_GB2312" w:hAnsi="仿宋_GB2312" w:cs="仿宋_GB2312"/>
          <w:szCs w:val="22"/>
        </w:rPr>
        <w:t>建设单位应当对环境影响报告书（表）的内容和结论负责；技术单位对其编制的环境影响报告书（表）承担相应责任。</w:t>
      </w:r>
      <w:r>
        <w:rPr>
          <w:rFonts w:ascii="仿宋_GB2312" w:hAnsi="仿宋_GB2312" w:cs="仿宋_GB2312" w:hint="eastAsia"/>
          <w:szCs w:val="22"/>
        </w:rPr>
        <w:t>”的规定，</w:t>
      </w:r>
      <w:r>
        <w:rPr>
          <w:rFonts w:ascii="仿宋_GB2312" w:hAnsi="仿宋_GB2312" w:cs="仿宋_GB2312"/>
          <w:szCs w:val="22"/>
        </w:rPr>
        <w:t>依法应予行政处罚。</w:t>
      </w:r>
    </w:p>
    <w:p w:rsidR="00A711DE" w:rsidRDefault="00A711DE" w:rsidP="00A711DE">
      <w:pPr>
        <w:tabs>
          <w:tab w:val="left" w:pos="6804"/>
        </w:tabs>
        <w:spacing w:line="600" w:lineRule="exact"/>
        <w:ind w:firstLineChars="200" w:firstLine="640"/>
        <w:rPr>
          <w:rFonts w:ascii="仿宋_GB2312" w:hAnsi="仿宋_GB2312" w:cs="仿宋_GB2312"/>
          <w:szCs w:val="22"/>
        </w:rPr>
      </w:pPr>
      <w:r>
        <w:rPr>
          <w:rFonts w:ascii="仿宋_GB2312" w:hAnsi="仿宋_GB2312" w:cs="仿宋_GB2312"/>
          <w:szCs w:val="22"/>
        </w:rPr>
        <w:t>我局于202</w:t>
      </w:r>
      <w:r>
        <w:rPr>
          <w:rFonts w:ascii="仿宋_GB2312" w:hAnsi="仿宋_GB2312" w:cs="仿宋_GB2312" w:hint="eastAsia"/>
          <w:szCs w:val="22"/>
        </w:rPr>
        <w:t>3</w:t>
      </w:r>
      <w:r>
        <w:rPr>
          <w:rFonts w:ascii="仿宋_GB2312" w:hAnsi="仿宋_GB2312" w:cs="仿宋_GB2312"/>
          <w:szCs w:val="22"/>
        </w:rPr>
        <w:t>年</w:t>
      </w:r>
      <w:r>
        <w:rPr>
          <w:rFonts w:ascii="仿宋_GB2312" w:hAnsi="仿宋_GB2312" w:cs="仿宋_GB2312" w:hint="eastAsia"/>
          <w:szCs w:val="22"/>
        </w:rPr>
        <w:t>1</w:t>
      </w:r>
      <w:r>
        <w:rPr>
          <w:rFonts w:ascii="仿宋_GB2312" w:hAnsi="仿宋_GB2312" w:cs="仿宋_GB2312"/>
          <w:szCs w:val="22"/>
        </w:rPr>
        <w:t>月</w:t>
      </w:r>
      <w:r>
        <w:rPr>
          <w:rFonts w:ascii="仿宋_GB2312" w:hAnsi="仿宋_GB2312" w:cs="仿宋_GB2312" w:hint="eastAsia"/>
          <w:szCs w:val="22"/>
        </w:rPr>
        <w:t>12</w:t>
      </w:r>
      <w:r>
        <w:rPr>
          <w:rFonts w:ascii="仿宋_GB2312" w:hAnsi="仿宋_GB2312" w:cs="仿宋_GB2312"/>
          <w:szCs w:val="22"/>
        </w:rPr>
        <w:t>日向你公司送达了《行政处罚事先告知书》［湛（廉）环罚告字〔202</w:t>
      </w:r>
      <w:r>
        <w:rPr>
          <w:rFonts w:ascii="仿宋_GB2312" w:hAnsi="仿宋_GB2312" w:cs="仿宋_GB2312" w:hint="eastAsia"/>
          <w:szCs w:val="22"/>
        </w:rPr>
        <w:t>3</w:t>
      </w:r>
      <w:r>
        <w:rPr>
          <w:rFonts w:ascii="仿宋_GB2312" w:hAnsi="仿宋_GB2312" w:cs="仿宋_GB2312"/>
          <w:szCs w:val="22"/>
        </w:rPr>
        <w:t>〕</w:t>
      </w:r>
      <w:r>
        <w:rPr>
          <w:rFonts w:ascii="仿宋_GB2312" w:hAnsi="仿宋_GB2312" w:cs="仿宋_GB2312" w:hint="eastAsia"/>
          <w:szCs w:val="22"/>
        </w:rPr>
        <w:t>1</w:t>
      </w:r>
      <w:r>
        <w:rPr>
          <w:rFonts w:ascii="仿宋_GB2312" w:hAnsi="仿宋_GB2312" w:cs="仿宋_GB2312"/>
          <w:szCs w:val="22"/>
        </w:rPr>
        <w:t>号］，告知你公司违法事实、处罚依据和拟作出的处罚决定，并明确告知你公司有权进行陈述申辩。你公司</w:t>
      </w:r>
      <w:r>
        <w:rPr>
          <w:rFonts w:ascii="仿宋_GB2312" w:hAnsi="仿宋_GB2312" w:cs="仿宋_GB2312" w:hint="eastAsia"/>
          <w:szCs w:val="22"/>
        </w:rPr>
        <w:t>在法定期限内未向我局提出陈述和申辩。</w:t>
      </w:r>
    </w:p>
    <w:p w:rsidR="00A711DE" w:rsidRDefault="00A711DE" w:rsidP="00A711DE">
      <w:pPr>
        <w:pStyle w:val="p0"/>
        <w:shd w:val="clear" w:color="auto" w:fill="FFFFFF"/>
        <w:spacing w:line="600" w:lineRule="exact"/>
        <w:ind w:firstLine="640"/>
        <w:rPr>
          <w:rFonts w:ascii="仿宋_GB2312" w:eastAsia="仿宋_GB2312" w:hAnsi="仿宋_GB2312" w:cs="仿宋_GB2312" w:hint="default"/>
          <w:sz w:val="32"/>
        </w:rPr>
      </w:pPr>
      <w:r>
        <w:rPr>
          <w:rFonts w:ascii="仿宋_GB2312" w:eastAsia="仿宋_GB2312" w:hAnsi="仿宋_GB2312" w:cs="仿宋_GB2312"/>
          <w:sz w:val="32"/>
        </w:rPr>
        <w:t>以上事实，有我局《行政处罚事先告知书》［湛（廉）环罚告字〔2023〕1号］及送达回执等材料为证。</w:t>
      </w:r>
    </w:p>
    <w:p w:rsidR="00A711DE" w:rsidRDefault="00A711DE" w:rsidP="00A711DE">
      <w:pPr>
        <w:adjustRightInd w:val="0"/>
        <w:snapToGrid w:val="0"/>
        <w:spacing w:line="600" w:lineRule="exact"/>
        <w:ind w:firstLineChars="200" w:firstLine="640"/>
        <w:rPr>
          <w:rFonts w:ascii="黑体" w:eastAsia="黑体" w:hAnsi="黑体" w:cs="仿宋_GB2312"/>
          <w:szCs w:val="22"/>
        </w:rPr>
      </w:pPr>
      <w:r>
        <w:rPr>
          <w:rFonts w:ascii="黑体" w:eastAsia="黑体" w:hAnsi="黑体" w:cs="仿宋_GB2312" w:hint="eastAsia"/>
          <w:szCs w:val="22"/>
        </w:rPr>
        <w:t>二、行政处罚的依据和种类</w:t>
      </w:r>
    </w:p>
    <w:p w:rsidR="00A711DE" w:rsidRDefault="00A711DE" w:rsidP="00A711DE">
      <w:pPr>
        <w:spacing w:line="600" w:lineRule="exact"/>
        <w:ind w:firstLineChars="200" w:firstLine="640"/>
        <w:rPr>
          <w:rFonts w:ascii="仿宋_GB2312" w:hAnsi="仿宋_GB2312" w:cs="仿宋_GB2312"/>
          <w:szCs w:val="22"/>
        </w:rPr>
      </w:pPr>
      <w:r>
        <w:rPr>
          <w:rFonts w:ascii="仿宋_GB2312" w:hAnsi="仿宋_GB2312" w:cs="仿宋_GB2312"/>
          <w:szCs w:val="22"/>
        </w:rPr>
        <w:t>依据《建设项目环境影响报告书（表）编制监督管理办法》（部令 第9号）第二十六条第一款第三</w:t>
      </w:r>
      <w:r>
        <w:rPr>
          <w:rFonts w:ascii="仿宋_GB2312" w:hAnsi="仿宋_GB2312" w:cs="仿宋_GB2312" w:hint="eastAsia"/>
          <w:szCs w:val="22"/>
        </w:rPr>
        <w:t>项</w:t>
      </w:r>
      <w:r>
        <w:rPr>
          <w:rFonts w:ascii="仿宋_GB2312" w:hAnsi="仿宋_GB2312" w:cs="仿宋_GB2312"/>
          <w:szCs w:val="22"/>
        </w:rPr>
        <w:t>、第五</w:t>
      </w:r>
      <w:r>
        <w:rPr>
          <w:rFonts w:ascii="仿宋_GB2312" w:hAnsi="仿宋_GB2312" w:cs="仿宋_GB2312" w:hint="eastAsia"/>
          <w:szCs w:val="22"/>
        </w:rPr>
        <w:t>项、第</w:t>
      </w:r>
      <w:r>
        <w:rPr>
          <w:rFonts w:ascii="仿宋_GB2312" w:hAnsi="仿宋_GB2312" w:cs="仿宋_GB2312"/>
          <w:szCs w:val="22"/>
        </w:rPr>
        <w:t>十项</w:t>
      </w:r>
      <w:r>
        <w:rPr>
          <w:rFonts w:ascii="仿宋_GB2312" w:hAnsi="仿宋_GB2312" w:cs="仿宋_GB2312" w:hint="eastAsia"/>
          <w:szCs w:val="22"/>
        </w:rPr>
        <w:t>“</w:t>
      </w:r>
      <w:r>
        <w:rPr>
          <w:rFonts w:ascii="仿宋_GB2312" w:hAnsi="仿宋_GB2312" w:cs="仿宋_GB2312"/>
          <w:szCs w:val="22"/>
        </w:rPr>
        <w:t>在监督检查过程中发现环境影响报告书（表）不符合有关环境影响评价法律法规、标准和技术规范等规定、存在下列质量问题之一的，由市级以上生态环境主管部门对建设单位、技术单位和编制人员给予通报批评：……（三）</w:t>
      </w:r>
      <w:r>
        <w:rPr>
          <w:rFonts w:ascii="仿宋_GB2312" w:hAnsi="仿宋_GB2312" w:cs="仿宋_GB2312" w:hint="eastAsia"/>
          <w:szCs w:val="22"/>
        </w:rPr>
        <w:t>建设项目概况描述不全或者错误的；</w:t>
      </w:r>
      <w:r>
        <w:rPr>
          <w:rFonts w:ascii="仿宋_GB2312" w:hAnsi="仿宋_GB2312" w:cs="仿宋_GB2312"/>
          <w:szCs w:val="22"/>
        </w:rPr>
        <w:t>……（五）污染源源强核算内容不全，核算方法或者结果错误的；……</w:t>
      </w:r>
      <w:r>
        <w:rPr>
          <w:rFonts w:ascii="仿宋_GB2312" w:hAnsi="仿宋_GB2312" w:cs="仿宋_GB2312" w:hint="eastAsia"/>
          <w:szCs w:val="22"/>
        </w:rPr>
        <w:t>（十）未按相关规定提出环境保护措施，所提环境保护措施或者其可行性论证不符合相关规定的。”</w:t>
      </w:r>
      <w:r>
        <w:rPr>
          <w:rFonts w:ascii="仿宋_GB2312" w:hAnsi="仿宋_GB2312" w:cs="仿宋_GB2312"/>
          <w:szCs w:val="22"/>
        </w:rPr>
        <w:t>的规定，我局决定对你公司作为“电热水壶项目”的建设单位，报批的“报告表”存在编制质量问题的环境违法行为给予通报批评的行政处罚。</w:t>
      </w:r>
    </w:p>
    <w:p w:rsidR="00A711DE" w:rsidRDefault="00A711DE" w:rsidP="00A711DE">
      <w:pPr>
        <w:pStyle w:val="p0"/>
        <w:shd w:val="clear" w:color="auto" w:fill="FFFFFF"/>
        <w:spacing w:line="600" w:lineRule="exact"/>
        <w:ind w:firstLine="640"/>
        <w:rPr>
          <w:rFonts w:ascii="黑体" w:eastAsia="黑体" w:hAnsi="黑体" w:cs="仿宋_GB2312" w:hint="default"/>
          <w:sz w:val="32"/>
        </w:rPr>
      </w:pPr>
      <w:r>
        <w:rPr>
          <w:rFonts w:ascii="黑体" w:eastAsia="黑体" w:hAnsi="黑体" w:cs="仿宋_GB2312"/>
          <w:sz w:val="32"/>
        </w:rPr>
        <w:lastRenderedPageBreak/>
        <w:t>三、申请复议或者提起诉讼的途径和期限</w:t>
      </w:r>
    </w:p>
    <w:p w:rsidR="00A711DE" w:rsidRDefault="00A711DE" w:rsidP="00A711DE">
      <w:pPr>
        <w:spacing w:line="600" w:lineRule="exact"/>
        <w:ind w:firstLineChars="200" w:firstLine="640"/>
        <w:rPr>
          <w:rFonts w:ascii="仿宋_GB2312" w:hAnsi="仿宋_GB2312" w:cs="仿宋_GB2312"/>
          <w:szCs w:val="22"/>
        </w:rPr>
      </w:pPr>
      <w:r>
        <w:rPr>
          <w:rFonts w:ascii="仿宋_GB2312" w:hAnsi="仿宋_GB2312" w:cs="仿宋_GB2312" w:hint="eastAsia"/>
          <w:szCs w:val="22"/>
        </w:rPr>
        <w:t>你公司如不服本处罚决定，可在接到本决定书之日起60日内向湛江市人民政府申请复议，也可在6个月内直接向湛江经济技术开发区人民法院起诉。</w:t>
      </w:r>
    </w:p>
    <w:p w:rsidR="00A711DE" w:rsidRDefault="00A711DE" w:rsidP="00A711DE">
      <w:pPr>
        <w:pStyle w:val="3"/>
        <w:spacing w:line="600" w:lineRule="exact"/>
        <w:rPr>
          <w:rFonts w:ascii="仿宋_GB2312" w:eastAsia="仿宋_GB2312" w:hAnsi="仿宋_GB2312" w:cs="仿宋_GB2312"/>
          <w:b w:val="0"/>
          <w:bCs w:val="0"/>
          <w:szCs w:val="22"/>
        </w:rPr>
      </w:pPr>
    </w:p>
    <w:p w:rsidR="00A711DE" w:rsidRDefault="00A711DE" w:rsidP="00A711DE">
      <w:pPr>
        <w:adjustRightInd w:val="0"/>
        <w:snapToGrid w:val="0"/>
        <w:spacing w:line="600" w:lineRule="exact"/>
        <w:ind w:firstLineChars="200" w:firstLine="640"/>
        <w:rPr>
          <w:rFonts w:ascii="仿宋_GB2312" w:hAnsi="仿宋_GB2312" w:cs="仿宋_GB2312"/>
          <w:szCs w:val="22"/>
        </w:rPr>
      </w:pPr>
      <w:r>
        <w:rPr>
          <w:rFonts w:ascii="仿宋_GB2312" w:hAnsi="仿宋_GB2312" w:cs="仿宋_GB2312" w:hint="eastAsia"/>
          <w:szCs w:val="22"/>
        </w:rPr>
        <w:t xml:space="preserve">联系地址：湛江市人民大道中32号  </w:t>
      </w:r>
    </w:p>
    <w:p w:rsidR="00A711DE" w:rsidRDefault="00A711DE" w:rsidP="00A711DE">
      <w:pPr>
        <w:adjustRightInd w:val="0"/>
        <w:snapToGrid w:val="0"/>
        <w:spacing w:line="600" w:lineRule="exact"/>
        <w:ind w:firstLineChars="200" w:firstLine="640"/>
        <w:rPr>
          <w:rFonts w:ascii="仿宋_GB2312" w:hAnsi="仿宋_GB2312" w:cs="仿宋_GB2312"/>
          <w:szCs w:val="22"/>
        </w:rPr>
      </w:pPr>
      <w:r>
        <w:rPr>
          <w:rFonts w:ascii="仿宋_GB2312" w:hAnsi="仿宋_GB2312" w:cs="仿宋_GB2312" w:hint="eastAsia"/>
          <w:szCs w:val="22"/>
        </w:rPr>
        <w:t>联系电话：3385518、3390811</w:t>
      </w:r>
    </w:p>
    <w:p w:rsidR="00A711DE" w:rsidRDefault="00A711DE" w:rsidP="00A711DE">
      <w:pPr>
        <w:adjustRightInd w:val="0"/>
        <w:snapToGrid w:val="0"/>
        <w:spacing w:line="600" w:lineRule="exact"/>
        <w:rPr>
          <w:rFonts w:ascii="仿宋_GB2312" w:hAnsi="仿宋_GB2312" w:cs="仿宋_GB2312"/>
          <w:szCs w:val="22"/>
        </w:rPr>
      </w:pPr>
    </w:p>
    <w:p w:rsidR="00A711DE" w:rsidRDefault="00A711DE" w:rsidP="00A711DE">
      <w:pPr>
        <w:pStyle w:val="3"/>
        <w:spacing w:line="600" w:lineRule="exact"/>
        <w:rPr>
          <w:rFonts w:ascii="仿宋_GB2312" w:eastAsia="仿宋_GB2312" w:hAnsi="仿宋_GB2312" w:cs="仿宋_GB2312"/>
          <w:b w:val="0"/>
          <w:bCs w:val="0"/>
          <w:szCs w:val="22"/>
        </w:rPr>
      </w:pPr>
    </w:p>
    <w:p w:rsidR="00A711DE" w:rsidRDefault="00A711DE" w:rsidP="00A711DE">
      <w:pPr>
        <w:adjustRightInd w:val="0"/>
        <w:snapToGrid w:val="0"/>
        <w:spacing w:line="600" w:lineRule="exact"/>
        <w:rPr>
          <w:rFonts w:ascii="仿宋_GB2312" w:hAnsi="仿宋_GB2312" w:cs="仿宋_GB2312"/>
          <w:szCs w:val="22"/>
        </w:rPr>
      </w:pPr>
    </w:p>
    <w:p w:rsidR="00A711DE" w:rsidRDefault="00A711DE" w:rsidP="00A711DE">
      <w:pPr>
        <w:adjustRightInd w:val="0"/>
        <w:snapToGrid w:val="0"/>
        <w:spacing w:line="600" w:lineRule="exact"/>
        <w:rPr>
          <w:rFonts w:ascii="仿宋_GB2312" w:hAnsi="仿宋_GB2312" w:cs="仿宋_GB2312"/>
          <w:szCs w:val="22"/>
        </w:rPr>
      </w:pPr>
      <w:r>
        <w:rPr>
          <w:rFonts w:ascii="仿宋_GB2312" w:hAnsi="仿宋_GB2312" w:cs="仿宋_GB2312" w:hint="eastAsia"/>
          <w:szCs w:val="22"/>
        </w:rPr>
        <w:t xml:space="preserve">                                 湛江市生态环境局</w:t>
      </w:r>
    </w:p>
    <w:p w:rsidR="00A711DE" w:rsidRDefault="00A711DE" w:rsidP="00A711DE">
      <w:pPr>
        <w:spacing w:line="600" w:lineRule="exact"/>
        <w:ind w:firstLineChars="1700" w:firstLine="5440"/>
        <w:rPr>
          <w:rFonts w:ascii="仿宋_GB2312" w:hAnsi="仿宋_GB2312" w:cs="仿宋_GB2312"/>
          <w:szCs w:val="22"/>
        </w:rPr>
      </w:pPr>
      <w:r>
        <w:rPr>
          <w:rFonts w:ascii="仿宋_GB2312" w:hAnsi="仿宋_GB2312" w:cs="仿宋_GB2312" w:hint="eastAsia"/>
          <w:szCs w:val="22"/>
        </w:rPr>
        <w:t>2023年2月7</w:t>
      </w:r>
      <w:bookmarkStart w:id="0" w:name="_GoBack"/>
      <w:bookmarkEnd w:id="0"/>
      <w:r>
        <w:rPr>
          <w:rFonts w:ascii="仿宋_GB2312" w:hAnsi="仿宋_GB2312" w:cs="仿宋_GB2312" w:hint="eastAsia"/>
          <w:szCs w:val="22"/>
        </w:rPr>
        <w:t>日</w:t>
      </w:r>
    </w:p>
    <w:p w:rsidR="00A711DE" w:rsidRDefault="00A711DE" w:rsidP="00A711DE">
      <w:pPr>
        <w:spacing w:line="600" w:lineRule="exact"/>
        <w:ind w:firstLineChars="1650" w:firstLine="5280"/>
        <w:rPr>
          <w:rFonts w:ascii="仿宋_GB2312"/>
          <w:szCs w:val="32"/>
        </w:rPr>
      </w:pPr>
    </w:p>
    <w:p w:rsidR="00A711DE" w:rsidRDefault="00A711DE" w:rsidP="00A711DE">
      <w:pPr>
        <w:spacing w:line="600" w:lineRule="exact"/>
        <w:ind w:firstLineChars="1650" w:firstLine="5280"/>
        <w:rPr>
          <w:rFonts w:ascii="仿宋_GB2312"/>
          <w:szCs w:val="32"/>
        </w:rPr>
      </w:pPr>
    </w:p>
    <w:p w:rsidR="00A711DE" w:rsidRDefault="00A711DE" w:rsidP="00A711DE">
      <w:pPr>
        <w:spacing w:line="600" w:lineRule="exact"/>
        <w:ind w:firstLineChars="1650" w:firstLine="5280"/>
        <w:rPr>
          <w:rFonts w:ascii="仿宋_GB2312"/>
          <w:szCs w:val="32"/>
        </w:rPr>
      </w:pPr>
    </w:p>
    <w:p w:rsidR="00A711DE" w:rsidRDefault="00A711DE" w:rsidP="00A711DE">
      <w:pPr>
        <w:spacing w:line="600" w:lineRule="exact"/>
        <w:ind w:firstLineChars="1650" w:firstLine="5280"/>
        <w:rPr>
          <w:rFonts w:ascii="仿宋_GB2312"/>
          <w:szCs w:val="32"/>
        </w:rPr>
      </w:pPr>
    </w:p>
    <w:p w:rsidR="00A711DE" w:rsidRDefault="00A711DE" w:rsidP="00A711DE">
      <w:pPr>
        <w:spacing w:line="600" w:lineRule="exact"/>
        <w:ind w:firstLineChars="1650" w:firstLine="5280"/>
        <w:rPr>
          <w:rFonts w:ascii="仿宋_GB2312"/>
          <w:szCs w:val="32"/>
        </w:rPr>
      </w:pPr>
    </w:p>
    <w:p w:rsidR="00A711DE" w:rsidRDefault="00A711DE" w:rsidP="00A711DE">
      <w:pPr>
        <w:spacing w:line="600" w:lineRule="exact"/>
        <w:ind w:firstLineChars="1650" w:firstLine="5280"/>
        <w:rPr>
          <w:rFonts w:ascii="仿宋_GB2312"/>
          <w:szCs w:val="32"/>
        </w:rPr>
      </w:pPr>
    </w:p>
    <w:p w:rsidR="00A711DE" w:rsidRDefault="00A711DE" w:rsidP="00A711DE">
      <w:pPr>
        <w:spacing w:line="600" w:lineRule="exact"/>
      </w:pPr>
    </w:p>
    <w:p w:rsidR="00A711DE" w:rsidRDefault="00A711DE" w:rsidP="00A711DE">
      <w:pPr>
        <w:adjustRightInd w:val="0"/>
        <w:snapToGrid w:val="0"/>
        <w:spacing w:line="600" w:lineRule="exact"/>
        <w:rPr>
          <w:rFonts w:ascii="仿宋_GB2312"/>
          <w:szCs w:val="32"/>
        </w:rPr>
      </w:pPr>
      <w:r>
        <w:rPr>
          <w:rFonts w:ascii="仿宋_GB2312" w:hint="eastAsia"/>
          <w:szCs w:val="32"/>
        </w:rPr>
        <w:t>公开方式：主动公开</w:t>
      </w:r>
    </w:p>
    <w:sectPr w:rsidR="00A711DE" w:rsidSect="006069DF">
      <w:footerReference w:type="even" r:id="rId7"/>
      <w:footerReference w:type="default" r:id="rId8"/>
      <w:pgSz w:w="11906" w:h="16838"/>
      <w:pgMar w:top="1701" w:right="1418" w:bottom="1701" w:left="141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6CD" w:rsidRDefault="000246CD" w:rsidP="006069DF">
      <w:r>
        <w:separator/>
      </w:r>
    </w:p>
  </w:endnote>
  <w:endnote w:type="continuationSeparator" w:id="0">
    <w:p w:rsidR="000246CD" w:rsidRDefault="000246CD" w:rsidP="006069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9DF" w:rsidRDefault="00924998">
    <w:pPr>
      <w:pStyle w:val="a4"/>
      <w:framePr w:wrap="around" w:vAnchor="text" w:hAnchor="margin" w:xAlign="center" w:y="1"/>
      <w:rPr>
        <w:rStyle w:val="a7"/>
      </w:rPr>
    </w:pPr>
    <w:r>
      <w:rPr>
        <w:rStyle w:val="a7"/>
      </w:rPr>
      <w:fldChar w:fldCharType="begin"/>
    </w:r>
    <w:r w:rsidR="00196E02">
      <w:rPr>
        <w:rStyle w:val="a7"/>
      </w:rPr>
      <w:instrText xml:space="preserve">PAGE  </w:instrText>
    </w:r>
    <w:r>
      <w:rPr>
        <w:rStyle w:val="a7"/>
      </w:rPr>
      <w:fldChar w:fldCharType="separate"/>
    </w:r>
    <w:r w:rsidR="000E130A">
      <w:rPr>
        <w:rStyle w:val="a7"/>
        <w:noProof/>
      </w:rPr>
      <w:t>1</w:t>
    </w:r>
    <w:r>
      <w:rPr>
        <w:rStyle w:val="a7"/>
      </w:rPr>
      <w:fldChar w:fldCharType="end"/>
    </w:r>
  </w:p>
  <w:p w:rsidR="006069DF" w:rsidRDefault="006069D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9DF" w:rsidRDefault="00196E02">
    <w:pPr>
      <w:pStyle w:val="a4"/>
      <w:framePr w:wrap="around" w:vAnchor="text" w:hAnchor="margin" w:xAlign="outside" w:y="1"/>
      <w:ind w:leftChars="100" w:left="320" w:rightChars="100" w:right="320"/>
      <w:rPr>
        <w:rStyle w:val="a7"/>
        <w:rFonts w:ascii="宋体"/>
        <w:b/>
        <w:bCs/>
        <w:sz w:val="28"/>
      </w:rPr>
    </w:pPr>
    <w:r>
      <w:rPr>
        <w:rStyle w:val="a7"/>
        <w:rFonts w:hint="eastAsia"/>
        <w:sz w:val="28"/>
      </w:rPr>
      <w:t>—</w:t>
    </w:r>
    <w:r>
      <w:rPr>
        <w:rStyle w:val="a7"/>
        <w:sz w:val="28"/>
      </w:rPr>
      <w:t xml:space="preserve"> </w:t>
    </w:r>
    <w:r w:rsidR="00924998">
      <w:rPr>
        <w:sz w:val="28"/>
      </w:rPr>
      <w:fldChar w:fldCharType="begin"/>
    </w:r>
    <w:r>
      <w:rPr>
        <w:rStyle w:val="a7"/>
        <w:sz w:val="28"/>
      </w:rPr>
      <w:instrText xml:space="preserve">PAGE  </w:instrText>
    </w:r>
    <w:r w:rsidR="00924998">
      <w:rPr>
        <w:sz w:val="28"/>
      </w:rPr>
      <w:fldChar w:fldCharType="separate"/>
    </w:r>
    <w:r w:rsidR="00A711DE">
      <w:rPr>
        <w:rStyle w:val="a7"/>
        <w:noProof/>
        <w:sz w:val="28"/>
      </w:rPr>
      <w:t>2</w:t>
    </w:r>
    <w:r w:rsidR="00924998">
      <w:rPr>
        <w:sz w:val="28"/>
      </w:rPr>
      <w:fldChar w:fldCharType="end"/>
    </w:r>
    <w:r>
      <w:rPr>
        <w:rStyle w:val="a7"/>
        <w:sz w:val="28"/>
      </w:rPr>
      <w:t xml:space="preserve"> </w:t>
    </w:r>
    <w:r>
      <w:rPr>
        <w:rStyle w:val="a7"/>
        <w:rFonts w:hint="eastAsia"/>
        <w:sz w:val="28"/>
      </w:rPr>
      <w:t>—</w:t>
    </w:r>
  </w:p>
  <w:p w:rsidR="006069DF" w:rsidRDefault="006069D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6CD" w:rsidRDefault="000246CD" w:rsidP="006069DF">
      <w:r>
        <w:separator/>
      </w:r>
    </w:p>
  </w:footnote>
  <w:footnote w:type="continuationSeparator" w:id="0">
    <w:p w:rsidR="000246CD" w:rsidRDefault="000246CD" w:rsidP="006069D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savePreviewPicture/>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70E5A"/>
    <w:rsid w:val="E7EF23A9"/>
    <w:rsid w:val="FD7B30D6"/>
    <w:rsid w:val="FFFF2DA5"/>
    <w:rsid w:val="00004DE5"/>
    <w:rsid w:val="00021C96"/>
    <w:rsid w:val="00024210"/>
    <w:rsid w:val="000246CD"/>
    <w:rsid w:val="00030DEA"/>
    <w:rsid w:val="0004400D"/>
    <w:rsid w:val="00052E19"/>
    <w:rsid w:val="0006232A"/>
    <w:rsid w:val="0006477B"/>
    <w:rsid w:val="00095A88"/>
    <w:rsid w:val="000A1E12"/>
    <w:rsid w:val="000A70E7"/>
    <w:rsid w:val="000B0953"/>
    <w:rsid w:val="000C7890"/>
    <w:rsid w:val="000E130A"/>
    <w:rsid w:val="000E256F"/>
    <w:rsid w:val="000E702A"/>
    <w:rsid w:val="00106203"/>
    <w:rsid w:val="00111B3A"/>
    <w:rsid w:val="001130BF"/>
    <w:rsid w:val="00120972"/>
    <w:rsid w:val="001344CB"/>
    <w:rsid w:val="00137704"/>
    <w:rsid w:val="001418A9"/>
    <w:rsid w:val="001631B0"/>
    <w:rsid w:val="00183B03"/>
    <w:rsid w:val="00196E02"/>
    <w:rsid w:val="001C12B8"/>
    <w:rsid w:val="001C7A9A"/>
    <w:rsid w:val="001D4411"/>
    <w:rsid w:val="001E3D40"/>
    <w:rsid w:val="001E4D90"/>
    <w:rsid w:val="001E7144"/>
    <w:rsid w:val="00222C89"/>
    <w:rsid w:val="00223E08"/>
    <w:rsid w:val="00227700"/>
    <w:rsid w:val="002425FF"/>
    <w:rsid w:val="00257304"/>
    <w:rsid w:val="00266C39"/>
    <w:rsid w:val="00283CD2"/>
    <w:rsid w:val="00284C9C"/>
    <w:rsid w:val="002A0CF0"/>
    <w:rsid w:val="002C25B9"/>
    <w:rsid w:val="00303276"/>
    <w:rsid w:val="00304124"/>
    <w:rsid w:val="003117D3"/>
    <w:rsid w:val="003219C6"/>
    <w:rsid w:val="003476DA"/>
    <w:rsid w:val="00347903"/>
    <w:rsid w:val="00365908"/>
    <w:rsid w:val="00370E5A"/>
    <w:rsid w:val="003A1CF1"/>
    <w:rsid w:val="003B13F6"/>
    <w:rsid w:val="003B7077"/>
    <w:rsid w:val="003C342F"/>
    <w:rsid w:val="00415EB0"/>
    <w:rsid w:val="00472544"/>
    <w:rsid w:val="00482530"/>
    <w:rsid w:val="004946C1"/>
    <w:rsid w:val="004B4041"/>
    <w:rsid w:val="004B78F6"/>
    <w:rsid w:val="004F6AC3"/>
    <w:rsid w:val="00501D9F"/>
    <w:rsid w:val="0050772A"/>
    <w:rsid w:val="00520FE6"/>
    <w:rsid w:val="005268D2"/>
    <w:rsid w:val="00530173"/>
    <w:rsid w:val="00543681"/>
    <w:rsid w:val="00553DC1"/>
    <w:rsid w:val="00554F7C"/>
    <w:rsid w:val="0055712B"/>
    <w:rsid w:val="00561112"/>
    <w:rsid w:val="005652DE"/>
    <w:rsid w:val="00570764"/>
    <w:rsid w:val="005716FF"/>
    <w:rsid w:val="005869A4"/>
    <w:rsid w:val="005A7CC6"/>
    <w:rsid w:val="005B3750"/>
    <w:rsid w:val="005B7269"/>
    <w:rsid w:val="005C3B64"/>
    <w:rsid w:val="005C5EAC"/>
    <w:rsid w:val="005C67F8"/>
    <w:rsid w:val="005D67FF"/>
    <w:rsid w:val="005E53EC"/>
    <w:rsid w:val="00604BAB"/>
    <w:rsid w:val="0060532B"/>
    <w:rsid w:val="006069DF"/>
    <w:rsid w:val="00625A28"/>
    <w:rsid w:val="00643585"/>
    <w:rsid w:val="00651A98"/>
    <w:rsid w:val="006736C2"/>
    <w:rsid w:val="006937AB"/>
    <w:rsid w:val="006A107D"/>
    <w:rsid w:val="006B0211"/>
    <w:rsid w:val="006C5E5A"/>
    <w:rsid w:val="006D04BB"/>
    <w:rsid w:val="006D6CAC"/>
    <w:rsid w:val="0070618F"/>
    <w:rsid w:val="00711B18"/>
    <w:rsid w:val="0071792B"/>
    <w:rsid w:val="007219A3"/>
    <w:rsid w:val="0073370A"/>
    <w:rsid w:val="00740671"/>
    <w:rsid w:val="0074682E"/>
    <w:rsid w:val="00746CC1"/>
    <w:rsid w:val="007473A4"/>
    <w:rsid w:val="00751773"/>
    <w:rsid w:val="00766188"/>
    <w:rsid w:val="007706A4"/>
    <w:rsid w:val="007816D5"/>
    <w:rsid w:val="00781D87"/>
    <w:rsid w:val="00791247"/>
    <w:rsid w:val="007923F5"/>
    <w:rsid w:val="007C1EB8"/>
    <w:rsid w:val="007C5DCB"/>
    <w:rsid w:val="007F632E"/>
    <w:rsid w:val="00803577"/>
    <w:rsid w:val="0080736F"/>
    <w:rsid w:val="00807E56"/>
    <w:rsid w:val="00817509"/>
    <w:rsid w:val="00822945"/>
    <w:rsid w:val="00847AC7"/>
    <w:rsid w:val="008557AF"/>
    <w:rsid w:val="00866A09"/>
    <w:rsid w:val="008714E6"/>
    <w:rsid w:val="008973AE"/>
    <w:rsid w:val="008A0521"/>
    <w:rsid w:val="008B0047"/>
    <w:rsid w:val="008B65F3"/>
    <w:rsid w:val="008C0EF3"/>
    <w:rsid w:val="008C4D05"/>
    <w:rsid w:val="008D3EC5"/>
    <w:rsid w:val="008E482F"/>
    <w:rsid w:val="008E7452"/>
    <w:rsid w:val="008F339D"/>
    <w:rsid w:val="008F53EA"/>
    <w:rsid w:val="008F5D97"/>
    <w:rsid w:val="00903EB6"/>
    <w:rsid w:val="00916CDE"/>
    <w:rsid w:val="00924998"/>
    <w:rsid w:val="00927FD6"/>
    <w:rsid w:val="009518DF"/>
    <w:rsid w:val="00956658"/>
    <w:rsid w:val="009735F5"/>
    <w:rsid w:val="00974A69"/>
    <w:rsid w:val="00995AFC"/>
    <w:rsid w:val="00996382"/>
    <w:rsid w:val="009B3FEF"/>
    <w:rsid w:val="009D1EE5"/>
    <w:rsid w:val="009D737E"/>
    <w:rsid w:val="00A06541"/>
    <w:rsid w:val="00A14EC9"/>
    <w:rsid w:val="00A21539"/>
    <w:rsid w:val="00A33975"/>
    <w:rsid w:val="00A3736C"/>
    <w:rsid w:val="00A41656"/>
    <w:rsid w:val="00A44318"/>
    <w:rsid w:val="00A57B6D"/>
    <w:rsid w:val="00A711DE"/>
    <w:rsid w:val="00A86DBB"/>
    <w:rsid w:val="00AA34F7"/>
    <w:rsid w:val="00AB00A7"/>
    <w:rsid w:val="00AD4422"/>
    <w:rsid w:val="00AE6507"/>
    <w:rsid w:val="00AF6DE8"/>
    <w:rsid w:val="00B015B8"/>
    <w:rsid w:val="00B10772"/>
    <w:rsid w:val="00B135C0"/>
    <w:rsid w:val="00B33860"/>
    <w:rsid w:val="00B40ECE"/>
    <w:rsid w:val="00B5754A"/>
    <w:rsid w:val="00B626FD"/>
    <w:rsid w:val="00B70EDC"/>
    <w:rsid w:val="00B711B3"/>
    <w:rsid w:val="00BB7296"/>
    <w:rsid w:val="00BC1904"/>
    <w:rsid w:val="00BC50D0"/>
    <w:rsid w:val="00BD3229"/>
    <w:rsid w:val="00BF529F"/>
    <w:rsid w:val="00C00657"/>
    <w:rsid w:val="00C1771B"/>
    <w:rsid w:val="00C25A49"/>
    <w:rsid w:val="00C354E7"/>
    <w:rsid w:val="00C4295B"/>
    <w:rsid w:val="00C5206A"/>
    <w:rsid w:val="00C56C8C"/>
    <w:rsid w:val="00C577BF"/>
    <w:rsid w:val="00C727BD"/>
    <w:rsid w:val="00C83679"/>
    <w:rsid w:val="00C842C7"/>
    <w:rsid w:val="00C852D2"/>
    <w:rsid w:val="00C94F77"/>
    <w:rsid w:val="00CA3496"/>
    <w:rsid w:val="00CA4F42"/>
    <w:rsid w:val="00CC05AF"/>
    <w:rsid w:val="00CD4278"/>
    <w:rsid w:val="00CF533B"/>
    <w:rsid w:val="00D224C8"/>
    <w:rsid w:val="00D22DF5"/>
    <w:rsid w:val="00D41CB6"/>
    <w:rsid w:val="00D7123A"/>
    <w:rsid w:val="00D73E8D"/>
    <w:rsid w:val="00D82B93"/>
    <w:rsid w:val="00D86FC8"/>
    <w:rsid w:val="00D97AD6"/>
    <w:rsid w:val="00DA23B7"/>
    <w:rsid w:val="00DA64AE"/>
    <w:rsid w:val="00DE2EAC"/>
    <w:rsid w:val="00DE5B8D"/>
    <w:rsid w:val="00DE679C"/>
    <w:rsid w:val="00DF437B"/>
    <w:rsid w:val="00E11B54"/>
    <w:rsid w:val="00E11F27"/>
    <w:rsid w:val="00E31D1C"/>
    <w:rsid w:val="00E42300"/>
    <w:rsid w:val="00E445E4"/>
    <w:rsid w:val="00E47AD2"/>
    <w:rsid w:val="00E50FE9"/>
    <w:rsid w:val="00E57B8C"/>
    <w:rsid w:val="00E616CF"/>
    <w:rsid w:val="00E7236D"/>
    <w:rsid w:val="00E743F4"/>
    <w:rsid w:val="00EA33B0"/>
    <w:rsid w:val="00EA7934"/>
    <w:rsid w:val="00EB2520"/>
    <w:rsid w:val="00EB25CC"/>
    <w:rsid w:val="00ED2381"/>
    <w:rsid w:val="00EE389D"/>
    <w:rsid w:val="00F228F8"/>
    <w:rsid w:val="00F556B3"/>
    <w:rsid w:val="00F601F1"/>
    <w:rsid w:val="00F96C38"/>
    <w:rsid w:val="00FA2356"/>
    <w:rsid w:val="00FA7F78"/>
    <w:rsid w:val="00FB0914"/>
    <w:rsid w:val="00FC4427"/>
    <w:rsid w:val="00FC4D1B"/>
    <w:rsid w:val="00FC5DB5"/>
    <w:rsid w:val="00FF447A"/>
    <w:rsid w:val="2FFE7DA1"/>
    <w:rsid w:val="39EDFDCA"/>
    <w:rsid w:val="3DCDF955"/>
    <w:rsid w:val="3F3FB661"/>
    <w:rsid w:val="3FFFDDA8"/>
    <w:rsid w:val="54F35B2C"/>
    <w:rsid w:val="5D72D85D"/>
    <w:rsid w:val="5FDEF65F"/>
    <w:rsid w:val="7CDF6501"/>
    <w:rsid w:val="7F5AD5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69DF"/>
    <w:pPr>
      <w:widowControl w:val="0"/>
      <w:jc w:val="both"/>
    </w:pPr>
    <w:rPr>
      <w:rFonts w:eastAsia="仿宋_GB2312"/>
      <w:kern w:val="2"/>
      <w:sz w:val="32"/>
    </w:rPr>
  </w:style>
  <w:style w:type="paragraph" w:styleId="3">
    <w:name w:val="heading 3"/>
    <w:basedOn w:val="a"/>
    <w:next w:val="a"/>
    <w:link w:val="3Char"/>
    <w:unhideWhenUsed/>
    <w:qFormat/>
    <w:rsid w:val="00A711DE"/>
    <w:pPr>
      <w:keepNext/>
      <w:keepLines/>
      <w:spacing w:before="260" w:after="260" w:line="416" w:lineRule="auto"/>
      <w:outlineLvl w:val="2"/>
    </w:pPr>
    <w:rPr>
      <w:rFonts w:eastAsia="宋体"/>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6069DF"/>
    <w:pPr>
      <w:spacing w:after="120"/>
      <w:ind w:leftChars="200" w:left="200"/>
    </w:pPr>
    <w:rPr>
      <w:rFonts w:eastAsia="宋体"/>
      <w:sz w:val="21"/>
    </w:rPr>
  </w:style>
  <w:style w:type="paragraph" w:styleId="a4">
    <w:name w:val="footer"/>
    <w:basedOn w:val="a"/>
    <w:qFormat/>
    <w:rsid w:val="006069DF"/>
    <w:pPr>
      <w:tabs>
        <w:tab w:val="center" w:pos="4153"/>
        <w:tab w:val="right" w:pos="8306"/>
      </w:tabs>
      <w:snapToGrid w:val="0"/>
      <w:jc w:val="left"/>
    </w:pPr>
    <w:rPr>
      <w:sz w:val="18"/>
      <w:szCs w:val="18"/>
    </w:rPr>
  </w:style>
  <w:style w:type="paragraph" w:styleId="a5">
    <w:name w:val="header"/>
    <w:basedOn w:val="a"/>
    <w:link w:val="Char0"/>
    <w:qFormat/>
    <w:rsid w:val="006069DF"/>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6069DF"/>
    <w:pPr>
      <w:spacing w:before="100" w:beforeAutospacing="1" w:after="100" w:afterAutospacing="1"/>
      <w:jc w:val="left"/>
    </w:pPr>
    <w:rPr>
      <w:kern w:val="0"/>
      <w:sz w:val="24"/>
    </w:rPr>
  </w:style>
  <w:style w:type="character" w:styleId="a7">
    <w:name w:val="page number"/>
    <w:basedOn w:val="a0"/>
    <w:qFormat/>
    <w:rsid w:val="006069DF"/>
  </w:style>
  <w:style w:type="character" w:customStyle="1" w:styleId="Char">
    <w:name w:val="正文文本缩进 Char"/>
    <w:link w:val="a3"/>
    <w:qFormat/>
    <w:rsid w:val="006069DF"/>
    <w:rPr>
      <w:kern w:val="2"/>
      <w:sz w:val="21"/>
    </w:rPr>
  </w:style>
  <w:style w:type="character" w:customStyle="1" w:styleId="Char0">
    <w:name w:val="页眉 Char"/>
    <w:link w:val="a5"/>
    <w:qFormat/>
    <w:rsid w:val="006069DF"/>
    <w:rPr>
      <w:rFonts w:eastAsia="仿宋_GB2312"/>
      <w:kern w:val="2"/>
      <w:sz w:val="18"/>
      <w:szCs w:val="18"/>
    </w:rPr>
  </w:style>
  <w:style w:type="paragraph" w:customStyle="1" w:styleId="p0">
    <w:name w:val="p0"/>
    <w:basedOn w:val="a"/>
    <w:unhideWhenUsed/>
    <w:qFormat/>
    <w:rsid w:val="006069DF"/>
    <w:pPr>
      <w:widowControl/>
    </w:pPr>
    <w:rPr>
      <w:rFonts w:ascii="Calibri" w:eastAsia="宋体" w:hAnsi="Calibri" w:cs="黑体" w:hint="eastAsia"/>
      <w:sz w:val="21"/>
      <w:szCs w:val="22"/>
    </w:rPr>
  </w:style>
  <w:style w:type="character" w:customStyle="1" w:styleId="NormalCharacter">
    <w:name w:val="NormalCharacter"/>
    <w:semiHidden/>
    <w:qFormat/>
    <w:rsid w:val="006069DF"/>
  </w:style>
  <w:style w:type="character" w:customStyle="1" w:styleId="3Char">
    <w:name w:val="标题 3 Char"/>
    <w:basedOn w:val="a0"/>
    <w:link w:val="3"/>
    <w:qFormat/>
    <w:rsid w:val="00A711DE"/>
    <w:rPr>
      <w:b/>
      <w:bCs/>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273</Words>
  <Characters>1562</Characters>
  <Application>Microsoft Office Word</Application>
  <DocSecurity>0</DocSecurity>
  <Lines>13</Lines>
  <Paragraphs>3</Paragraphs>
  <ScaleCrop>false</ScaleCrop>
  <Company>Microsoft</Company>
  <LinksUpToDate>false</LinksUpToDate>
  <CharactersWithSpaces>1832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行政处罚听证告知书文稿呈批表</dc:title>
  <dc:creator>PC</dc:creator>
  <cp:lastModifiedBy>Administrator</cp:lastModifiedBy>
  <cp:revision>4</cp:revision>
  <cp:lastPrinted>2022-11-15T09:43:00Z</cp:lastPrinted>
  <dcterms:created xsi:type="dcterms:W3CDTF">2022-11-18T02:42:00Z</dcterms:created>
  <dcterms:modified xsi:type="dcterms:W3CDTF">2023-02-08T07:37:00Z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2052-11.8.2.10599</vt:lpwstr>
  </property>
</Properties>
</file>