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广播电台、电视台、教育电视台变更台名、台标、呼号审核办事指南</w:t>
      </w:r>
    </w:p>
    <w:p>
      <w:pPr>
        <w:rPr>
          <w:rFonts w:ascii="仿宋_GB2312" w:hAnsi="仿宋_GB2312" w:eastAsia="仿宋_GB2312" w:cs="仿宋_GB2312"/>
          <w:b/>
          <w:bCs/>
          <w:sz w:val="32"/>
          <w:szCs w:val="32"/>
        </w:rPr>
      </w:pPr>
    </w:p>
    <w:p>
      <w:pPr>
        <w:rPr>
          <w:rFonts w:ascii="仿宋_GB2312" w:hAnsi="仿宋_GB2312" w:eastAsia="仿宋_GB2312" w:cs="仿宋_GB2312"/>
          <w:b/>
          <w:bCs/>
          <w:sz w:val="32"/>
          <w:szCs w:val="32"/>
        </w:rPr>
      </w:pPr>
      <w:r>
        <w:rPr>
          <w:rFonts w:ascii="仿宋_GB2312" w:hAnsi="仿宋_GB2312" w:eastAsia="仿宋_GB2312" w:cs="仿宋_GB2312"/>
          <w:b/>
          <w:bCs/>
          <w:sz w:val="32"/>
          <w:szCs w:val="32"/>
        </w:rPr>
        <w:t>一、受理范围</w:t>
      </w:r>
    </w:p>
    <w:p>
      <w:pPr>
        <w:ind w:firstLine="560" w:firstLineChars="200"/>
        <w:rPr>
          <w:sz w:val="28"/>
          <w:szCs w:val="28"/>
        </w:rPr>
      </w:pPr>
      <w:r>
        <w:rPr>
          <w:rFonts w:hint="eastAsia"/>
          <w:sz w:val="28"/>
          <w:szCs w:val="28"/>
        </w:rPr>
        <w:t>1.</w:t>
      </w:r>
      <w:r>
        <w:rPr>
          <w:sz w:val="28"/>
          <w:szCs w:val="28"/>
        </w:rPr>
        <w:t>广播电台、电视台、教育电视台</w:t>
      </w:r>
      <w:r>
        <w:rPr>
          <w:rFonts w:hint="eastAsia"/>
          <w:sz w:val="28"/>
          <w:szCs w:val="28"/>
        </w:rPr>
        <w:t>。</w:t>
      </w:r>
    </w:p>
    <w:p>
      <w:pPr>
        <w:ind w:firstLine="560" w:firstLineChars="200"/>
        <w:rPr>
          <w:sz w:val="28"/>
          <w:szCs w:val="28"/>
        </w:rPr>
      </w:pPr>
      <w:r>
        <w:rPr>
          <w:rFonts w:hint="eastAsia"/>
          <w:sz w:val="28"/>
          <w:szCs w:val="28"/>
        </w:rPr>
        <w:t>2.符合下列全部条件，可提出申请：</w:t>
      </w:r>
    </w:p>
    <w:p>
      <w:pPr>
        <w:ind w:firstLine="560" w:firstLineChars="200"/>
        <w:rPr>
          <w:sz w:val="28"/>
          <w:szCs w:val="28"/>
        </w:rPr>
      </w:pPr>
      <w:r>
        <w:rPr>
          <w:rFonts w:hint="eastAsia"/>
          <w:sz w:val="28"/>
          <w:szCs w:val="28"/>
        </w:rPr>
        <w:t>依据《广播电台电视台审批管理办法》第十条，适用申请条件为：</w:t>
      </w:r>
    </w:p>
    <w:p>
      <w:pPr>
        <w:ind w:firstLine="560" w:firstLineChars="200"/>
        <w:rPr>
          <w:sz w:val="28"/>
          <w:szCs w:val="28"/>
        </w:rPr>
      </w:pPr>
      <w:r>
        <w:rPr>
          <w:rFonts w:hint="eastAsia"/>
          <w:sz w:val="28"/>
          <w:szCs w:val="28"/>
        </w:rPr>
        <w:t>1）</w:t>
      </w:r>
      <w:r>
        <w:rPr>
          <w:sz w:val="28"/>
          <w:szCs w:val="28"/>
        </w:rPr>
        <w:t>广播电台、电视台应当按照批准的设立主体、台名、呼号、台标、节目设置范围、节目套数、传输覆盖范围、方式、技术参数等制作、播放节目</w:t>
      </w:r>
      <w:r>
        <w:rPr>
          <w:rFonts w:hint="eastAsia"/>
          <w:sz w:val="28"/>
          <w:szCs w:val="28"/>
        </w:rPr>
        <w:t>；</w:t>
      </w:r>
    </w:p>
    <w:p>
      <w:pPr>
        <w:ind w:firstLine="560" w:firstLineChars="200"/>
        <w:rPr>
          <w:sz w:val="28"/>
          <w:szCs w:val="28"/>
        </w:rPr>
      </w:pPr>
      <w:r>
        <w:rPr>
          <w:rFonts w:hint="eastAsia"/>
          <w:sz w:val="28"/>
          <w:szCs w:val="28"/>
        </w:rPr>
        <w:t>2）</w:t>
      </w:r>
      <w:r>
        <w:rPr>
          <w:sz w:val="28"/>
          <w:szCs w:val="28"/>
        </w:rPr>
        <w:t>广播电台、电视台的台名、呼号等原则上应与国务院确定的行政区划名称一致</w:t>
      </w:r>
      <w:r>
        <w:rPr>
          <w:rFonts w:hint="eastAsia"/>
          <w:sz w:val="28"/>
          <w:szCs w:val="28"/>
        </w:rPr>
        <w:t>；</w:t>
      </w:r>
    </w:p>
    <w:p>
      <w:pPr>
        <w:ind w:firstLine="560" w:firstLineChars="200"/>
        <w:rPr>
          <w:sz w:val="28"/>
          <w:szCs w:val="28"/>
        </w:rPr>
      </w:pPr>
      <w:r>
        <w:rPr>
          <w:rFonts w:hint="eastAsia"/>
          <w:sz w:val="28"/>
          <w:szCs w:val="28"/>
        </w:rPr>
        <w:t>3）</w:t>
      </w:r>
      <w:r>
        <w:rPr>
          <w:sz w:val="28"/>
          <w:szCs w:val="28"/>
        </w:rPr>
        <w:t>台标可以由图案、汉字、数字和字母组合而成，并与其他广播电台、电视台或其他机构已使用的标识有明显区别，播出时在屏幕左上角标出</w:t>
      </w:r>
      <w:r>
        <w:rPr>
          <w:rFonts w:hint="eastAsia"/>
          <w:sz w:val="28"/>
          <w:szCs w:val="28"/>
        </w:rPr>
        <w:t>；</w:t>
      </w:r>
    </w:p>
    <w:p>
      <w:pPr>
        <w:ind w:firstLine="560" w:firstLineChars="200"/>
        <w:rPr>
          <w:sz w:val="28"/>
          <w:szCs w:val="28"/>
        </w:rPr>
      </w:pPr>
      <w:r>
        <w:rPr>
          <w:rFonts w:hint="eastAsia"/>
          <w:sz w:val="28"/>
          <w:szCs w:val="28"/>
        </w:rPr>
        <w:t>4）</w:t>
      </w:r>
      <w:r>
        <w:rPr>
          <w:sz w:val="28"/>
          <w:szCs w:val="28"/>
        </w:rPr>
        <w:t>广播电台、电视台所属节目频道的标识应以台标为主体，与频道名称或简称、序号等组合而成。</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二、设立依据</w:t>
      </w:r>
    </w:p>
    <w:p>
      <w:pPr>
        <w:ind w:firstLine="560" w:firstLineChars="200"/>
        <w:rPr>
          <w:sz w:val="28"/>
          <w:szCs w:val="28"/>
        </w:rPr>
      </w:pPr>
      <w:r>
        <w:rPr>
          <w:rFonts w:hint="eastAsia"/>
          <w:sz w:val="28"/>
          <w:szCs w:val="28"/>
        </w:rPr>
        <w:t>1.《广播电视管理条例》（</w:t>
      </w:r>
      <w:r>
        <w:rPr>
          <w:sz w:val="28"/>
          <w:szCs w:val="28"/>
        </w:rPr>
        <w:t>1997年国务院令第228号）第十三条</w:t>
      </w:r>
    </w:p>
    <w:p>
      <w:pPr>
        <w:ind w:firstLine="560" w:firstLineChars="200"/>
        <w:rPr>
          <w:sz w:val="28"/>
          <w:szCs w:val="28"/>
        </w:rPr>
      </w:pPr>
      <w:r>
        <w:rPr>
          <w:rFonts w:hint="eastAsia"/>
          <w:sz w:val="28"/>
          <w:szCs w:val="28"/>
        </w:rPr>
        <w:t>2. 《广播电台电视台审批管理办法》（</w:t>
      </w:r>
      <w:r>
        <w:rPr>
          <w:sz w:val="28"/>
          <w:szCs w:val="28"/>
        </w:rPr>
        <w:t>2004年国家广播电影电视总局令第37号）</w:t>
      </w:r>
      <w:r>
        <w:rPr>
          <w:rFonts w:hint="eastAsia"/>
          <w:sz w:val="28"/>
          <w:szCs w:val="28"/>
        </w:rPr>
        <w:t>第七条</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三、许可条件</w:t>
      </w:r>
    </w:p>
    <w:p>
      <w:pPr>
        <w:ind w:firstLine="354" w:firstLineChars="196"/>
        <w:rPr>
          <w:b/>
          <w:sz w:val="18"/>
        </w:rPr>
      </w:pPr>
      <w:r>
        <w:rPr>
          <w:b/>
          <w:sz w:val="18"/>
        </w:rPr>
        <w:t>满足下列全部条件的，予以审批：</w:t>
      </w:r>
    </w:p>
    <w:p>
      <w:pPr>
        <w:ind w:firstLine="560" w:firstLineChars="200"/>
        <w:rPr>
          <w:sz w:val="28"/>
          <w:szCs w:val="28"/>
        </w:rPr>
      </w:pPr>
      <w:r>
        <w:rPr>
          <w:rFonts w:hint="eastAsia"/>
          <w:sz w:val="28"/>
          <w:szCs w:val="28"/>
        </w:rPr>
        <w:t>1）</w:t>
      </w:r>
      <w:r>
        <w:rPr>
          <w:sz w:val="28"/>
          <w:szCs w:val="28"/>
        </w:rPr>
        <w:t>广播电台、电视台应当按照批准的设立主体、台名、呼号、台标、节目设置范围、节目套数、传输覆盖范围、方式、技术参数等制作、播放节目</w:t>
      </w:r>
      <w:r>
        <w:rPr>
          <w:rFonts w:hint="eastAsia"/>
          <w:sz w:val="28"/>
          <w:szCs w:val="28"/>
        </w:rPr>
        <w:t>；</w:t>
      </w:r>
    </w:p>
    <w:p>
      <w:pPr>
        <w:ind w:firstLine="560" w:firstLineChars="200"/>
        <w:rPr>
          <w:sz w:val="28"/>
          <w:szCs w:val="28"/>
        </w:rPr>
      </w:pPr>
      <w:r>
        <w:rPr>
          <w:rFonts w:hint="eastAsia"/>
          <w:sz w:val="28"/>
          <w:szCs w:val="28"/>
        </w:rPr>
        <w:t>2）</w:t>
      </w:r>
      <w:r>
        <w:rPr>
          <w:sz w:val="28"/>
          <w:szCs w:val="28"/>
        </w:rPr>
        <w:t>广播电台、电视台的台名、呼号等原则上应与国务院确定的行政区划名称一致</w:t>
      </w:r>
      <w:r>
        <w:rPr>
          <w:rFonts w:hint="eastAsia"/>
          <w:sz w:val="28"/>
          <w:szCs w:val="28"/>
        </w:rPr>
        <w:t>；</w:t>
      </w:r>
    </w:p>
    <w:p>
      <w:pPr>
        <w:ind w:firstLine="560" w:firstLineChars="200"/>
        <w:rPr>
          <w:sz w:val="28"/>
          <w:szCs w:val="28"/>
        </w:rPr>
      </w:pPr>
      <w:r>
        <w:rPr>
          <w:rFonts w:hint="eastAsia"/>
          <w:sz w:val="28"/>
          <w:szCs w:val="28"/>
        </w:rPr>
        <w:t>3）</w:t>
      </w:r>
      <w:r>
        <w:rPr>
          <w:sz w:val="28"/>
          <w:szCs w:val="28"/>
        </w:rPr>
        <w:t>台标可以由图案、汉字、数字和字母组合而成，并与其他广播电台、电视台或其他机构已使用的标识有明显区别，播出时在屏幕左上角标出</w:t>
      </w:r>
      <w:r>
        <w:rPr>
          <w:rFonts w:hint="eastAsia"/>
          <w:sz w:val="28"/>
          <w:szCs w:val="28"/>
        </w:rPr>
        <w:t>；</w:t>
      </w:r>
    </w:p>
    <w:p>
      <w:pPr>
        <w:ind w:firstLine="560" w:firstLineChars="200"/>
        <w:rPr>
          <w:sz w:val="28"/>
          <w:szCs w:val="28"/>
        </w:rPr>
      </w:pPr>
      <w:r>
        <w:rPr>
          <w:rFonts w:hint="eastAsia"/>
          <w:sz w:val="28"/>
          <w:szCs w:val="28"/>
        </w:rPr>
        <w:t>4）</w:t>
      </w:r>
      <w:r>
        <w:rPr>
          <w:sz w:val="28"/>
          <w:szCs w:val="28"/>
        </w:rPr>
        <w:t>广播电台、电视台所属节目频道的标识应以台标为主体，与频道名称或简称、序号等组合而成。</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四、申请材料</w:t>
      </w:r>
    </w:p>
    <w:p>
      <w:pPr>
        <w:ind w:firstLine="560" w:firstLineChars="200"/>
        <w:rPr>
          <w:sz w:val="28"/>
          <w:szCs w:val="28"/>
        </w:rPr>
      </w:pPr>
      <w:r>
        <w:rPr>
          <w:rFonts w:hint="eastAsia"/>
          <w:sz w:val="28"/>
          <w:szCs w:val="28"/>
        </w:rPr>
        <w:t>1.</w:t>
      </w:r>
      <w:r>
        <w:rPr>
          <w:sz w:val="28"/>
          <w:szCs w:val="28"/>
        </w:rPr>
        <w:t>变更台名请示</w:t>
      </w:r>
      <w:r>
        <w:rPr>
          <w:rFonts w:hint="eastAsia"/>
          <w:sz w:val="28"/>
          <w:szCs w:val="28"/>
        </w:rPr>
        <w:t>（原件纸质3份）</w:t>
      </w:r>
    </w:p>
    <w:p>
      <w:pPr>
        <w:ind w:firstLine="560" w:firstLineChars="200"/>
        <w:rPr>
          <w:sz w:val="28"/>
          <w:szCs w:val="28"/>
        </w:rPr>
      </w:pPr>
      <w:r>
        <w:rPr>
          <w:rFonts w:hint="eastAsia"/>
          <w:sz w:val="28"/>
          <w:szCs w:val="28"/>
          <w:lang w:val="en-US" w:eastAsia="zh-CN"/>
        </w:rPr>
        <w:t>2.</w:t>
      </w:r>
      <w:r>
        <w:rPr>
          <w:sz w:val="28"/>
          <w:szCs w:val="28"/>
        </w:rPr>
        <w:t>变更台标请示</w:t>
      </w:r>
      <w:r>
        <w:rPr>
          <w:rFonts w:hint="eastAsia"/>
          <w:sz w:val="28"/>
          <w:szCs w:val="28"/>
        </w:rPr>
        <w:t>（原件纸质3份）</w:t>
      </w:r>
    </w:p>
    <w:p>
      <w:pPr>
        <w:ind w:firstLine="560" w:firstLineChars="200"/>
        <w:rPr>
          <w:sz w:val="28"/>
          <w:szCs w:val="28"/>
        </w:rPr>
      </w:pPr>
      <w:r>
        <w:rPr>
          <w:rFonts w:hint="eastAsia"/>
          <w:sz w:val="28"/>
          <w:szCs w:val="28"/>
          <w:lang w:val="en-US" w:eastAsia="zh-CN"/>
        </w:rPr>
        <w:t>3.</w:t>
      </w:r>
      <w:r>
        <w:rPr>
          <w:sz w:val="28"/>
          <w:szCs w:val="28"/>
        </w:rPr>
        <w:t>变更呼号请示</w:t>
      </w:r>
      <w:r>
        <w:rPr>
          <w:rFonts w:hint="eastAsia"/>
          <w:sz w:val="28"/>
          <w:szCs w:val="28"/>
        </w:rPr>
        <w:t>（原件纸质3份）</w:t>
      </w:r>
    </w:p>
    <w:p>
      <w:pPr>
        <w:ind w:firstLine="560" w:firstLineChars="200"/>
        <w:rPr>
          <w:sz w:val="28"/>
          <w:szCs w:val="28"/>
        </w:rPr>
      </w:pPr>
      <w:r>
        <w:rPr>
          <w:rFonts w:hint="eastAsia"/>
          <w:sz w:val="28"/>
          <w:szCs w:val="28"/>
          <w:lang w:val="en-US" w:eastAsia="zh-CN"/>
        </w:rPr>
        <w:t>4</w:t>
      </w:r>
      <w:r>
        <w:rPr>
          <w:rFonts w:hint="eastAsia"/>
          <w:sz w:val="28"/>
          <w:szCs w:val="28"/>
        </w:rPr>
        <w:t>.</w:t>
      </w:r>
      <w:r>
        <w:rPr>
          <w:sz w:val="28"/>
          <w:szCs w:val="28"/>
        </w:rPr>
        <w:t>变更台标创意说明</w:t>
      </w:r>
      <w:r>
        <w:rPr>
          <w:rFonts w:hint="eastAsia"/>
          <w:sz w:val="28"/>
          <w:szCs w:val="28"/>
        </w:rPr>
        <w:t>（原件纸质3份）</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五、办理时限</w:t>
      </w:r>
    </w:p>
    <w:p>
      <w:pPr>
        <w:ind w:firstLine="560" w:firstLineChars="200"/>
        <w:rPr>
          <w:sz w:val="28"/>
          <w:szCs w:val="28"/>
        </w:rPr>
      </w:pPr>
      <w:r>
        <w:rPr>
          <w:rFonts w:hint="eastAsia"/>
          <w:sz w:val="28"/>
          <w:szCs w:val="28"/>
        </w:rPr>
        <w:t>申请时限：无</w:t>
      </w:r>
    </w:p>
    <w:p>
      <w:pPr>
        <w:ind w:firstLine="560" w:firstLineChars="200"/>
        <w:rPr>
          <w:sz w:val="28"/>
          <w:szCs w:val="28"/>
        </w:rPr>
      </w:pPr>
      <w:r>
        <w:rPr>
          <w:rFonts w:hint="eastAsia"/>
          <w:sz w:val="28"/>
          <w:szCs w:val="28"/>
        </w:rPr>
        <w:t>受理时限：2工作日。</w:t>
      </w:r>
    </w:p>
    <w:p>
      <w:pPr>
        <w:ind w:firstLine="560" w:firstLineChars="200"/>
        <w:rPr>
          <w:sz w:val="28"/>
          <w:szCs w:val="28"/>
        </w:rPr>
      </w:pPr>
      <w:r>
        <w:rPr>
          <w:rFonts w:hint="eastAsia"/>
          <w:sz w:val="28"/>
          <w:szCs w:val="28"/>
        </w:rPr>
        <w:t>法定办理时限：20工作日。</w:t>
      </w:r>
    </w:p>
    <w:p>
      <w:pPr>
        <w:ind w:firstLine="560" w:firstLineChars="200"/>
        <w:rPr>
          <w:sz w:val="28"/>
          <w:szCs w:val="28"/>
        </w:rPr>
      </w:pPr>
      <w:r>
        <w:rPr>
          <w:rFonts w:hint="eastAsia"/>
          <w:sz w:val="28"/>
          <w:szCs w:val="28"/>
        </w:rPr>
        <w:t xml:space="preserve">承诺办理时限: </w:t>
      </w:r>
      <w:r>
        <w:rPr>
          <w:rFonts w:hint="eastAsia"/>
          <w:sz w:val="28"/>
          <w:szCs w:val="28"/>
          <w:lang w:val="en-US" w:eastAsia="zh-CN"/>
        </w:rPr>
        <w:t>7</w:t>
      </w:r>
      <w:r>
        <w:rPr>
          <w:rFonts w:hint="eastAsia"/>
          <w:sz w:val="28"/>
          <w:szCs w:val="28"/>
        </w:rPr>
        <w:t>工作日。</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六、许可收费</w:t>
      </w:r>
    </w:p>
    <w:p>
      <w:pPr>
        <w:ind w:firstLine="560" w:firstLineChars="200"/>
        <w:rPr>
          <w:sz w:val="28"/>
          <w:szCs w:val="28"/>
        </w:rPr>
      </w:pPr>
      <w:r>
        <w:rPr>
          <w:rFonts w:hint="eastAsia"/>
          <w:sz w:val="28"/>
          <w:szCs w:val="28"/>
        </w:rPr>
        <w:t>不收费</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七、许可流程</w:t>
      </w:r>
    </w:p>
    <w:p>
      <w:pPr>
        <w:spacing w:beforeLines="50" w:afterLines="50"/>
        <w:ind w:firstLine="422" w:firstLineChars="200"/>
        <w:rPr>
          <w:b/>
          <w:sz w:val="21"/>
          <w:szCs w:val="21"/>
        </w:rPr>
      </w:pPr>
      <w:r>
        <w:rPr>
          <w:rFonts w:hint="eastAsia"/>
          <w:b/>
          <w:sz w:val="21"/>
          <w:szCs w:val="21"/>
        </w:rPr>
        <w:t xml:space="preserve">本事项窗口办理流程如下：         </w:t>
      </w:r>
      <w:r>
        <w:rPr>
          <w:rFonts w:hint="eastAsia"/>
          <w:b/>
          <w:sz w:val="21"/>
          <w:szCs w:val="21"/>
        </w:rPr>
        <w:tab/>
      </w:r>
    </w:p>
    <w:p>
      <w:pPr>
        <w:ind w:firstLine="560" w:firstLineChars="200"/>
        <w:rPr>
          <w:sz w:val="28"/>
          <w:szCs w:val="28"/>
        </w:rPr>
      </w:pPr>
      <w:r>
        <w:rPr>
          <w:rFonts w:hint="eastAsia"/>
          <w:sz w:val="28"/>
          <w:szCs w:val="28"/>
        </w:rPr>
        <w:t xml:space="preserve">1.申请。申请人向市行政服务中心综合服务窗口提出申请，提交申请材料。 </w:t>
      </w:r>
    </w:p>
    <w:p>
      <w:pPr>
        <w:ind w:firstLine="560" w:firstLineChars="200"/>
        <w:rPr>
          <w:sz w:val="28"/>
          <w:szCs w:val="28"/>
        </w:rPr>
      </w:pPr>
      <w:r>
        <w:rPr>
          <w:rFonts w:hint="eastAsia"/>
          <w:sz w:val="28"/>
          <w:szCs w:val="28"/>
        </w:rPr>
        <w:t>2.受理。接件受理人员核验申请材料，当场作出受理决定。申请人符合申请资格，并材料齐全、格式规范、符合法定形式的，予以受理，出具《受理回执》；申请人不符合申请资格或材料不齐全、不符合法定形式的，接件受理人员不予受理，出具《不予审批事项决定书》。申请人材料不符合要求但可以当场更正的，退回当场更正后予以受理。</w:t>
      </w:r>
    </w:p>
    <w:p>
      <w:pPr>
        <w:ind w:firstLine="560" w:firstLineChars="200"/>
        <w:rPr>
          <w:sz w:val="28"/>
          <w:szCs w:val="28"/>
        </w:rPr>
      </w:pPr>
      <w:r>
        <w:rPr>
          <w:rFonts w:hint="eastAsia"/>
          <w:sz w:val="28"/>
          <w:szCs w:val="28"/>
        </w:rPr>
        <w:t>3.审查。受理后，审查人员对材料进行审查，在7个工作日内提出初审意见。符合审批条件的出具审核意见连同申请材料报广东省广播电视局作出审查决定，符合审批条件的出具审核意见连同申请材料报国家广播电视总局作出审批决定，符合审批条件，出具《</w:t>
      </w:r>
      <w:r>
        <w:rPr>
          <w:rFonts w:hint="eastAsia"/>
          <w:sz w:val="28"/>
          <w:szCs w:val="28"/>
          <w:lang w:eastAsia="zh-CN"/>
        </w:rPr>
        <w:t>准</w:t>
      </w:r>
      <w:bookmarkStart w:id="0" w:name="_GoBack"/>
      <w:bookmarkEnd w:id="0"/>
      <w:r>
        <w:rPr>
          <w:rFonts w:hint="eastAsia"/>
          <w:sz w:val="28"/>
          <w:szCs w:val="28"/>
        </w:rPr>
        <w:t>予许可决定书》；不予通过的，出具《不予许可决定书》。审查过程，发现材料需补正的2个工作日内向申请人提出补正要求，出具《申请材料补正告知书》，申请人按要求补正后重新受理审查。</w:t>
      </w:r>
    </w:p>
    <w:p>
      <w:pPr>
        <w:ind w:firstLine="560" w:firstLineChars="200"/>
        <w:rPr>
          <w:sz w:val="28"/>
          <w:szCs w:val="28"/>
        </w:rPr>
      </w:pPr>
      <w:r>
        <w:rPr>
          <w:rFonts w:hint="eastAsia"/>
          <w:sz w:val="28"/>
          <w:szCs w:val="28"/>
        </w:rPr>
        <w:t>4.领取结果。申请人按约定的方式到市行政服务中心综合服务窗口自取或以邮寄的方式领取《关于xxx单位变更台名、台标、呼号的批复》或《审批事项申请不予受理通知书》。</w:t>
      </w:r>
    </w:p>
    <w:p>
      <w:pPr>
        <w:spacing w:beforeLines="50" w:afterLines="50"/>
        <w:ind w:firstLine="422" w:firstLineChars="200"/>
        <w:rPr>
          <w:b/>
          <w:sz w:val="21"/>
          <w:szCs w:val="21"/>
        </w:rPr>
      </w:pPr>
      <w:r>
        <w:rPr>
          <w:rFonts w:hint="eastAsia"/>
          <w:b/>
          <w:sz w:val="21"/>
          <w:szCs w:val="21"/>
        </w:rPr>
        <w:t>本事项网上办理流程如下：</w:t>
      </w:r>
    </w:p>
    <w:p>
      <w:pPr>
        <w:ind w:firstLine="560" w:firstLineChars="200"/>
        <w:jc w:val="both"/>
        <w:rPr>
          <w:sz w:val="28"/>
          <w:szCs w:val="28"/>
        </w:rPr>
      </w:pPr>
      <w:r>
        <w:rPr>
          <w:rFonts w:hint="eastAsia"/>
          <w:sz w:val="28"/>
          <w:szCs w:val="28"/>
        </w:rPr>
        <w:t>1.申请。</w:t>
      </w:r>
      <w:r>
        <w:rPr>
          <w:rFonts w:hint="eastAsia"/>
          <w:color w:val="000000"/>
          <w:sz w:val="28"/>
          <w:szCs w:val="28"/>
        </w:rPr>
        <w:t>申请人登录广东政务服务网（网址：</w:t>
      </w:r>
      <w:r>
        <w:rPr>
          <w:sz w:val="28"/>
          <w:szCs w:val="28"/>
        </w:rPr>
        <w:t>https://www.gdzwfw.gov.cn</w:t>
      </w:r>
      <w:r>
        <w:rPr>
          <w:rFonts w:hint="eastAsia"/>
          <w:color w:val="000000"/>
          <w:sz w:val="28"/>
          <w:szCs w:val="28"/>
        </w:rPr>
        <w:t>）提出申请，上传电子材料。</w:t>
      </w:r>
    </w:p>
    <w:p>
      <w:pPr>
        <w:ind w:firstLine="560" w:firstLineChars="200"/>
        <w:rPr>
          <w:sz w:val="28"/>
          <w:szCs w:val="28"/>
        </w:rPr>
      </w:pPr>
      <w:r>
        <w:rPr>
          <w:rFonts w:hint="eastAsia"/>
          <w:sz w:val="28"/>
          <w:szCs w:val="28"/>
        </w:rPr>
        <w:t>2.受理。接收受理人员对材料进行预审，在2个工作日之内提出预审意见，作出受理决定。申请人符合申请资格，且材料齐全、格式规范、符合法定形式的，予以预受理，出具电子版《预受理回执》；申请人不符合申请资格或材料不齐全、不符合法定形式的，接件受理人员不予受理，出具《不予审批事项决定书》。预受理后，申请人按约定方式自行或邮寄向市行政服务中心综合服务窗口提交纸质材料，接件受理人员当场与网上电子材料审核无误后予以正式受理，出具《受理回执》。</w:t>
      </w:r>
    </w:p>
    <w:p>
      <w:pPr>
        <w:ind w:firstLine="560" w:firstLineChars="200"/>
        <w:rPr>
          <w:sz w:val="28"/>
          <w:szCs w:val="28"/>
        </w:rPr>
      </w:pPr>
      <w:r>
        <w:rPr>
          <w:rFonts w:hint="eastAsia"/>
          <w:sz w:val="28"/>
          <w:szCs w:val="28"/>
        </w:rPr>
        <w:t>3.审查。受理后，审查人员对材料进行审查，在7个工作日内提出初审意见。符合审批条件的出具审核意见连同申请材料报广东省广播电视局作出审查决定，符合审批条件的出具审核意见连同申请材料报国家广播电视总局作出审批决定，符合审批条件，出具《关于xxx单位变更台名、台标、呼号的批复》；不予通过的，出具《不予许可决定书》。审查过程，发现材料需补正的2个工作日内向申请人提出补正要求，出具《申请材料补正告知书》，申请人按要求补正后重新受理审查。</w:t>
      </w:r>
    </w:p>
    <w:p>
      <w:pPr>
        <w:ind w:firstLine="560" w:firstLineChars="200"/>
        <w:rPr>
          <w:sz w:val="28"/>
          <w:szCs w:val="28"/>
        </w:rPr>
      </w:pPr>
      <w:r>
        <w:rPr>
          <w:rFonts w:hint="eastAsia"/>
          <w:sz w:val="28"/>
          <w:szCs w:val="28"/>
        </w:rPr>
        <w:t>4.领取结果。申请人按约定的方式市到市行政服务中心综合服务窗口自取、以邮寄的方式领取《关于xxx单位变更台名、台标、呼号的批复》或《审批事项申请不予受理通知书》。</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八、窗口办理地址</w:t>
      </w:r>
    </w:p>
    <w:p>
      <w:pPr>
        <w:ind w:firstLine="560" w:firstLineChars="200"/>
        <w:rPr>
          <w:sz w:val="28"/>
          <w:szCs w:val="28"/>
        </w:rPr>
      </w:pPr>
      <w:r>
        <w:rPr>
          <w:rFonts w:hint="eastAsia"/>
          <w:sz w:val="28"/>
          <w:szCs w:val="28"/>
        </w:rPr>
        <w:t>窗口名称：湛江市行政服务中心综合服务窗口</w:t>
      </w:r>
      <w:r>
        <w:rPr>
          <w:rFonts w:hint="eastAsia" w:cs="宋体"/>
          <w:sz w:val="28"/>
          <w:szCs w:val="28"/>
          <w:lang w:val="en-US" w:eastAsia="zh-CN"/>
        </w:rPr>
        <w:t>318-321号</w:t>
      </w:r>
      <w:r>
        <w:rPr>
          <w:rFonts w:hint="default" w:ascii="宋体" w:hAnsi="宋体" w:eastAsia="宋体" w:cs="宋体"/>
          <w:sz w:val="28"/>
          <w:szCs w:val="28"/>
          <w:lang w:val="en-US" w:eastAsia="zh-CN"/>
        </w:rPr>
        <w:t> </w:t>
      </w:r>
    </w:p>
    <w:p>
      <w:pPr>
        <w:ind w:left="1957" w:leftChars="232" w:hanging="1400" w:hangingChars="500"/>
        <w:rPr>
          <w:rFonts w:hint="eastAsia" w:ascii="宋体" w:hAnsi="宋体" w:eastAsia="宋体" w:cs="宋体"/>
          <w:sz w:val="28"/>
          <w:szCs w:val="28"/>
          <w:lang w:val="en-US" w:eastAsia="zh-CN"/>
        </w:rPr>
      </w:pPr>
      <w:r>
        <w:rPr>
          <w:rFonts w:hint="eastAsia"/>
          <w:sz w:val="28"/>
          <w:szCs w:val="28"/>
        </w:rPr>
        <w:t>窗口地址：湛江市赤坎区体育北路1</w:t>
      </w:r>
      <w:r>
        <w:rPr>
          <w:rFonts w:hint="eastAsia" w:ascii="宋体" w:hAnsi="宋体" w:eastAsia="宋体" w:cs="宋体"/>
          <w:sz w:val="28"/>
          <w:szCs w:val="28"/>
        </w:rPr>
        <w:t>5号</w:t>
      </w:r>
      <w:r>
        <w:rPr>
          <w:rFonts w:hint="eastAsia" w:ascii="宋体" w:hAnsi="宋体" w:eastAsia="宋体" w:cs="宋体"/>
          <w:sz w:val="28"/>
          <w:szCs w:val="28"/>
          <w:lang w:val="en-US" w:eastAsia="zh-CN"/>
        </w:rPr>
        <w:t>湛江市人民政府行政服务中心</w:t>
      </w:r>
      <w:r>
        <w:rPr>
          <w:rFonts w:hint="eastAsia" w:cs="宋体"/>
          <w:sz w:val="28"/>
          <w:szCs w:val="28"/>
          <w:lang w:val="en-US" w:eastAsia="zh-CN"/>
        </w:rPr>
        <w:t>三</w:t>
      </w:r>
      <w:r>
        <w:rPr>
          <w:rFonts w:hint="eastAsia" w:ascii="宋体" w:hAnsi="宋体" w:eastAsia="宋体" w:cs="宋体"/>
          <w:sz w:val="28"/>
          <w:szCs w:val="28"/>
          <w:lang w:val="en-US" w:eastAsia="zh-CN"/>
        </w:rPr>
        <w:t>楼</w:t>
      </w:r>
    </w:p>
    <w:p>
      <w:pPr>
        <w:ind w:firstLine="560" w:firstLineChars="200"/>
        <w:rPr>
          <w:sz w:val="28"/>
          <w:szCs w:val="28"/>
        </w:rPr>
      </w:pPr>
      <w:r>
        <w:rPr>
          <w:rFonts w:hint="eastAsia"/>
          <w:sz w:val="28"/>
          <w:szCs w:val="28"/>
        </w:rPr>
        <w:t>窗口电话：0759-3223508</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九、咨询、投诉、行政复议或行政诉讼</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（一）查询电话：0759-3339950 </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（二）投诉电话：0759-3197099 </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（三）行政复议或行政诉讼：</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行政复议:http://www.zjfz.gov.cn/;</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行政诉讼:http://www.zjcourt.gov.cn/。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52DF"/>
    <w:rsid w:val="000C51CA"/>
    <w:rsid w:val="000D3722"/>
    <w:rsid w:val="00335993"/>
    <w:rsid w:val="003B046B"/>
    <w:rsid w:val="005352DF"/>
    <w:rsid w:val="006131EE"/>
    <w:rsid w:val="007478D3"/>
    <w:rsid w:val="009A69E3"/>
    <w:rsid w:val="00A16673"/>
    <w:rsid w:val="00B0081F"/>
    <w:rsid w:val="00BE0756"/>
    <w:rsid w:val="00C22793"/>
    <w:rsid w:val="00C55900"/>
    <w:rsid w:val="00CC28E6"/>
    <w:rsid w:val="00D4150C"/>
    <w:rsid w:val="00E172EA"/>
    <w:rsid w:val="00E4229D"/>
    <w:rsid w:val="00EB6374"/>
    <w:rsid w:val="00F3576B"/>
    <w:rsid w:val="1DE5A396"/>
    <w:rsid w:val="37DFD5BA"/>
    <w:rsid w:val="3BE8619F"/>
    <w:rsid w:val="713FA486"/>
    <w:rsid w:val="77FF291D"/>
    <w:rsid w:val="7B5FB31B"/>
    <w:rsid w:val="E8AC5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309</Words>
  <Characters>1767</Characters>
  <Lines>14</Lines>
  <Paragraphs>4</Paragraphs>
  <TotalTime>1</TotalTime>
  <ScaleCrop>false</ScaleCrop>
  <LinksUpToDate>false</LinksUpToDate>
  <CharactersWithSpaces>2072</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2016-12-07T01:20:00Z</dcterms:created>
  <dc:creator>文广新局</dc:creator>
  <cp:lastModifiedBy>uos</cp:lastModifiedBy>
  <dcterms:modified xsi:type="dcterms:W3CDTF">2022-11-08T12:01:50Z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