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jc w:val="center"/>
        <w:rPr>
          <w:rFonts w:ascii="黑体" w:hAnsi="黑体" w:eastAsia="黑体" w:cs="仿宋_GB2312"/>
          <w:bCs/>
          <w:sz w:val="44"/>
          <w:szCs w:val="44"/>
        </w:rPr>
      </w:pPr>
      <w:r>
        <w:rPr>
          <w:rFonts w:hint="eastAsia" w:ascii="黑体" w:hAnsi="黑体" w:eastAsia="黑体" w:cs="仿宋_GB2312"/>
          <w:bCs/>
          <w:sz w:val="44"/>
          <w:szCs w:val="44"/>
        </w:rPr>
        <w:t>设置卫星地面接收设施接收境内卫星电视节目审批办事指南</w:t>
      </w:r>
    </w:p>
    <w:p>
      <w:pPr>
        <w:widowControl w:val="0"/>
        <w:jc w:val="both"/>
        <w:rPr>
          <w:rFonts w:ascii="仿宋_GB2312" w:hAnsi="仿宋_GB2312" w:eastAsia="仿宋_GB2312" w:cs="仿宋_GB2312"/>
          <w:b/>
          <w:bCs/>
          <w:sz w:val="32"/>
          <w:szCs w:val="32"/>
        </w:rPr>
      </w:pPr>
    </w:p>
    <w:p>
      <w:pPr>
        <w:widowControl w:val="0"/>
        <w:jc w:val="both"/>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w:t>
      </w:r>
      <w:r>
        <w:rPr>
          <w:rFonts w:ascii="仿宋_GB2312" w:hAnsi="仿宋_GB2312" w:eastAsia="仿宋_GB2312" w:cs="仿宋_GB2312"/>
          <w:b/>
          <w:bCs/>
          <w:sz w:val="32"/>
          <w:szCs w:val="32"/>
        </w:rPr>
        <w:t>受理范围</w:t>
      </w:r>
    </w:p>
    <w:p>
      <w:pPr>
        <w:ind w:firstLine="560" w:firstLineChars="200"/>
        <w:rPr>
          <w:sz w:val="28"/>
          <w:szCs w:val="28"/>
        </w:rPr>
      </w:pPr>
      <w:r>
        <w:rPr>
          <w:rFonts w:hint="eastAsia"/>
          <w:sz w:val="28"/>
          <w:szCs w:val="28"/>
        </w:rPr>
        <w:t>1.</w:t>
      </w:r>
      <w:r>
        <w:rPr>
          <w:sz w:val="28"/>
          <w:szCs w:val="28"/>
        </w:rPr>
        <w:t>事业法人,其他组织</w:t>
      </w:r>
      <w:r>
        <w:rPr>
          <w:rFonts w:hint="eastAsia"/>
          <w:sz w:val="28"/>
          <w:szCs w:val="28"/>
        </w:rPr>
        <w:t>。</w:t>
      </w:r>
    </w:p>
    <w:p>
      <w:pPr>
        <w:ind w:firstLine="560" w:firstLineChars="200"/>
        <w:rPr>
          <w:sz w:val="28"/>
          <w:szCs w:val="28"/>
        </w:rPr>
      </w:pPr>
      <w:r>
        <w:rPr>
          <w:rFonts w:hint="eastAsia"/>
          <w:sz w:val="28"/>
          <w:szCs w:val="28"/>
        </w:rPr>
        <w:t>2.符合下列全部条件，可提出申请：</w:t>
      </w:r>
    </w:p>
    <w:p>
      <w:pPr>
        <w:ind w:firstLine="560" w:firstLineChars="200"/>
        <w:rPr>
          <w:sz w:val="28"/>
          <w:szCs w:val="28"/>
        </w:rPr>
      </w:pPr>
      <w:r>
        <w:rPr>
          <w:rFonts w:hint="eastAsia"/>
          <w:sz w:val="28"/>
          <w:szCs w:val="28"/>
        </w:rPr>
        <w:t>根据《卫星电视广播地面接收设施管理规定（实施细则）》（1994年广电部令第11号）第三条，适用申请条件为：</w:t>
      </w:r>
    </w:p>
    <w:p>
      <w:pPr>
        <w:ind w:firstLine="560" w:firstLineChars="200"/>
        <w:rPr>
          <w:sz w:val="28"/>
          <w:szCs w:val="28"/>
        </w:rPr>
      </w:pPr>
      <w:r>
        <w:rPr>
          <w:rFonts w:hint="eastAsia"/>
          <w:sz w:val="28"/>
          <w:szCs w:val="28"/>
        </w:rPr>
        <w:t>1）</w:t>
      </w:r>
      <w:r>
        <w:rPr>
          <w:sz w:val="28"/>
          <w:szCs w:val="28"/>
        </w:rPr>
        <w:t>有确定的接收方位、接收内容和收视对象范围；</w:t>
      </w:r>
    </w:p>
    <w:p>
      <w:pPr>
        <w:ind w:firstLine="560" w:firstLineChars="200"/>
        <w:rPr>
          <w:sz w:val="28"/>
          <w:szCs w:val="28"/>
        </w:rPr>
      </w:pPr>
      <w:r>
        <w:rPr>
          <w:rFonts w:hint="eastAsia"/>
          <w:sz w:val="28"/>
          <w:szCs w:val="28"/>
        </w:rPr>
        <w:t>2）</w:t>
      </w:r>
      <w:r>
        <w:rPr>
          <w:sz w:val="28"/>
          <w:szCs w:val="28"/>
        </w:rPr>
        <w:t>有符合国家标准的接收设备；</w:t>
      </w:r>
    </w:p>
    <w:p>
      <w:pPr>
        <w:ind w:firstLine="560" w:firstLineChars="200"/>
        <w:rPr>
          <w:sz w:val="28"/>
          <w:szCs w:val="28"/>
        </w:rPr>
      </w:pPr>
      <w:r>
        <w:rPr>
          <w:rFonts w:hint="eastAsia"/>
          <w:sz w:val="28"/>
          <w:szCs w:val="28"/>
        </w:rPr>
        <w:t>3）</w:t>
      </w:r>
      <w:r>
        <w:rPr>
          <w:sz w:val="28"/>
          <w:szCs w:val="28"/>
        </w:rPr>
        <w:t>有合格的专职管理人员；</w:t>
      </w:r>
    </w:p>
    <w:p>
      <w:pPr>
        <w:ind w:firstLine="560" w:firstLineChars="200"/>
        <w:rPr>
          <w:sz w:val="28"/>
          <w:szCs w:val="28"/>
        </w:rPr>
      </w:pPr>
      <w:r>
        <w:rPr>
          <w:rFonts w:hint="eastAsia"/>
          <w:sz w:val="28"/>
          <w:szCs w:val="28"/>
        </w:rPr>
        <w:t>4）</w:t>
      </w:r>
      <w:r>
        <w:rPr>
          <w:sz w:val="28"/>
          <w:szCs w:val="28"/>
        </w:rPr>
        <w:t>有健全的管理制度。</w:t>
      </w:r>
    </w:p>
    <w:p>
      <w:pPr>
        <w:widowControl w:val="0"/>
        <w:jc w:val="both"/>
        <w:rPr>
          <w:rFonts w:ascii="仿宋_GB2312" w:hAnsi="仿宋_GB2312" w:eastAsia="仿宋_GB2312" w:cs="仿宋_GB2312"/>
          <w:b/>
          <w:bCs/>
          <w:sz w:val="32"/>
          <w:szCs w:val="32"/>
        </w:rPr>
      </w:pPr>
      <w:r>
        <w:rPr>
          <w:rFonts w:ascii="仿宋_GB2312" w:hAnsi="仿宋_GB2312" w:eastAsia="仿宋_GB2312" w:cs="仿宋_GB2312"/>
          <w:b/>
          <w:bCs/>
          <w:sz w:val="32"/>
          <w:szCs w:val="32"/>
        </w:rPr>
        <w:t>二、设立依据</w:t>
      </w:r>
    </w:p>
    <w:p>
      <w:pPr>
        <w:ind w:firstLine="560" w:firstLineChars="200"/>
        <w:rPr>
          <w:sz w:val="28"/>
          <w:szCs w:val="28"/>
        </w:rPr>
      </w:pPr>
      <w:r>
        <w:rPr>
          <w:rFonts w:hint="eastAsia"/>
          <w:sz w:val="28"/>
          <w:szCs w:val="28"/>
        </w:rPr>
        <w:t xml:space="preserve">1、《卫星电视广播地面接收设施管理规定》（1993年国务院令第129号） 第八条 </w:t>
      </w:r>
    </w:p>
    <w:p>
      <w:pPr>
        <w:ind w:firstLine="560" w:firstLineChars="200"/>
        <w:rPr>
          <w:sz w:val="28"/>
          <w:szCs w:val="28"/>
        </w:rPr>
      </w:pPr>
      <w:r>
        <w:rPr>
          <w:rFonts w:hint="eastAsia"/>
          <w:sz w:val="28"/>
          <w:szCs w:val="28"/>
        </w:rPr>
        <w:t>2、《卫星电视广播地面接收设施管理规定（实施细则）》（1994年广电部令第11号）第五条</w:t>
      </w:r>
    </w:p>
    <w:p>
      <w:pPr>
        <w:widowContro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三、许可条件</w:t>
      </w:r>
    </w:p>
    <w:p>
      <w:pPr>
        <w:ind w:firstLine="354" w:firstLineChars="196"/>
        <w:rPr>
          <w:b/>
          <w:sz w:val="18"/>
        </w:rPr>
      </w:pPr>
      <w:r>
        <w:rPr>
          <w:b/>
          <w:sz w:val="18"/>
        </w:rPr>
        <w:t>满足下列全部条件的，予以审批：</w:t>
      </w:r>
    </w:p>
    <w:p>
      <w:pPr>
        <w:ind w:firstLine="560" w:firstLineChars="200"/>
        <w:rPr>
          <w:sz w:val="28"/>
          <w:szCs w:val="28"/>
        </w:rPr>
      </w:pPr>
      <w:r>
        <w:rPr>
          <w:rFonts w:hint="eastAsia"/>
          <w:sz w:val="28"/>
          <w:szCs w:val="28"/>
        </w:rPr>
        <w:t>1.</w:t>
      </w:r>
      <w:r>
        <w:rPr>
          <w:sz w:val="28"/>
          <w:szCs w:val="28"/>
        </w:rPr>
        <w:t>有确定的接收方位、接收内容和收视对象范围；</w:t>
      </w:r>
    </w:p>
    <w:p>
      <w:pPr>
        <w:ind w:firstLine="560" w:firstLineChars="200"/>
        <w:rPr>
          <w:sz w:val="28"/>
          <w:szCs w:val="28"/>
        </w:rPr>
      </w:pPr>
      <w:r>
        <w:rPr>
          <w:rFonts w:hint="eastAsia"/>
          <w:sz w:val="28"/>
          <w:szCs w:val="28"/>
        </w:rPr>
        <w:t>2.</w:t>
      </w:r>
      <w:r>
        <w:rPr>
          <w:sz w:val="28"/>
          <w:szCs w:val="28"/>
        </w:rPr>
        <w:t>有符合国家标准的接收设备；</w:t>
      </w:r>
    </w:p>
    <w:p>
      <w:pPr>
        <w:ind w:firstLine="560" w:firstLineChars="200"/>
        <w:rPr>
          <w:sz w:val="28"/>
          <w:szCs w:val="28"/>
        </w:rPr>
      </w:pPr>
      <w:r>
        <w:rPr>
          <w:sz w:val="28"/>
          <w:szCs w:val="28"/>
        </w:rPr>
        <w:t>3</w:t>
      </w:r>
      <w:r>
        <w:rPr>
          <w:rFonts w:hint="eastAsia"/>
          <w:sz w:val="28"/>
          <w:szCs w:val="28"/>
        </w:rPr>
        <w:t>.</w:t>
      </w:r>
      <w:r>
        <w:rPr>
          <w:sz w:val="28"/>
          <w:szCs w:val="28"/>
        </w:rPr>
        <w:t>有合格的专职管理人员；</w:t>
      </w:r>
    </w:p>
    <w:p>
      <w:pPr>
        <w:ind w:firstLine="560" w:firstLineChars="200"/>
        <w:rPr>
          <w:sz w:val="28"/>
          <w:szCs w:val="28"/>
        </w:rPr>
      </w:pPr>
      <w:r>
        <w:rPr>
          <w:sz w:val="28"/>
          <w:szCs w:val="28"/>
        </w:rPr>
        <w:t>4</w:t>
      </w:r>
      <w:r>
        <w:rPr>
          <w:rFonts w:hint="eastAsia"/>
          <w:sz w:val="28"/>
          <w:szCs w:val="28"/>
        </w:rPr>
        <w:t>.</w:t>
      </w:r>
      <w:r>
        <w:rPr>
          <w:sz w:val="28"/>
          <w:szCs w:val="28"/>
        </w:rPr>
        <w:t>有健全的管理制度。</w:t>
      </w:r>
    </w:p>
    <w:p>
      <w:pPr>
        <w:widowContro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四、申请材料</w:t>
      </w:r>
    </w:p>
    <w:p>
      <w:pPr>
        <w:ind w:firstLine="560" w:firstLineChars="200"/>
        <w:rPr>
          <w:sz w:val="28"/>
          <w:szCs w:val="28"/>
        </w:rPr>
      </w:pPr>
      <w:r>
        <w:rPr>
          <w:rFonts w:hint="eastAsia"/>
          <w:sz w:val="28"/>
          <w:szCs w:val="28"/>
        </w:rPr>
        <w:t>1.</w:t>
      </w:r>
      <w:r>
        <w:rPr>
          <w:sz w:val="28"/>
          <w:szCs w:val="28"/>
        </w:rPr>
        <w:t xml:space="preserve"> </w:t>
      </w:r>
      <w:r>
        <w:rPr>
          <w:rFonts w:hint="eastAsia"/>
          <w:sz w:val="28"/>
          <w:szCs w:val="28"/>
        </w:rPr>
        <w:t>设置卫星地面接收设施接收境内卫星电视节目</w:t>
      </w:r>
      <w:r>
        <w:rPr>
          <w:sz w:val="28"/>
          <w:szCs w:val="28"/>
        </w:rPr>
        <w:t>许可证申请表</w:t>
      </w:r>
      <w:r>
        <w:rPr>
          <w:rFonts w:hint="eastAsia"/>
          <w:sz w:val="28"/>
          <w:szCs w:val="28"/>
        </w:rPr>
        <w:t>（原件纸质4份）</w:t>
      </w:r>
    </w:p>
    <w:p>
      <w:pPr>
        <w:ind w:firstLine="560" w:firstLineChars="200"/>
        <w:rPr>
          <w:sz w:val="28"/>
          <w:szCs w:val="28"/>
        </w:rPr>
      </w:pPr>
      <w:r>
        <w:rPr>
          <w:rFonts w:hint="eastAsia"/>
          <w:sz w:val="28"/>
          <w:szCs w:val="28"/>
        </w:rPr>
        <w:t xml:space="preserve">2. </w:t>
      </w:r>
      <w:r>
        <w:rPr>
          <w:sz w:val="28"/>
          <w:szCs w:val="28"/>
        </w:rPr>
        <w:t>申请单位的书面申请报告</w:t>
      </w:r>
      <w:r>
        <w:rPr>
          <w:rFonts w:hint="eastAsia"/>
          <w:sz w:val="28"/>
          <w:szCs w:val="28"/>
        </w:rPr>
        <w:t>（原件纸质4份）</w:t>
      </w:r>
    </w:p>
    <w:p>
      <w:pPr>
        <w:ind w:firstLine="560" w:firstLineChars="200"/>
        <w:rPr>
          <w:rFonts w:hint="eastAsia"/>
          <w:sz w:val="28"/>
          <w:szCs w:val="28"/>
        </w:rPr>
      </w:pPr>
      <w:r>
        <w:rPr>
          <w:rFonts w:hint="eastAsia"/>
          <w:sz w:val="28"/>
          <w:szCs w:val="28"/>
        </w:rPr>
        <w:t xml:space="preserve">3. </w:t>
      </w:r>
      <w:r>
        <w:rPr>
          <w:sz w:val="28"/>
          <w:szCs w:val="28"/>
        </w:rPr>
        <w:t>工商营业执照</w:t>
      </w:r>
      <w:r>
        <w:rPr>
          <w:rFonts w:hint="eastAsia"/>
          <w:sz w:val="28"/>
          <w:szCs w:val="28"/>
        </w:rPr>
        <w:t>（复印件纸质4份）</w:t>
      </w:r>
    </w:p>
    <w:p>
      <w:pPr>
        <w:ind w:firstLine="560" w:firstLineChars="200"/>
        <w:rPr>
          <w:sz w:val="28"/>
          <w:szCs w:val="28"/>
        </w:rPr>
      </w:pPr>
      <w:r>
        <w:rPr>
          <w:rFonts w:hint="eastAsia"/>
          <w:sz w:val="28"/>
          <w:szCs w:val="28"/>
        </w:rPr>
        <w:t>4.</w:t>
      </w:r>
      <w:r>
        <w:rPr>
          <w:sz w:val="28"/>
          <w:szCs w:val="28"/>
        </w:rPr>
        <w:t xml:space="preserve"> 专职管理人员身份证明及资质证明材料</w:t>
      </w:r>
      <w:r>
        <w:rPr>
          <w:rFonts w:hint="eastAsia"/>
          <w:sz w:val="28"/>
          <w:szCs w:val="28"/>
        </w:rPr>
        <w:t>（复印件纸质4份）</w:t>
      </w:r>
    </w:p>
    <w:p>
      <w:pPr>
        <w:ind w:firstLine="560" w:firstLineChars="200"/>
        <w:rPr>
          <w:sz w:val="28"/>
          <w:szCs w:val="28"/>
        </w:rPr>
      </w:pPr>
      <w:r>
        <w:rPr>
          <w:rFonts w:hint="eastAsia"/>
          <w:sz w:val="28"/>
          <w:szCs w:val="28"/>
        </w:rPr>
        <w:t>5.</w:t>
      </w:r>
      <w:r>
        <w:rPr>
          <w:sz w:val="28"/>
          <w:szCs w:val="28"/>
        </w:rPr>
        <w:t xml:space="preserve"> 接收设备清单和符合相关国家标准的说明性材料</w:t>
      </w:r>
      <w:r>
        <w:rPr>
          <w:rFonts w:hint="eastAsia"/>
          <w:sz w:val="28"/>
          <w:szCs w:val="28"/>
        </w:rPr>
        <w:t>（复印件纸质4份）</w:t>
      </w:r>
    </w:p>
    <w:p>
      <w:pPr>
        <w:ind w:firstLine="560" w:firstLineChars="200"/>
        <w:rPr>
          <w:rFonts w:hint="eastAsia" w:ascii="宋体" w:hAnsi="宋体" w:eastAsia="宋体" w:cs="宋体"/>
          <w:sz w:val="28"/>
          <w:szCs w:val="28"/>
        </w:rPr>
      </w:pPr>
      <w:r>
        <w:rPr>
          <w:rFonts w:hint="eastAsia"/>
          <w:sz w:val="28"/>
          <w:szCs w:val="28"/>
        </w:rPr>
        <w:t>6.</w:t>
      </w:r>
      <w:r>
        <w:rPr>
          <w:sz w:val="28"/>
          <w:szCs w:val="28"/>
        </w:rPr>
        <w:t xml:space="preserve"> </w:t>
      </w:r>
      <w:r>
        <w:rPr>
          <w:rFonts w:ascii="宋体" w:hAnsi="宋体" w:eastAsia="宋体" w:cs="宋体"/>
          <w:sz w:val="28"/>
          <w:szCs w:val="28"/>
        </w:rPr>
        <w:t>接收管理制度</w:t>
      </w:r>
      <w:r>
        <w:rPr>
          <w:rFonts w:hint="eastAsia" w:ascii="宋体" w:hAnsi="宋体" w:eastAsia="宋体" w:cs="宋体"/>
          <w:sz w:val="28"/>
          <w:szCs w:val="28"/>
        </w:rPr>
        <w:t>（复印件纸质4份）</w:t>
      </w:r>
    </w:p>
    <w:p>
      <w:pPr>
        <w:ind w:firstLine="560" w:firstLineChars="200"/>
        <w:rPr>
          <w:rFonts w:ascii="宋体" w:hAnsi="宋体" w:eastAsia="宋体" w:cs="宋体"/>
          <w:sz w:val="28"/>
          <w:szCs w:val="28"/>
        </w:rPr>
      </w:pPr>
      <w:r>
        <w:rPr>
          <w:rFonts w:hint="eastAsia" w:ascii="宋体" w:hAnsi="宋体" w:eastAsia="宋体" w:cs="宋体"/>
          <w:sz w:val="28"/>
          <w:szCs w:val="28"/>
        </w:rPr>
        <w:t>7.</w:t>
      </w:r>
      <w:r>
        <w:rPr>
          <w:rFonts w:ascii="宋体" w:hAnsi="宋体" w:eastAsia="宋体" w:cs="宋体"/>
          <w:sz w:val="28"/>
          <w:szCs w:val="28"/>
        </w:rPr>
        <w:t xml:space="preserve"> </w:t>
      </w:r>
      <w:r>
        <w:rPr>
          <w:rFonts w:ascii="宋体" w:hAnsi="宋体" w:eastAsia="宋体" w:cs="宋体"/>
          <w:sz w:val="28"/>
          <w:szCs w:val="28"/>
          <w:lang w:val="en-US" w:eastAsia="zh-CN"/>
        </w:rPr>
        <w:t>申请行政审批委托书</w:t>
      </w:r>
      <w:r>
        <w:rPr>
          <w:rFonts w:hint="eastAsia" w:ascii="宋体" w:hAnsi="宋体" w:eastAsia="宋体" w:cs="宋体"/>
          <w:sz w:val="28"/>
          <w:szCs w:val="28"/>
        </w:rPr>
        <w:t>（复印件纸质4份）</w:t>
      </w:r>
    </w:p>
    <w:p>
      <w:pPr>
        <w:ind w:firstLine="560" w:firstLineChars="200"/>
        <w:rPr>
          <w:rFonts w:ascii="宋体" w:hAnsi="宋体" w:eastAsia="宋体" w:cs="宋体"/>
          <w:sz w:val="28"/>
          <w:szCs w:val="28"/>
        </w:rPr>
      </w:pPr>
      <w:r>
        <w:rPr>
          <w:rFonts w:hint="eastAsia" w:ascii="宋体" w:hAnsi="宋体" w:eastAsia="宋体" w:cs="宋体"/>
          <w:sz w:val="28"/>
          <w:szCs w:val="28"/>
        </w:rPr>
        <w:t xml:space="preserve">8. </w:t>
      </w:r>
      <w:r>
        <w:rPr>
          <w:rFonts w:ascii="宋体" w:hAnsi="宋体" w:eastAsia="宋体" w:cs="宋体"/>
          <w:sz w:val="28"/>
          <w:szCs w:val="28"/>
          <w:lang w:val="en-US" w:eastAsia="zh-CN"/>
        </w:rPr>
        <w:t>代理人身份证明</w:t>
      </w:r>
      <w:r>
        <w:rPr>
          <w:rFonts w:hint="eastAsia" w:ascii="宋体" w:hAnsi="宋体" w:eastAsia="宋体" w:cs="宋体"/>
          <w:sz w:val="28"/>
          <w:szCs w:val="28"/>
        </w:rPr>
        <w:t>（复印件纸质4份）</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五、办理时限</w:t>
      </w:r>
    </w:p>
    <w:p>
      <w:pPr>
        <w:ind w:firstLine="560" w:firstLineChars="200"/>
        <w:rPr>
          <w:sz w:val="28"/>
          <w:szCs w:val="28"/>
        </w:rPr>
      </w:pPr>
      <w:r>
        <w:rPr>
          <w:rFonts w:hint="eastAsia"/>
          <w:sz w:val="28"/>
          <w:szCs w:val="28"/>
        </w:rPr>
        <w:t>申请时限：无。</w:t>
      </w:r>
    </w:p>
    <w:p>
      <w:pPr>
        <w:ind w:firstLine="560" w:firstLineChars="200"/>
        <w:rPr>
          <w:sz w:val="28"/>
          <w:szCs w:val="28"/>
        </w:rPr>
      </w:pPr>
      <w:r>
        <w:rPr>
          <w:rFonts w:hint="eastAsia"/>
          <w:sz w:val="28"/>
          <w:szCs w:val="28"/>
        </w:rPr>
        <w:t>受理时限：2工作日。</w:t>
      </w:r>
    </w:p>
    <w:p>
      <w:pPr>
        <w:ind w:firstLine="560" w:firstLineChars="200"/>
        <w:rPr>
          <w:sz w:val="28"/>
          <w:szCs w:val="28"/>
        </w:rPr>
      </w:pPr>
      <w:r>
        <w:rPr>
          <w:rFonts w:hint="eastAsia"/>
          <w:sz w:val="28"/>
          <w:szCs w:val="28"/>
        </w:rPr>
        <w:t>法定办理时限：20工作日。</w:t>
      </w:r>
    </w:p>
    <w:p>
      <w:pPr>
        <w:ind w:firstLine="560" w:firstLineChars="200"/>
        <w:rPr>
          <w:sz w:val="28"/>
          <w:szCs w:val="28"/>
        </w:rPr>
      </w:pPr>
      <w:r>
        <w:rPr>
          <w:rFonts w:hint="eastAsia"/>
          <w:sz w:val="28"/>
          <w:szCs w:val="28"/>
        </w:rPr>
        <w:t>承诺办理时限: 7工作日。</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六、许可收费</w:t>
      </w:r>
    </w:p>
    <w:p>
      <w:pPr>
        <w:ind w:firstLine="560" w:firstLineChars="200"/>
        <w:rPr>
          <w:sz w:val="28"/>
          <w:szCs w:val="28"/>
        </w:rPr>
      </w:pPr>
      <w:r>
        <w:rPr>
          <w:rFonts w:hint="eastAsia"/>
          <w:sz w:val="28"/>
          <w:szCs w:val="28"/>
        </w:rPr>
        <w:t>不收费</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七、许可流程</w:t>
      </w:r>
    </w:p>
    <w:p>
      <w:pPr>
        <w:spacing w:beforeLines="50" w:afterLines="50"/>
        <w:ind w:firstLine="422" w:firstLineChars="200"/>
        <w:rPr>
          <w:b/>
          <w:sz w:val="21"/>
          <w:szCs w:val="21"/>
        </w:rPr>
      </w:pPr>
      <w:r>
        <w:rPr>
          <w:rFonts w:hint="eastAsia"/>
          <w:b/>
          <w:sz w:val="21"/>
          <w:szCs w:val="21"/>
        </w:rPr>
        <w:t xml:space="preserve">本事项窗口办理流程如下：         </w:t>
      </w:r>
      <w:r>
        <w:rPr>
          <w:rFonts w:hint="eastAsia"/>
          <w:b/>
          <w:sz w:val="21"/>
          <w:szCs w:val="21"/>
        </w:rPr>
        <w:tab/>
      </w:r>
    </w:p>
    <w:p>
      <w:pPr>
        <w:ind w:firstLine="560" w:firstLineChars="200"/>
        <w:rPr>
          <w:sz w:val="28"/>
          <w:szCs w:val="28"/>
        </w:rPr>
      </w:pPr>
      <w:r>
        <w:rPr>
          <w:rFonts w:hint="eastAsia"/>
          <w:sz w:val="28"/>
          <w:szCs w:val="28"/>
        </w:rPr>
        <w:t xml:space="preserve">1.申请。申请人向市行政服务中心综合服务窗口提出申请，提交申请材料。 </w:t>
      </w:r>
    </w:p>
    <w:p>
      <w:pPr>
        <w:ind w:firstLine="560" w:firstLineChars="200"/>
        <w:rPr>
          <w:sz w:val="28"/>
          <w:szCs w:val="28"/>
        </w:rPr>
      </w:pPr>
      <w:r>
        <w:rPr>
          <w:rFonts w:hint="eastAsia"/>
          <w:sz w:val="28"/>
          <w:szCs w:val="28"/>
        </w:rPr>
        <w:t>2.受理。接件受理人员核验申请材料，当场作出受理决定。申请人符合申请资格，并材料齐全、格式规范、符合法定形式的，予以受理，出具《受理回执》；申请人不符合申请资格或材料不齐全、不符合法定形式的，接件受理人员不予受理，出具《不予审批事项决定书》。申请人材料不符合要求但可以当场更正的，退回当场更正后予以受理。</w:t>
      </w:r>
    </w:p>
    <w:p>
      <w:pPr>
        <w:ind w:firstLine="560" w:firstLineChars="200"/>
        <w:rPr>
          <w:sz w:val="28"/>
          <w:szCs w:val="28"/>
        </w:rPr>
      </w:pPr>
      <w:r>
        <w:rPr>
          <w:rFonts w:hint="eastAsia"/>
          <w:sz w:val="28"/>
          <w:szCs w:val="28"/>
        </w:rPr>
        <w:t>3.审查。受理后，审查人员对材料进行审查，在7个工作日内作出审查决定。符合审批条件的，出具《湛江市设置卫星地面接收设施接收境内卫星电视节目批准通知书》；不予通过的，出具《审批事项申请不予受理通知书》。审查过程，发现材料需补正的2个工作日内向申请人提出补正要求，出具《审批事项补正材料告知书》，申请人按要求补正后重新受理审查。</w:t>
      </w:r>
    </w:p>
    <w:p>
      <w:pPr>
        <w:ind w:firstLine="560" w:firstLineChars="200"/>
        <w:rPr>
          <w:color w:val="000000"/>
          <w:sz w:val="21"/>
          <w:szCs w:val="21"/>
        </w:rPr>
      </w:pPr>
      <w:r>
        <w:rPr>
          <w:rFonts w:hint="eastAsia"/>
          <w:sz w:val="28"/>
          <w:szCs w:val="28"/>
        </w:rPr>
        <w:t>4.领取结果。申请人按约定的方式到市行政服务中心综合服务窗口自取或以邮寄的方式领取《设置卫星地面接收设施接收境内卫星电视节目批准通知书》或《审批事项申请不予受理通知书》。</w:t>
      </w:r>
    </w:p>
    <w:p>
      <w:pPr>
        <w:spacing w:beforeLines="50" w:afterLines="50"/>
        <w:ind w:firstLine="422" w:firstLineChars="200"/>
        <w:rPr>
          <w:b/>
          <w:sz w:val="21"/>
          <w:szCs w:val="21"/>
        </w:rPr>
      </w:pPr>
      <w:r>
        <w:rPr>
          <w:rFonts w:hint="eastAsia"/>
          <w:b/>
          <w:sz w:val="21"/>
          <w:szCs w:val="21"/>
        </w:rPr>
        <w:t>本事项网上办理流程如下：</w:t>
      </w:r>
    </w:p>
    <w:p>
      <w:pPr>
        <w:ind w:firstLine="560" w:firstLineChars="200"/>
        <w:jc w:val="both"/>
        <w:rPr>
          <w:sz w:val="28"/>
          <w:szCs w:val="28"/>
        </w:rPr>
      </w:pPr>
      <w:r>
        <w:rPr>
          <w:rFonts w:hint="eastAsia"/>
          <w:sz w:val="28"/>
          <w:szCs w:val="28"/>
        </w:rPr>
        <w:t>1.</w:t>
      </w:r>
      <w:r>
        <w:rPr>
          <w:rFonts w:hint="eastAsia"/>
          <w:color w:val="000000"/>
          <w:sz w:val="28"/>
          <w:szCs w:val="28"/>
        </w:rPr>
        <w:t>申请。申请人登录广东政务服务网（网址：</w:t>
      </w:r>
      <w:r>
        <w:rPr>
          <w:sz w:val="28"/>
          <w:szCs w:val="28"/>
        </w:rPr>
        <w:t>https://www.gdzwfw.gov.cn</w:t>
      </w:r>
      <w:r>
        <w:rPr>
          <w:rFonts w:hint="eastAsia"/>
          <w:color w:val="000000"/>
          <w:sz w:val="28"/>
          <w:szCs w:val="28"/>
        </w:rPr>
        <w:t>）提出申请，上传电子材料。</w:t>
      </w:r>
    </w:p>
    <w:p>
      <w:pPr>
        <w:ind w:firstLine="560" w:firstLineChars="200"/>
        <w:rPr>
          <w:sz w:val="28"/>
          <w:szCs w:val="28"/>
        </w:rPr>
      </w:pPr>
      <w:r>
        <w:rPr>
          <w:rFonts w:hint="eastAsia"/>
          <w:sz w:val="28"/>
          <w:szCs w:val="28"/>
        </w:rPr>
        <w:t>2.受理。接收受理人员对材料进行预审，在2个工作日之内提出预审意见，作出受理决定。申请人符合申请资格，且材料齐全、格式规范、符合法定形式的，予以预受理，出具《预受理回执》；申请人不符合申请资格或材料不齐全、不符合法定形式的，接件受理人员不予受理出具《不予审批事项决定书》。预受理后，申请人按约定方式自行或邮寄向市行政服务中心综合窗口提交纸质材料，接件受理人员当场与网上电子材料审核无误后予以正式受理，出具《受理回执》。</w:t>
      </w:r>
    </w:p>
    <w:p>
      <w:pPr>
        <w:ind w:firstLine="560" w:firstLineChars="200"/>
        <w:rPr>
          <w:sz w:val="28"/>
          <w:szCs w:val="28"/>
        </w:rPr>
      </w:pPr>
      <w:r>
        <w:rPr>
          <w:rFonts w:hint="eastAsia"/>
          <w:sz w:val="28"/>
          <w:szCs w:val="28"/>
        </w:rPr>
        <w:t>3.审查。受理后，审查人员对材料进行审查，在7个工作日内作出审查决定。符合审批条件的出具《湛江市设置卫星地面接收设施接收境内卫星电视节目批准通知书》；不予通过的出具《审批事项申请不予受理通知书》。审查过程，发现材料需补正的2个工作日内向申请人提出补正要求，出具《审批事项补正材料告知书》，申请人按要求补正后重新受理审查。</w:t>
      </w:r>
    </w:p>
    <w:p>
      <w:pPr>
        <w:ind w:firstLine="560" w:firstLineChars="200"/>
        <w:rPr>
          <w:sz w:val="21"/>
          <w:szCs w:val="21"/>
        </w:rPr>
      </w:pPr>
      <w:r>
        <w:rPr>
          <w:rFonts w:hint="eastAsia"/>
          <w:sz w:val="28"/>
          <w:szCs w:val="28"/>
        </w:rPr>
        <w:t>4.领取结果。申请人按约定的方式到市行政服务中心综合服务窗口自取或以邮寄的方式领取《湛江市设置卫星地面接收设施接收境内卫星电视节目批准通知书》或《审批事项申请不予受理通知书》。</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八、窗口办理地址</w:t>
      </w:r>
    </w:p>
    <w:p>
      <w:pPr>
        <w:ind w:firstLine="560" w:firstLineChars="200"/>
        <w:rPr>
          <w:sz w:val="28"/>
          <w:szCs w:val="28"/>
        </w:rPr>
      </w:pPr>
      <w:r>
        <w:rPr>
          <w:rFonts w:hint="eastAsia"/>
          <w:sz w:val="28"/>
          <w:szCs w:val="28"/>
        </w:rPr>
        <w:t>窗口名称：湛江市行政服务中心综合服务窗口</w:t>
      </w:r>
      <w:r>
        <w:rPr>
          <w:rFonts w:hint="eastAsia" w:cs="宋体"/>
          <w:sz w:val="28"/>
          <w:szCs w:val="28"/>
          <w:lang w:val="en-US" w:eastAsia="zh-CN"/>
        </w:rPr>
        <w:t>318-321号</w:t>
      </w:r>
      <w:r>
        <w:rPr>
          <w:rFonts w:hint="default" w:ascii="宋体" w:hAnsi="宋体" w:eastAsia="宋体" w:cs="宋体"/>
          <w:sz w:val="28"/>
          <w:szCs w:val="28"/>
          <w:lang w:val="en-US" w:eastAsia="zh-CN"/>
        </w:rPr>
        <w:t> </w:t>
      </w:r>
    </w:p>
    <w:p>
      <w:pPr>
        <w:ind w:left="1957" w:leftChars="232" w:hanging="1400" w:hangingChars="500"/>
        <w:rPr>
          <w:rFonts w:hint="eastAsia" w:ascii="宋体" w:hAnsi="宋体" w:eastAsia="宋体" w:cs="宋体"/>
          <w:sz w:val="28"/>
          <w:szCs w:val="28"/>
          <w:lang w:val="en-US" w:eastAsia="zh-CN"/>
        </w:rPr>
      </w:pPr>
      <w:r>
        <w:rPr>
          <w:rFonts w:hint="eastAsia"/>
          <w:sz w:val="28"/>
          <w:szCs w:val="28"/>
        </w:rPr>
        <w:t>窗口地址：湛江市赤坎区体育北路1</w:t>
      </w:r>
      <w:r>
        <w:rPr>
          <w:rFonts w:hint="eastAsia" w:ascii="宋体" w:hAnsi="宋体" w:eastAsia="宋体" w:cs="宋体"/>
          <w:sz w:val="28"/>
          <w:szCs w:val="28"/>
        </w:rPr>
        <w:t>5号</w:t>
      </w:r>
      <w:r>
        <w:rPr>
          <w:rFonts w:hint="eastAsia" w:ascii="宋体" w:hAnsi="宋体" w:eastAsia="宋体" w:cs="宋体"/>
          <w:sz w:val="28"/>
          <w:szCs w:val="28"/>
          <w:lang w:val="en-US" w:eastAsia="zh-CN"/>
        </w:rPr>
        <w:t>湛江市人民政府行政服务中心</w:t>
      </w:r>
      <w:r>
        <w:rPr>
          <w:rFonts w:hint="eastAsia" w:cs="宋体"/>
          <w:sz w:val="28"/>
          <w:szCs w:val="28"/>
          <w:lang w:val="en-US" w:eastAsia="zh-CN"/>
        </w:rPr>
        <w:t>三</w:t>
      </w:r>
      <w:r>
        <w:rPr>
          <w:rFonts w:hint="eastAsia" w:ascii="宋体" w:hAnsi="宋体" w:eastAsia="宋体" w:cs="宋体"/>
          <w:sz w:val="28"/>
          <w:szCs w:val="28"/>
          <w:lang w:val="en-US" w:eastAsia="zh-CN"/>
        </w:rPr>
        <w:t>楼</w:t>
      </w:r>
    </w:p>
    <w:p>
      <w:pPr>
        <w:ind w:firstLine="560" w:firstLineChars="200"/>
        <w:rPr>
          <w:sz w:val="28"/>
          <w:szCs w:val="28"/>
        </w:rPr>
      </w:pPr>
      <w:r>
        <w:rPr>
          <w:rFonts w:hint="eastAsia"/>
          <w:sz w:val="28"/>
          <w:szCs w:val="28"/>
        </w:rPr>
        <w:t>窗口电话：0759-3223508</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九、咨询、</w:t>
      </w:r>
      <w:bookmarkStart w:id="0" w:name="_GoBack"/>
      <w:bookmarkEnd w:id="0"/>
      <w:r>
        <w:rPr>
          <w:rFonts w:hint="eastAsia" w:ascii="仿宋_GB2312" w:hAnsi="仿宋_GB2312" w:eastAsia="仿宋_GB2312" w:cs="仿宋_GB2312"/>
          <w:b/>
          <w:bCs/>
          <w:sz w:val="32"/>
          <w:szCs w:val="32"/>
        </w:rPr>
        <w:t>投诉、行政复议或行政诉讼</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（一）查询电话：0759-3339950 </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（二）投诉电话：0759-3197099 </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（三）行政复议或行政诉讼：</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行政复议:http://www.zjfz.gov.cn/;</w:t>
      </w:r>
    </w:p>
    <w:p>
      <w:pPr>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行政诉讼:http://www.zjcourt.gov.cn/。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02B03"/>
    <w:rsid w:val="0007029D"/>
    <w:rsid w:val="00087684"/>
    <w:rsid w:val="000D0DBC"/>
    <w:rsid w:val="001C3A9E"/>
    <w:rsid w:val="00236ABF"/>
    <w:rsid w:val="002A03C4"/>
    <w:rsid w:val="002A3E50"/>
    <w:rsid w:val="00374A87"/>
    <w:rsid w:val="00481C11"/>
    <w:rsid w:val="005E612F"/>
    <w:rsid w:val="00602B03"/>
    <w:rsid w:val="00655A38"/>
    <w:rsid w:val="00662EAB"/>
    <w:rsid w:val="006C3F57"/>
    <w:rsid w:val="007825E5"/>
    <w:rsid w:val="0078742D"/>
    <w:rsid w:val="008035E7"/>
    <w:rsid w:val="008155E5"/>
    <w:rsid w:val="008756AF"/>
    <w:rsid w:val="00880F49"/>
    <w:rsid w:val="008B6E72"/>
    <w:rsid w:val="008F6699"/>
    <w:rsid w:val="00923C93"/>
    <w:rsid w:val="00971EDA"/>
    <w:rsid w:val="009D1AB0"/>
    <w:rsid w:val="00B255A7"/>
    <w:rsid w:val="00B90360"/>
    <w:rsid w:val="00CD41C4"/>
    <w:rsid w:val="00D61782"/>
    <w:rsid w:val="00D6260D"/>
    <w:rsid w:val="00D65B01"/>
    <w:rsid w:val="00DE4055"/>
    <w:rsid w:val="00DF568F"/>
    <w:rsid w:val="00F15291"/>
    <w:rsid w:val="00F640A5"/>
    <w:rsid w:val="00FB6523"/>
    <w:rsid w:val="00FC1BBD"/>
    <w:rsid w:val="00FE2C8F"/>
    <w:rsid w:val="00FF7C47"/>
    <w:rsid w:val="4387B5E2"/>
    <w:rsid w:val="7FDD63F6"/>
    <w:rsid w:val="FFBA3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4</Pages>
  <Words>278</Words>
  <Characters>1587</Characters>
  <Lines>13</Lines>
  <Paragraphs>3</Paragraphs>
  <TotalTime>0</TotalTime>
  <ScaleCrop>false</ScaleCrop>
  <LinksUpToDate>false</LinksUpToDate>
  <CharactersWithSpaces>1862</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2016-12-06T07:56:00Z</dcterms:created>
  <dc:creator>文广新局</dc:creator>
  <cp:lastModifiedBy>uos</cp:lastModifiedBy>
  <dcterms:modified xsi:type="dcterms:W3CDTF">2022-11-07T10:03:15Z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