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高新技术企业</w:t>
      </w:r>
      <w:r>
        <w:rPr>
          <w:rFonts w:hint="eastAsia" w:ascii="宋体" w:hAnsi="宋体"/>
          <w:b/>
          <w:color w:val="000000"/>
          <w:sz w:val="36"/>
          <w:szCs w:val="36"/>
        </w:rPr>
        <w:t>认定</w:t>
      </w:r>
      <w:r>
        <w:rPr>
          <w:rFonts w:ascii="宋体" w:hAnsi="宋体"/>
          <w:b/>
          <w:color w:val="000000"/>
          <w:sz w:val="36"/>
          <w:szCs w:val="36"/>
        </w:rPr>
        <w:t>申报核实意见表</w:t>
      </w:r>
    </w:p>
    <w:p>
      <w:pPr>
        <w:adjustRightInd w:val="0"/>
        <w:snapToGrid w:val="0"/>
        <w:spacing w:line="288" w:lineRule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288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地方</w:t>
      </w:r>
      <w:r>
        <w:rPr>
          <w:rFonts w:ascii="Times New Roman" w:hAnsi="Times New Roman" w:eastAsia="仿宋_GB2312"/>
          <w:color w:val="000000"/>
          <w:sz w:val="28"/>
          <w:szCs w:val="28"/>
        </w:rPr>
        <w:t>科技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主管部门</w:t>
      </w:r>
      <w:r>
        <w:rPr>
          <w:rFonts w:ascii="Times New Roman" w:hAnsi="Times New Roman" w:eastAsia="仿宋_GB2312"/>
          <w:color w:val="000000"/>
          <w:sz w:val="28"/>
          <w:szCs w:val="28"/>
        </w:rPr>
        <w:t>（盖章）</w:t>
      </w:r>
    </w:p>
    <w:tbl>
      <w:tblPr>
        <w:tblStyle w:val="8"/>
        <w:tblW w:w="0" w:type="auto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00"/>
        <w:gridCol w:w="732"/>
        <w:gridCol w:w="77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基本情况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现场考察地是否与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注册地一致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企业是否属于缴纳企业所得税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的居民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企业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□是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知识产权情况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件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      □否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没有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软著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人员情况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职工总数是否与个税系统相一致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财务情况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总收入与企业所得税汇算清缴数是否相符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近三年销售收入与企业所得税汇算清缴数是否相符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研发费是否建立专帐或辅助账归集             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研发条件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及研发开展情况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企业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是否具有相应研发活动场地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研发组织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管理水平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销售收入与企业所得税汇算清缴数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差异超20%以上，须在此注明。）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是否推荐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现场核查人员情况</w:t>
            </w:r>
          </w:p>
        </w:tc>
        <w:tc>
          <w:tcPr>
            <w:tcW w:w="60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人员1所在单位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0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 w:val="24"/>
              </w:rPr>
              <w:t>员2所在单位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11906" w:h="16838"/>
      <w:pgMar w:top="1157" w:right="1576" w:bottom="1157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466AA9"/>
    <w:rsid w:val="000C132E"/>
    <w:rsid w:val="00317E66"/>
    <w:rsid w:val="004D03FA"/>
    <w:rsid w:val="00534B6F"/>
    <w:rsid w:val="005A20B2"/>
    <w:rsid w:val="009B49CE"/>
    <w:rsid w:val="00B3326A"/>
    <w:rsid w:val="00B91851"/>
    <w:rsid w:val="00C64CAA"/>
    <w:rsid w:val="00CB24BE"/>
    <w:rsid w:val="00D16F19"/>
    <w:rsid w:val="00E4636F"/>
    <w:rsid w:val="04C036CE"/>
    <w:rsid w:val="086867B1"/>
    <w:rsid w:val="0B993B24"/>
    <w:rsid w:val="0CD8251F"/>
    <w:rsid w:val="0D3732AB"/>
    <w:rsid w:val="0EF5444C"/>
    <w:rsid w:val="165B3685"/>
    <w:rsid w:val="1A7E7613"/>
    <w:rsid w:val="274517AD"/>
    <w:rsid w:val="2A9D3CB8"/>
    <w:rsid w:val="2F6759EC"/>
    <w:rsid w:val="32AD375E"/>
    <w:rsid w:val="39830354"/>
    <w:rsid w:val="3DA8517C"/>
    <w:rsid w:val="3E230826"/>
    <w:rsid w:val="3E721083"/>
    <w:rsid w:val="47466AA9"/>
    <w:rsid w:val="4AF46F98"/>
    <w:rsid w:val="4DEF1A4E"/>
    <w:rsid w:val="50591818"/>
    <w:rsid w:val="50AC03A3"/>
    <w:rsid w:val="52814BF0"/>
    <w:rsid w:val="59C55DAD"/>
    <w:rsid w:val="5AB8698B"/>
    <w:rsid w:val="5E790C1B"/>
    <w:rsid w:val="60276E3E"/>
    <w:rsid w:val="671E3839"/>
    <w:rsid w:val="6D083AF7"/>
    <w:rsid w:val="7E897B41"/>
    <w:rsid w:val="D9FBC58F"/>
    <w:rsid w:val="FF1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Theme="minorHAnsi" w:hAnsiTheme="minorHAns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line="15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楷体_GB2312"/>
      <w:sz w:val="3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19</TotalTime>
  <ScaleCrop>false</ScaleCrop>
  <LinksUpToDate>false</LinksUpToDate>
  <CharactersWithSpaces>672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2020-06-03T19:36:00Z</dcterms:created>
  <dc:creator>jib</dc:creator>
  <cp:lastModifiedBy>uos</cp:lastModifiedBy>
  <cp:lastPrinted>2022-05-10T20:26:00Z</cp:lastPrinted>
  <dcterms:modified xsi:type="dcterms:W3CDTF">2023-02-21T09:34:27Z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3940985747620DE9A31FF463F705C267</vt:lpwstr>
  </property>
</Properties>
</file>