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FC712A">
        <w:rPr>
          <w:rFonts w:ascii="仿宋" w:eastAsia="仿宋" w:hAnsi="仿宋" w:cs="Times New Roman"/>
          <w:sz w:val="32"/>
          <w:szCs w:val="32"/>
        </w:rPr>
        <w:t>2</w:t>
      </w:r>
      <w:r w:rsidR="00B447A0">
        <w:rPr>
          <w:rFonts w:ascii="仿宋" w:eastAsia="仿宋" w:hAnsi="仿宋" w:cs="Times New Roman"/>
          <w:sz w:val="32"/>
          <w:szCs w:val="32"/>
        </w:rPr>
        <w:t>4</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B447A0">
        <w:rPr>
          <w:rFonts w:ascii="黑体" w:eastAsia="黑体" w:hAnsi="黑体" w:cs="Arial" w:hint="eastAsia"/>
          <w:kern w:val="0"/>
          <w:sz w:val="32"/>
          <w:szCs w:val="32"/>
        </w:rPr>
        <w:t>霉菌</w:t>
      </w:r>
      <w:r>
        <w:rPr>
          <w:rFonts w:ascii="黑体" w:eastAsia="黑体" w:hAnsi="黑体" w:cs="Arial" w:hint="eastAsia"/>
          <w:kern w:val="0"/>
          <w:sz w:val="32"/>
          <w:szCs w:val="32"/>
        </w:rPr>
        <w:t xml:space="preserve"> </w:t>
      </w:r>
    </w:p>
    <w:p w:rsidR="00B447A0" w:rsidRPr="00B447A0" w:rsidRDefault="00B447A0" w:rsidP="00B447A0">
      <w:pPr>
        <w:adjustRightInd w:val="0"/>
        <w:snapToGrid w:val="0"/>
        <w:spacing w:line="600" w:lineRule="exact"/>
        <w:ind w:firstLineChars="200" w:firstLine="640"/>
        <w:rPr>
          <w:rFonts w:ascii="仿宋_GB2312" w:eastAsia="仿宋_GB2312" w:hAnsi="Times New Roman" w:cs="Times New Roman"/>
          <w:sz w:val="32"/>
          <w:szCs w:val="32"/>
        </w:rPr>
      </w:pPr>
      <w:r w:rsidRPr="00B447A0">
        <w:rPr>
          <w:rFonts w:ascii="仿宋_GB2312" w:eastAsia="仿宋_GB2312" w:hAnsi="Times New Roman" w:cs="Times New Roman" w:hint="eastAsia"/>
          <w:sz w:val="32"/>
          <w:szCs w:val="32"/>
        </w:rPr>
        <w:t>霉菌是真菌</w:t>
      </w:r>
      <w:r w:rsidR="00855F85">
        <w:rPr>
          <w:rFonts w:ascii="仿宋_GB2312" w:eastAsia="仿宋_GB2312" w:hAnsi="Times New Roman" w:cs="Times New Roman" w:hint="eastAsia"/>
          <w:sz w:val="32"/>
          <w:szCs w:val="32"/>
        </w:rPr>
        <w:t>的</w:t>
      </w:r>
      <w:r w:rsidR="00855F85">
        <w:rPr>
          <w:rFonts w:ascii="仿宋_GB2312" w:eastAsia="仿宋_GB2312" w:hAnsi="Times New Roman" w:cs="Times New Roman"/>
          <w:sz w:val="32"/>
          <w:szCs w:val="32"/>
        </w:rPr>
        <w:t>一种</w:t>
      </w:r>
      <w:r w:rsidRPr="00B447A0">
        <w:rPr>
          <w:rFonts w:ascii="仿宋_GB2312" w:eastAsia="仿宋_GB2312" w:hAnsi="Times New Roman" w:cs="Times New Roman" w:hint="eastAsia"/>
          <w:sz w:val="32"/>
          <w:szCs w:val="32"/>
        </w:rPr>
        <w:t>，</w:t>
      </w:r>
      <w:r w:rsidR="00855F85">
        <w:rPr>
          <w:rFonts w:ascii="仿宋_GB2312" w:eastAsia="仿宋_GB2312" w:hAnsi="Times New Roman" w:cs="Times New Roman" w:hint="eastAsia"/>
          <w:sz w:val="32"/>
          <w:szCs w:val="32"/>
        </w:rPr>
        <w:t>寄生</w:t>
      </w:r>
      <w:r w:rsidR="00855F85">
        <w:rPr>
          <w:rFonts w:ascii="仿宋_GB2312" w:eastAsia="仿宋_GB2312" w:hAnsi="Times New Roman" w:cs="Times New Roman"/>
          <w:sz w:val="32"/>
          <w:szCs w:val="32"/>
        </w:rPr>
        <w:t>或腐生方式生存。</w:t>
      </w:r>
      <w:r w:rsidRPr="00B447A0">
        <w:rPr>
          <w:rFonts w:ascii="仿宋_GB2312" w:eastAsia="仿宋_GB2312" w:hAnsi="Times New Roman" w:cs="Times New Roman" w:hint="eastAsia"/>
          <w:sz w:val="32"/>
          <w:szCs w:val="32"/>
        </w:rPr>
        <w:t>霉菌有的使食品转变为有毒物质，有的可能在食品中产生毒素，即霉菌毒素。食品中的霉菌含量一般以霉菌数表示。霉菌数是评价食品卫生质量的指示性指标，其食品卫生学意义是作为判定食品被霉菌污染程度的标志。</w:t>
      </w:r>
      <w:r w:rsidR="006C5361">
        <w:rPr>
          <w:rFonts w:ascii="仿宋_GB2312" w:eastAsia="仿宋_GB2312" w:hAnsi="Times New Roman" w:cs="Times New Roman" w:hint="eastAsia"/>
          <w:sz w:val="32"/>
          <w:szCs w:val="32"/>
        </w:rPr>
        <w:t>霉菌</w:t>
      </w:r>
      <w:r w:rsidR="006C5361">
        <w:rPr>
          <w:rFonts w:ascii="仿宋_GB2312" w:eastAsia="仿宋_GB2312" w:hAnsi="Times New Roman" w:cs="Times New Roman"/>
          <w:sz w:val="32"/>
          <w:szCs w:val="32"/>
        </w:rPr>
        <w:t>是常见的真菌，在自然界中广泛存在。</w:t>
      </w:r>
      <w:r w:rsidRPr="00B447A0">
        <w:rPr>
          <w:rFonts w:ascii="仿宋_GB2312" w:eastAsia="仿宋_GB2312" w:hAnsi="Times New Roman" w:cs="Times New Roman" w:hint="eastAsia"/>
          <w:sz w:val="32"/>
          <w:szCs w:val="32"/>
        </w:rPr>
        <w:t>食品受霉菌污染后，不仅颜色、味道可能发生改变，其中的营养物质也会遭到破坏，降低其食用价值；且很多种霉菌能产生毒素，危害人体健康。食品中霉菌超标的原因，可能是原料或包装材料受到霉菌污染；也可能是产品在生产加工过程中环境或生产设备卫生状况不佳；还可能与产品储运条件控制不当有关。</w:t>
      </w:r>
    </w:p>
    <w:p w:rsidR="002113AD" w:rsidRDefault="002113AD"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CB47A2">
        <w:rPr>
          <w:rFonts w:ascii="黑体" w:eastAsia="黑体" w:hAnsi="黑体" w:cs="Arial" w:hint="eastAsia"/>
          <w:kern w:val="0"/>
          <w:sz w:val="32"/>
          <w:szCs w:val="32"/>
        </w:rPr>
        <w:t>菌落总数</w:t>
      </w:r>
    </w:p>
    <w:p w:rsidR="002113AD" w:rsidRPr="002113AD" w:rsidRDefault="002113AD" w:rsidP="002113AD">
      <w:pPr>
        <w:adjustRightInd w:val="0"/>
        <w:snapToGrid w:val="0"/>
        <w:spacing w:line="600" w:lineRule="exact"/>
        <w:ind w:firstLineChars="200" w:firstLine="640"/>
        <w:rPr>
          <w:rFonts w:ascii="仿宋_GB2312" w:eastAsia="仿宋_GB2312" w:hAnsi="Times New Roman" w:cs="Times New Roman"/>
          <w:sz w:val="32"/>
          <w:szCs w:val="32"/>
        </w:rPr>
      </w:pPr>
      <w:r w:rsidRPr="002113AD">
        <w:rPr>
          <w:rFonts w:ascii="仿宋_GB2312" w:eastAsia="仿宋_GB2312" w:hAnsi="Times New Roman" w:cs="Times New Roman" w:hint="eastAsia"/>
          <w:sz w:val="32"/>
          <w:szCs w:val="32"/>
        </w:rPr>
        <w:t>菌落总数是指示性微生物指标，并非致病菌指标</w:t>
      </w:r>
      <w:r w:rsidR="00417AEE">
        <w:rPr>
          <w:rFonts w:ascii="仿宋_GB2312" w:eastAsia="仿宋_GB2312" w:hAnsi="Times New Roman" w:cs="Times New Roman" w:hint="eastAsia"/>
          <w:sz w:val="32"/>
          <w:szCs w:val="32"/>
        </w:rPr>
        <w:t>。其</w:t>
      </w:r>
      <w:r w:rsidR="00417AEE">
        <w:rPr>
          <w:rFonts w:ascii="仿宋_GB2312" w:eastAsia="仿宋_GB2312" w:hAnsi="Times New Roman" w:cs="Times New Roman"/>
          <w:sz w:val="32"/>
          <w:szCs w:val="32"/>
        </w:rPr>
        <w:t>卫生学意义</w:t>
      </w:r>
      <w:r w:rsidRPr="002113AD">
        <w:rPr>
          <w:rFonts w:ascii="仿宋_GB2312" w:eastAsia="仿宋_GB2312" w:hAnsi="Times New Roman" w:cs="Times New Roman" w:hint="eastAsia"/>
          <w:sz w:val="32"/>
          <w:szCs w:val="32"/>
        </w:rPr>
        <w:t>主要</w:t>
      </w:r>
      <w:r w:rsidR="00417AEE">
        <w:rPr>
          <w:rFonts w:ascii="仿宋_GB2312" w:eastAsia="仿宋_GB2312" w:hAnsi="Times New Roman" w:cs="Times New Roman" w:hint="eastAsia"/>
          <w:sz w:val="32"/>
          <w:szCs w:val="32"/>
        </w:rPr>
        <w:t>是</w:t>
      </w:r>
      <w:r w:rsidR="00417AEE">
        <w:rPr>
          <w:rFonts w:ascii="仿宋_GB2312" w:eastAsia="仿宋_GB2312" w:hAnsi="Times New Roman" w:cs="Times New Roman"/>
          <w:sz w:val="32"/>
          <w:szCs w:val="32"/>
        </w:rPr>
        <w:t>：一是作为食品被微生物污染程度，即清洁状态的标志，反映食品在生产过程中的卫生</w:t>
      </w:r>
      <w:r w:rsidR="00417AEE">
        <w:rPr>
          <w:rFonts w:ascii="仿宋_GB2312" w:eastAsia="仿宋_GB2312" w:hAnsi="Times New Roman" w:cs="Times New Roman" w:hint="eastAsia"/>
          <w:sz w:val="32"/>
          <w:szCs w:val="32"/>
        </w:rPr>
        <w:t>状况</w:t>
      </w:r>
      <w:r w:rsidR="00417AEE">
        <w:rPr>
          <w:rFonts w:ascii="仿宋_GB2312" w:eastAsia="仿宋_GB2312" w:hAnsi="Times New Roman" w:cs="Times New Roman"/>
          <w:sz w:val="32"/>
          <w:szCs w:val="32"/>
        </w:rPr>
        <w:t>；二是预测食品耐保藏性。</w:t>
      </w:r>
      <w:r w:rsidR="00417AEE">
        <w:rPr>
          <w:rFonts w:ascii="仿宋_GB2312" w:eastAsia="仿宋_GB2312" w:hAnsi="Times New Roman" w:cs="Times New Roman" w:hint="eastAsia"/>
          <w:sz w:val="32"/>
          <w:szCs w:val="32"/>
        </w:rPr>
        <w:t>一般</w:t>
      </w:r>
      <w:r w:rsidR="00417AEE">
        <w:rPr>
          <w:rFonts w:ascii="仿宋_GB2312" w:eastAsia="仿宋_GB2312" w:hAnsi="Times New Roman" w:cs="Times New Roman"/>
          <w:sz w:val="32"/>
          <w:szCs w:val="32"/>
        </w:rPr>
        <w:t>来讲，食品中菌落总数数量越多，食品腐败变质的速度就越快。</w:t>
      </w:r>
      <w:r w:rsidR="00417AEE">
        <w:rPr>
          <w:rFonts w:ascii="仿宋_GB2312" w:eastAsia="仿宋_GB2312" w:hAnsi="Times New Roman" w:cs="Times New Roman" w:hint="eastAsia"/>
          <w:sz w:val="32"/>
          <w:szCs w:val="32"/>
        </w:rPr>
        <w:t>如果食品</w:t>
      </w:r>
      <w:r w:rsidR="00417AEE">
        <w:rPr>
          <w:rFonts w:ascii="仿宋_GB2312" w:eastAsia="仿宋_GB2312" w:hAnsi="Times New Roman" w:cs="Times New Roman"/>
          <w:sz w:val="32"/>
          <w:szCs w:val="32"/>
        </w:rPr>
        <w:t>的菌落总数严重超标，将会破坏食品的营养成分，使食品失去食用价值；还会</w:t>
      </w:r>
      <w:r w:rsidR="00417AEE">
        <w:rPr>
          <w:rFonts w:ascii="仿宋_GB2312" w:eastAsia="仿宋_GB2312" w:hAnsi="Times New Roman" w:cs="Times New Roman" w:hint="eastAsia"/>
          <w:sz w:val="32"/>
          <w:szCs w:val="32"/>
        </w:rPr>
        <w:t>加速</w:t>
      </w:r>
      <w:r w:rsidR="00417AEE">
        <w:rPr>
          <w:rFonts w:ascii="仿宋_GB2312" w:eastAsia="仿宋_GB2312" w:hAnsi="Times New Roman" w:cs="Times New Roman"/>
          <w:sz w:val="32"/>
          <w:szCs w:val="32"/>
        </w:rPr>
        <w:t>食品的腐败变质，可能危害人体</w:t>
      </w:r>
      <w:r w:rsidR="00417AEE">
        <w:rPr>
          <w:rFonts w:ascii="仿宋_GB2312" w:eastAsia="仿宋_GB2312" w:hAnsi="Times New Roman" w:cs="Times New Roman"/>
          <w:sz w:val="32"/>
          <w:szCs w:val="32"/>
        </w:rPr>
        <w:lastRenderedPageBreak/>
        <w:t>健康。</w:t>
      </w:r>
      <w:r w:rsidRPr="002113AD">
        <w:rPr>
          <w:rFonts w:ascii="仿宋_GB2312" w:eastAsia="仿宋_GB2312" w:hAnsi="Times New Roman" w:cs="Times New Roman" w:hint="eastAsia"/>
          <w:sz w:val="32"/>
          <w:szCs w:val="32"/>
        </w:rPr>
        <w:t>菌落总数超标的原因，可能是企业未按要求严格控制生产加工过程的卫生条件，</w:t>
      </w:r>
      <w:r w:rsidR="00417AEE">
        <w:rPr>
          <w:rFonts w:ascii="仿宋_GB2312" w:eastAsia="仿宋_GB2312" w:hAnsi="Times New Roman" w:cs="Times New Roman" w:hint="eastAsia"/>
          <w:sz w:val="32"/>
          <w:szCs w:val="32"/>
        </w:rPr>
        <w:t>或者</w:t>
      </w:r>
      <w:r w:rsidRPr="002113AD">
        <w:rPr>
          <w:rFonts w:ascii="仿宋_GB2312" w:eastAsia="仿宋_GB2312" w:hAnsi="Times New Roman" w:cs="Times New Roman" w:hint="eastAsia"/>
          <w:sz w:val="32"/>
          <w:szCs w:val="32"/>
        </w:rPr>
        <w:t>包装容器清洗消毒不到位，还有可能与产品包装密封不严，储运条件控制不当等有关。</w:t>
      </w: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B447A0">
        <w:rPr>
          <w:rFonts w:ascii="黑体" w:eastAsia="黑体" w:hAnsi="黑体" w:cs="Arial" w:hint="eastAsia"/>
          <w:kern w:val="0"/>
          <w:sz w:val="32"/>
          <w:szCs w:val="32"/>
        </w:rPr>
        <w:t>黄曲霉毒素B</w:t>
      </w:r>
      <w:r w:rsidRPr="00B447A0">
        <w:rPr>
          <w:rFonts w:ascii="黑体" w:eastAsia="黑体" w:hAnsi="黑体" w:cs="Arial" w:hint="eastAsia"/>
          <w:kern w:val="0"/>
          <w:sz w:val="22"/>
          <w:szCs w:val="32"/>
        </w:rPr>
        <w:t>1</w:t>
      </w:r>
    </w:p>
    <w:p w:rsidR="00B447A0" w:rsidRPr="00B447A0" w:rsidRDefault="00B447A0" w:rsidP="003B1839">
      <w:pPr>
        <w:overflowPunct w:val="0"/>
        <w:adjustRightInd w:val="0"/>
        <w:snapToGrid w:val="0"/>
        <w:spacing w:line="600" w:lineRule="exact"/>
        <w:ind w:firstLineChars="200" w:firstLine="640"/>
        <w:rPr>
          <w:rFonts w:ascii="仿宋_GB2312" w:eastAsia="仿宋_GB2312" w:hAnsi="Times New Roman" w:cs="Times New Roman"/>
          <w:sz w:val="32"/>
          <w:szCs w:val="32"/>
        </w:rPr>
      </w:pPr>
      <w:r w:rsidRPr="00B447A0">
        <w:rPr>
          <w:rFonts w:ascii="仿宋_GB2312" w:eastAsia="仿宋_GB2312" w:hAnsi="Times New Roman" w:cs="Times New Roman" w:hint="eastAsia"/>
          <w:sz w:val="32"/>
          <w:szCs w:val="32"/>
        </w:rPr>
        <w:t>黄曲霉毒素B</w:t>
      </w:r>
      <w:r w:rsidRPr="00B447A0">
        <w:rPr>
          <w:rFonts w:ascii="仿宋_GB2312" w:eastAsia="仿宋_GB2312" w:hAnsi="Times New Roman" w:cs="Times New Roman" w:hint="eastAsia"/>
          <w:sz w:val="22"/>
          <w:szCs w:val="32"/>
        </w:rPr>
        <w:t>1</w:t>
      </w:r>
      <w:r w:rsidRPr="00B447A0">
        <w:rPr>
          <w:rFonts w:ascii="仿宋_GB2312" w:eastAsia="仿宋_GB2312" w:hAnsi="Times New Roman" w:cs="Times New Roman" w:hint="eastAsia"/>
          <w:sz w:val="32"/>
          <w:szCs w:val="32"/>
        </w:rPr>
        <w:t>是一种强致癌性物质，其毒性作用主要是对肝脏的损害。《食品安全国家标准</w:t>
      </w:r>
      <w:r w:rsidR="008A2867">
        <w:rPr>
          <w:rFonts w:ascii="仿宋_GB2312" w:eastAsia="仿宋_GB2312" w:hAnsi="Times New Roman" w:cs="Times New Roman" w:hint="eastAsia"/>
          <w:sz w:val="32"/>
          <w:szCs w:val="32"/>
        </w:rPr>
        <w:t xml:space="preserve"> </w:t>
      </w:r>
      <w:r w:rsidRPr="00B447A0">
        <w:rPr>
          <w:rFonts w:ascii="仿宋_GB2312" w:eastAsia="仿宋_GB2312" w:hAnsi="Times New Roman" w:cs="Times New Roman" w:hint="eastAsia"/>
          <w:sz w:val="32"/>
          <w:szCs w:val="32"/>
        </w:rPr>
        <w:t>食品中真菌毒素限量》（GB2761—2017）</w:t>
      </w:r>
      <w:r w:rsidRPr="003B1839">
        <w:rPr>
          <w:rFonts w:ascii="仿宋_GB2312" w:eastAsia="仿宋_GB2312" w:hAnsi="Times New Roman" w:cs="Times New Roman" w:hint="eastAsia"/>
          <w:spacing w:val="6"/>
          <w:sz w:val="32"/>
          <w:szCs w:val="32"/>
        </w:rPr>
        <w:t>中规定，黄曲霉毒素B</w:t>
      </w:r>
      <w:r w:rsidRPr="003B1839">
        <w:rPr>
          <w:rFonts w:ascii="仿宋_GB2312" w:eastAsia="仿宋_GB2312" w:hAnsi="Times New Roman" w:cs="Times New Roman" w:hint="eastAsia"/>
          <w:spacing w:val="6"/>
          <w:sz w:val="22"/>
          <w:szCs w:val="32"/>
        </w:rPr>
        <w:t>1</w:t>
      </w:r>
      <w:r w:rsidRPr="003B1839">
        <w:rPr>
          <w:rFonts w:ascii="仿宋_GB2312" w:eastAsia="仿宋_GB2312" w:hAnsi="Times New Roman" w:cs="Times New Roman" w:hint="eastAsia"/>
          <w:spacing w:val="6"/>
          <w:sz w:val="32"/>
          <w:szCs w:val="32"/>
        </w:rPr>
        <w:t>在花生油中的最大限量为20</w:t>
      </w:r>
      <w:r w:rsidRPr="00B447A0">
        <w:rPr>
          <w:rFonts w:ascii="仿宋_GB2312" w:eastAsia="仿宋_GB2312" w:hAnsi="Times New Roman" w:cs="Times New Roman" w:hint="eastAsia"/>
          <w:sz w:val="32"/>
          <w:szCs w:val="32"/>
        </w:rPr>
        <w:t>μg/kg。</w:t>
      </w:r>
      <w:r w:rsidR="00D8119B">
        <w:rPr>
          <w:rFonts w:ascii="仿宋_GB2312" w:eastAsia="仿宋_GB2312" w:hAnsi="Times New Roman" w:cs="Times New Roman" w:hint="eastAsia"/>
          <w:sz w:val="32"/>
          <w:szCs w:val="32"/>
        </w:rPr>
        <w:t>造成食品</w:t>
      </w:r>
      <w:r w:rsidR="00D8119B">
        <w:rPr>
          <w:rFonts w:ascii="仿宋_GB2312" w:eastAsia="仿宋_GB2312" w:hAnsi="Times New Roman" w:cs="Times New Roman"/>
          <w:sz w:val="32"/>
          <w:szCs w:val="32"/>
        </w:rPr>
        <w:t>中</w:t>
      </w:r>
      <w:r w:rsidRPr="00B447A0">
        <w:rPr>
          <w:rFonts w:ascii="仿宋_GB2312" w:eastAsia="仿宋_GB2312" w:hAnsi="Times New Roman" w:cs="Times New Roman" w:hint="eastAsia"/>
          <w:sz w:val="32"/>
          <w:szCs w:val="32"/>
        </w:rPr>
        <w:t>黄曲霉毒素</w:t>
      </w:r>
      <w:r w:rsidR="00D8119B">
        <w:rPr>
          <w:rFonts w:ascii="仿宋_GB2312" w:eastAsia="仿宋_GB2312" w:hAnsi="Times New Roman" w:cs="Times New Roman" w:hint="eastAsia"/>
          <w:sz w:val="32"/>
          <w:szCs w:val="32"/>
        </w:rPr>
        <w:t>不</w:t>
      </w:r>
      <w:r w:rsidR="00D8119B">
        <w:rPr>
          <w:rFonts w:ascii="仿宋_GB2312" w:eastAsia="仿宋_GB2312" w:hAnsi="Times New Roman" w:cs="Times New Roman"/>
          <w:sz w:val="32"/>
          <w:szCs w:val="32"/>
        </w:rPr>
        <w:t>合格</w:t>
      </w:r>
      <w:r w:rsidRPr="00B447A0">
        <w:rPr>
          <w:rFonts w:ascii="仿宋_GB2312" w:eastAsia="仿宋_GB2312" w:hAnsi="Times New Roman" w:cs="Times New Roman" w:hint="eastAsia"/>
          <w:sz w:val="32"/>
          <w:szCs w:val="32"/>
        </w:rPr>
        <w:t>的</w:t>
      </w:r>
      <w:r w:rsidR="00D8119B">
        <w:rPr>
          <w:rFonts w:ascii="仿宋_GB2312" w:eastAsia="仿宋_GB2312" w:hAnsi="Times New Roman" w:cs="Times New Roman" w:hint="eastAsia"/>
          <w:sz w:val="32"/>
          <w:szCs w:val="32"/>
        </w:rPr>
        <w:t>主</w:t>
      </w:r>
      <w:r w:rsidR="00D8119B">
        <w:rPr>
          <w:rFonts w:ascii="仿宋_GB2312" w:eastAsia="仿宋_GB2312" w:hAnsi="Times New Roman" w:cs="Times New Roman"/>
          <w:sz w:val="32"/>
          <w:szCs w:val="32"/>
        </w:rPr>
        <w:t>要</w:t>
      </w:r>
      <w:r w:rsidRPr="00B447A0">
        <w:rPr>
          <w:rFonts w:ascii="仿宋_GB2312" w:eastAsia="仿宋_GB2312" w:hAnsi="Times New Roman" w:cs="Times New Roman" w:hint="eastAsia"/>
          <w:sz w:val="32"/>
          <w:szCs w:val="32"/>
        </w:rPr>
        <w:t>原因</w:t>
      </w:r>
      <w:r w:rsidR="00D8119B">
        <w:rPr>
          <w:rFonts w:ascii="仿宋_GB2312" w:eastAsia="仿宋_GB2312" w:hAnsi="Times New Roman" w:cs="Times New Roman" w:hint="eastAsia"/>
          <w:sz w:val="32"/>
          <w:szCs w:val="32"/>
        </w:rPr>
        <w:t>有：</w:t>
      </w:r>
      <w:r w:rsidRPr="00B447A0">
        <w:rPr>
          <w:rFonts w:ascii="仿宋_GB2312" w:eastAsia="仿宋_GB2312" w:hAnsi="Times New Roman" w:cs="Times New Roman" w:hint="eastAsia"/>
          <w:sz w:val="32"/>
          <w:szCs w:val="32"/>
        </w:rPr>
        <w:t>原料在</w:t>
      </w:r>
      <w:r w:rsidR="00D8119B">
        <w:rPr>
          <w:rFonts w:ascii="仿宋_GB2312" w:eastAsia="仿宋_GB2312" w:hAnsi="Times New Roman" w:cs="Times New Roman" w:hint="eastAsia"/>
          <w:sz w:val="32"/>
          <w:szCs w:val="32"/>
        </w:rPr>
        <w:t>种</w:t>
      </w:r>
      <w:r w:rsidR="00D8119B">
        <w:rPr>
          <w:rFonts w:ascii="仿宋_GB2312" w:eastAsia="仿宋_GB2312" w:hAnsi="Times New Roman" w:cs="Times New Roman"/>
          <w:sz w:val="32"/>
          <w:szCs w:val="32"/>
        </w:rPr>
        <w:t>植、采收、运输及</w:t>
      </w:r>
      <w:r w:rsidRPr="00B447A0">
        <w:rPr>
          <w:rFonts w:ascii="仿宋_GB2312" w:eastAsia="仿宋_GB2312" w:hAnsi="Times New Roman" w:cs="Times New Roman" w:hint="eastAsia"/>
          <w:sz w:val="32"/>
          <w:szCs w:val="32"/>
        </w:rPr>
        <w:t>储存过程中</w:t>
      </w:r>
      <w:r w:rsidR="00D8119B">
        <w:rPr>
          <w:rFonts w:ascii="仿宋_GB2312" w:eastAsia="仿宋_GB2312" w:hAnsi="Times New Roman" w:cs="Times New Roman" w:hint="eastAsia"/>
          <w:sz w:val="32"/>
          <w:szCs w:val="32"/>
        </w:rPr>
        <w:t>受</w:t>
      </w:r>
      <w:r w:rsidR="00D8119B">
        <w:rPr>
          <w:rFonts w:ascii="仿宋_GB2312" w:eastAsia="仿宋_GB2312" w:hAnsi="Times New Roman" w:cs="Times New Roman"/>
          <w:sz w:val="32"/>
          <w:szCs w:val="32"/>
        </w:rPr>
        <w:t>到</w:t>
      </w:r>
      <w:r w:rsidR="00D8119B">
        <w:rPr>
          <w:rFonts w:ascii="仿宋_GB2312" w:eastAsia="仿宋_GB2312" w:hAnsi="Times New Roman" w:cs="Times New Roman" w:hint="eastAsia"/>
          <w:sz w:val="32"/>
          <w:szCs w:val="32"/>
        </w:rPr>
        <w:t>黄</w:t>
      </w:r>
      <w:r w:rsidR="00D8119B">
        <w:rPr>
          <w:rFonts w:ascii="仿宋_GB2312" w:eastAsia="仿宋_GB2312" w:hAnsi="Times New Roman" w:cs="Times New Roman"/>
          <w:sz w:val="32"/>
          <w:szCs w:val="32"/>
        </w:rPr>
        <w:t>曲霉等霉菌污染产毒</w:t>
      </w:r>
      <w:r w:rsidR="00D8119B">
        <w:rPr>
          <w:rFonts w:ascii="仿宋_GB2312" w:eastAsia="仿宋_GB2312" w:hAnsi="Times New Roman" w:cs="Times New Roman" w:hint="eastAsia"/>
          <w:sz w:val="32"/>
          <w:szCs w:val="32"/>
        </w:rPr>
        <w:t>，</w:t>
      </w:r>
      <w:r w:rsidRPr="00B447A0">
        <w:rPr>
          <w:rFonts w:ascii="仿宋_GB2312" w:eastAsia="仿宋_GB2312" w:hAnsi="Times New Roman" w:cs="Times New Roman" w:hint="eastAsia"/>
          <w:sz w:val="32"/>
          <w:szCs w:val="32"/>
        </w:rPr>
        <w:t>生产</w:t>
      </w:r>
      <w:r w:rsidR="00D8119B">
        <w:rPr>
          <w:rFonts w:ascii="仿宋_GB2312" w:eastAsia="仿宋_GB2312" w:hAnsi="Times New Roman" w:cs="Times New Roman" w:hint="eastAsia"/>
          <w:sz w:val="32"/>
          <w:szCs w:val="32"/>
        </w:rPr>
        <w:t>经营</w:t>
      </w:r>
      <w:r w:rsidR="00D8119B">
        <w:rPr>
          <w:rFonts w:ascii="仿宋_GB2312" w:eastAsia="仿宋_GB2312" w:hAnsi="Times New Roman" w:cs="Times New Roman"/>
          <w:sz w:val="32"/>
          <w:szCs w:val="32"/>
        </w:rPr>
        <w:t>企业没有严格挑拣</w:t>
      </w:r>
      <w:r w:rsidRPr="00B447A0">
        <w:rPr>
          <w:rFonts w:ascii="仿宋_GB2312" w:eastAsia="仿宋_GB2312" w:hAnsi="Times New Roman" w:cs="Times New Roman" w:hint="eastAsia"/>
          <w:sz w:val="32"/>
          <w:szCs w:val="32"/>
        </w:rPr>
        <w:t>原料</w:t>
      </w:r>
      <w:r w:rsidR="00D8119B">
        <w:rPr>
          <w:rFonts w:ascii="仿宋_GB2312" w:eastAsia="仿宋_GB2312" w:hAnsi="Times New Roman" w:cs="Times New Roman" w:hint="eastAsia"/>
          <w:sz w:val="32"/>
          <w:szCs w:val="32"/>
        </w:rPr>
        <w:t>和</w:t>
      </w:r>
      <w:r w:rsidR="00D8119B">
        <w:rPr>
          <w:rFonts w:ascii="仿宋_GB2312" w:eastAsia="仿宋_GB2312" w:hAnsi="Times New Roman" w:cs="Times New Roman"/>
          <w:sz w:val="32"/>
          <w:szCs w:val="32"/>
        </w:rPr>
        <w:t>进行相关检测</w:t>
      </w:r>
      <w:r w:rsidR="00D8119B">
        <w:rPr>
          <w:rFonts w:ascii="仿宋_GB2312" w:eastAsia="仿宋_GB2312" w:hAnsi="Times New Roman" w:cs="Times New Roman" w:hint="eastAsia"/>
          <w:sz w:val="32"/>
          <w:szCs w:val="32"/>
        </w:rPr>
        <w:t>，</w:t>
      </w:r>
      <w:r w:rsidR="00D8119B">
        <w:rPr>
          <w:rFonts w:ascii="仿宋_GB2312" w:eastAsia="仿宋_GB2312" w:hAnsi="Times New Roman" w:cs="Times New Roman"/>
          <w:sz w:val="32"/>
          <w:szCs w:val="32"/>
        </w:rPr>
        <w:t>或</w:t>
      </w:r>
      <w:r w:rsidRPr="00B447A0">
        <w:rPr>
          <w:rFonts w:ascii="仿宋_GB2312" w:eastAsia="仿宋_GB2312" w:hAnsi="Times New Roman" w:cs="Times New Roman" w:hint="eastAsia"/>
          <w:sz w:val="32"/>
          <w:szCs w:val="32"/>
        </w:rPr>
        <w:t>工艺</w:t>
      </w:r>
      <w:r w:rsidR="00D8119B">
        <w:rPr>
          <w:rFonts w:ascii="仿宋_GB2312" w:eastAsia="仿宋_GB2312" w:hAnsi="Times New Roman" w:cs="Times New Roman" w:hint="eastAsia"/>
          <w:sz w:val="32"/>
          <w:szCs w:val="32"/>
        </w:rPr>
        <w:t>控制不当</w:t>
      </w:r>
      <w:r w:rsidRPr="00B447A0">
        <w:rPr>
          <w:rFonts w:ascii="仿宋_GB2312" w:eastAsia="仿宋_GB2312" w:hAnsi="Times New Roman" w:cs="Times New Roman" w:hint="eastAsia"/>
          <w:sz w:val="32"/>
          <w:szCs w:val="32"/>
        </w:rPr>
        <w:t>。</w:t>
      </w: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甲硝唑</w:t>
      </w:r>
    </w:p>
    <w:p w:rsidR="00B447A0" w:rsidRDefault="00B447A0" w:rsidP="00B447A0">
      <w:pPr>
        <w:adjustRightInd w:val="0"/>
        <w:snapToGrid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甲硝唑是</w:t>
      </w:r>
      <w:r w:rsidR="008A2867">
        <w:rPr>
          <w:rFonts w:ascii="仿宋_GB2312" w:eastAsia="仿宋_GB2312" w:hAnsi="Times New Roman" w:cs="Times New Roman" w:hint="eastAsia"/>
          <w:sz w:val="32"/>
          <w:szCs w:val="32"/>
        </w:rPr>
        <w:t>硝基</w:t>
      </w:r>
      <w:r w:rsidR="008A2867">
        <w:rPr>
          <w:rFonts w:ascii="仿宋_GB2312" w:eastAsia="仿宋_GB2312" w:hAnsi="Times New Roman" w:cs="Times New Roman"/>
          <w:sz w:val="32"/>
          <w:szCs w:val="32"/>
        </w:rPr>
        <w:t>咪唑类抗菌药</w:t>
      </w:r>
      <w:r>
        <w:rPr>
          <w:rFonts w:ascii="仿宋_GB2312" w:eastAsia="仿宋_GB2312" w:hAnsi="Times New Roman" w:cs="Times New Roman" w:hint="eastAsia"/>
          <w:sz w:val="32"/>
          <w:szCs w:val="32"/>
        </w:rPr>
        <w:t>。</w:t>
      </w:r>
      <w:r w:rsidR="008A2867">
        <w:rPr>
          <w:rFonts w:ascii="仿宋_GB2312" w:eastAsia="仿宋_GB2312" w:hAnsi="Times New Roman" w:cs="Times New Roman" w:hint="eastAsia"/>
          <w:sz w:val="32"/>
          <w:szCs w:val="32"/>
        </w:rPr>
        <w:t>动物</w:t>
      </w:r>
      <w:r w:rsidR="008A2867">
        <w:rPr>
          <w:rFonts w:ascii="仿宋_GB2312" w:eastAsia="仿宋_GB2312" w:hAnsi="Times New Roman" w:cs="Times New Roman"/>
          <w:sz w:val="32"/>
          <w:szCs w:val="32"/>
        </w:rPr>
        <w:t>产品的</w:t>
      </w:r>
      <w:r w:rsidR="008A2867">
        <w:rPr>
          <w:rFonts w:ascii="仿宋_GB2312" w:eastAsia="仿宋_GB2312" w:hAnsi="Times New Roman" w:cs="Times New Roman" w:hint="eastAsia"/>
          <w:sz w:val="32"/>
          <w:szCs w:val="32"/>
        </w:rPr>
        <w:t>甲</w:t>
      </w:r>
      <w:r w:rsidR="008A2867">
        <w:rPr>
          <w:rFonts w:ascii="仿宋_GB2312" w:eastAsia="仿宋_GB2312" w:hAnsi="Times New Roman" w:cs="Times New Roman"/>
          <w:sz w:val="32"/>
          <w:szCs w:val="32"/>
        </w:rPr>
        <w:t>硝唑残留，一般不会导致对人体的急性毒性作用</w:t>
      </w:r>
      <w:r w:rsidR="00371B9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《食品安全国家标准 食品中兽药最大残留限量》（GB31650-2019）规定，甲硝唑</w:t>
      </w:r>
      <w:r w:rsidR="008A2867">
        <w:rPr>
          <w:rFonts w:ascii="仿宋_GB2312" w:eastAsia="仿宋_GB2312" w:hAnsi="Times New Roman" w:cs="Times New Roman" w:hint="eastAsia"/>
          <w:sz w:val="32"/>
          <w:szCs w:val="32"/>
        </w:rPr>
        <w:t>被</w:t>
      </w:r>
      <w:r w:rsidR="008A2867">
        <w:rPr>
          <w:rFonts w:ascii="仿宋_GB2312" w:eastAsia="仿宋_GB2312" w:hAnsi="Times New Roman" w:cs="Times New Roman"/>
          <w:sz w:val="32"/>
          <w:szCs w:val="32"/>
        </w:rPr>
        <w:t>列入</w:t>
      </w:r>
      <w:r>
        <w:rPr>
          <w:rFonts w:ascii="仿宋_GB2312" w:eastAsia="仿宋_GB2312" w:hAnsi="Times New Roman" w:cs="Times New Roman" w:hint="eastAsia"/>
          <w:sz w:val="32"/>
          <w:szCs w:val="32"/>
        </w:rPr>
        <w:t>允许作治疗用，但不得在动物性食品中检出的兽药。鸡蛋中检出甲硝唑的原因，可能是养殖户在养殖过程中违规使用相关兽药。</w:t>
      </w: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B447A0">
        <w:rPr>
          <w:rFonts w:ascii="黑体" w:eastAsia="黑体" w:hAnsi="黑体" w:cs="Arial" w:hint="eastAsia"/>
          <w:kern w:val="0"/>
          <w:sz w:val="32"/>
          <w:szCs w:val="32"/>
        </w:rPr>
        <w:t>噻虫胺</w:t>
      </w:r>
    </w:p>
    <w:p w:rsidR="00B447A0" w:rsidRPr="00B447A0" w:rsidRDefault="00B447A0" w:rsidP="00B447A0">
      <w:pPr>
        <w:adjustRightInd w:val="0"/>
        <w:snapToGrid w:val="0"/>
        <w:spacing w:line="600" w:lineRule="exact"/>
        <w:ind w:firstLineChars="200" w:firstLine="640"/>
        <w:rPr>
          <w:rFonts w:ascii="黑体" w:eastAsia="黑体" w:hAnsi="黑体" w:cs="Arial"/>
          <w:kern w:val="0"/>
          <w:sz w:val="32"/>
          <w:szCs w:val="32"/>
        </w:rPr>
      </w:pPr>
      <w:r w:rsidRPr="00B447A0">
        <w:rPr>
          <w:rFonts w:ascii="仿宋_GB2312" w:eastAsia="仿宋_GB2312" w:hAnsi="Times New Roman" w:cs="Times New Roman" w:hint="eastAsia"/>
          <w:sz w:val="32"/>
          <w:szCs w:val="32"/>
        </w:rPr>
        <w:t>噻虫胺是烟碱类杀虫剂，具有触杀、胃毒作用，具有根内吸活性和层间传导性。土壤处理、叶面喷施和种子处理，防治水稻、玉米、油菜、果树和蔬菜、柑橘的刺吸式和咀嚼式害虫，如飞虱、椿象、蚜虫和烟粉虱。急性中毒可出现恶心、呕吐、头痛、乏力、</w:t>
      </w:r>
      <w:r w:rsidRPr="00B447A0">
        <w:rPr>
          <w:rFonts w:ascii="仿宋_GB2312" w:eastAsia="仿宋_GB2312" w:hAnsi="Times New Roman" w:cs="Times New Roman" w:hint="eastAsia"/>
          <w:sz w:val="32"/>
          <w:szCs w:val="32"/>
        </w:rPr>
        <w:lastRenderedPageBreak/>
        <w:t>躁动、抽搐等。食用食品一般不会导致噻虫胺的急性中毒，但长期食用噻虫胺超标的食品，对人体健康也有一定影响</w:t>
      </w:r>
      <w:r w:rsidRPr="00B447A0">
        <w:rPr>
          <w:rFonts w:ascii="黑体" w:eastAsia="黑体" w:hAnsi="黑体" w:cs="Arial" w:hint="eastAsia"/>
          <w:kern w:val="0"/>
          <w:sz w:val="32"/>
          <w:szCs w:val="32"/>
        </w:rPr>
        <w:t>。</w:t>
      </w:r>
    </w:p>
    <w:p w:rsidR="00B447A0" w:rsidRDefault="00B447A0"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B447A0">
        <w:rPr>
          <w:rFonts w:ascii="黑体" w:eastAsia="黑体" w:hAnsi="黑体" w:cs="Arial" w:hint="eastAsia"/>
          <w:kern w:val="0"/>
          <w:sz w:val="32"/>
          <w:szCs w:val="32"/>
        </w:rPr>
        <w:t>呋喃唑酮代谢物</w:t>
      </w:r>
    </w:p>
    <w:p w:rsidR="00B447A0" w:rsidRPr="008D27E7" w:rsidRDefault="008D27E7" w:rsidP="008D27E7">
      <w:pPr>
        <w:adjustRightInd w:val="0"/>
        <w:snapToGrid w:val="0"/>
        <w:spacing w:line="600" w:lineRule="exact"/>
        <w:ind w:firstLineChars="200" w:firstLine="640"/>
        <w:rPr>
          <w:rFonts w:ascii="仿宋_GB2312" w:eastAsia="仿宋_GB2312" w:hAnsi="Times New Roman" w:cs="Times New Roman"/>
          <w:sz w:val="32"/>
          <w:szCs w:val="32"/>
        </w:rPr>
      </w:pPr>
      <w:r w:rsidRPr="008D27E7">
        <w:rPr>
          <w:rFonts w:ascii="仿宋_GB2312" w:eastAsia="仿宋_GB2312" w:hAnsi="Times New Roman" w:cs="Times New Roman" w:hint="eastAsia"/>
          <w:sz w:val="32"/>
          <w:szCs w:val="32"/>
        </w:rPr>
        <w:t>呋喃唑酮是硝基呋喃类</w:t>
      </w:r>
      <w:r w:rsidR="00371B93">
        <w:rPr>
          <w:rFonts w:ascii="仿宋_GB2312" w:eastAsia="仿宋_GB2312" w:hAnsi="Times New Roman" w:cs="Times New Roman" w:hint="eastAsia"/>
          <w:sz w:val="32"/>
          <w:szCs w:val="32"/>
        </w:rPr>
        <w:t>抗菌</w:t>
      </w:r>
      <w:r w:rsidR="00371B93">
        <w:rPr>
          <w:rFonts w:ascii="仿宋_GB2312" w:eastAsia="仿宋_GB2312" w:hAnsi="Times New Roman" w:cs="Times New Roman"/>
          <w:sz w:val="32"/>
          <w:szCs w:val="32"/>
        </w:rPr>
        <w:t>药</w:t>
      </w:r>
      <w:r w:rsidRPr="008D27E7">
        <w:rPr>
          <w:rFonts w:ascii="仿宋_GB2312" w:eastAsia="仿宋_GB2312" w:hAnsi="Times New Roman" w:cs="Times New Roman" w:hint="eastAsia"/>
          <w:sz w:val="32"/>
          <w:szCs w:val="32"/>
        </w:rPr>
        <w:t>，</w:t>
      </w:r>
      <w:r w:rsidR="00371B93">
        <w:rPr>
          <w:rFonts w:ascii="仿宋_GB2312" w:eastAsia="仿宋_GB2312" w:hAnsi="Times New Roman" w:cs="Times New Roman" w:hint="eastAsia"/>
          <w:sz w:val="32"/>
          <w:szCs w:val="32"/>
        </w:rPr>
        <w:t>具</w:t>
      </w:r>
      <w:r w:rsidR="00371B93">
        <w:rPr>
          <w:rFonts w:ascii="仿宋_GB2312" w:eastAsia="仿宋_GB2312" w:hAnsi="Times New Roman" w:cs="Times New Roman"/>
          <w:sz w:val="32"/>
          <w:szCs w:val="32"/>
        </w:rPr>
        <w:t>有抗菌谱广等特点。</w:t>
      </w:r>
      <w:r w:rsidR="00371B93">
        <w:rPr>
          <w:rFonts w:ascii="仿宋_GB2312" w:eastAsia="仿宋_GB2312" w:hAnsi="Times New Roman" w:cs="Times New Roman" w:hint="eastAsia"/>
          <w:sz w:val="32"/>
          <w:szCs w:val="32"/>
        </w:rPr>
        <w:t>动物产</w:t>
      </w:r>
      <w:r w:rsidR="00371B93">
        <w:rPr>
          <w:rFonts w:ascii="仿宋_GB2312" w:eastAsia="仿宋_GB2312" w:hAnsi="Times New Roman" w:cs="Times New Roman"/>
          <w:sz w:val="32"/>
          <w:szCs w:val="32"/>
        </w:rPr>
        <w:t>品的</w:t>
      </w:r>
      <w:r w:rsidRPr="008D27E7">
        <w:rPr>
          <w:rFonts w:ascii="仿宋_GB2312" w:eastAsia="仿宋_GB2312" w:hAnsi="Times New Roman" w:cs="Times New Roman" w:hint="eastAsia"/>
          <w:sz w:val="32"/>
          <w:szCs w:val="32"/>
        </w:rPr>
        <w:t>呋喃</w:t>
      </w:r>
      <w:r w:rsidR="00371B93">
        <w:rPr>
          <w:rFonts w:ascii="仿宋_GB2312" w:eastAsia="仿宋_GB2312" w:hAnsi="Times New Roman" w:cs="Times New Roman" w:hint="eastAsia"/>
          <w:sz w:val="32"/>
          <w:szCs w:val="32"/>
        </w:rPr>
        <w:t>唑</w:t>
      </w:r>
      <w:r w:rsidR="00371B93">
        <w:rPr>
          <w:rFonts w:ascii="仿宋_GB2312" w:eastAsia="仿宋_GB2312" w:hAnsi="Times New Roman" w:cs="Times New Roman"/>
          <w:sz w:val="32"/>
          <w:szCs w:val="32"/>
        </w:rPr>
        <w:t>酮代谢物残留，</w:t>
      </w:r>
      <w:r w:rsidR="00371B93">
        <w:rPr>
          <w:rFonts w:ascii="仿宋_GB2312" w:eastAsia="仿宋_GB2312" w:hAnsi="Times New Roman" w:cs="Times New Roman" w:hint="eastAsia"/>
          <w:sz w:val="32"/>
          <w:szCs w:val="32"/>
        </w:rPr>
        <w:t>一</w:t>
      </w:r>
      <w:r w:rsidR="00371B93">
        <w:rPr>
          <w:rFonts w:ascii="仿宋_GB2312" w:eastAsia="仿宋_GB2312" w:hAnsi="Times New Roman" w:cs="Times New Roman"/>
          <w:sz w:val="32"/>
          <w:szCs w:val="32"/>
        </w:rPr>
        <w:t>般不会导致对人体的急性毒性作用</w:t>
      </w:r>
      <w:r w:rsidR="00371B93">
        <w:rPr>
          <w:rFonts w:ascii="仿宋_GB2312" w:eastAsia="仿宋_GB2312" w:hAnsi="Times New Roman" w:cs="Times New Roman" w:hint="eastAsia"/>
          <w:sz w:val="32"/>
          <w:szCs w:val="32"/>
        </w:rPr>
        <w:t>。</w:t>
      </w:r>
      <w:r w:rsidR="00371B93" w:rsidRPr="008D27E7">
        <w:rPr>
          <w:rFonts w:ascii="仿宋_GB2312" w:eastAsia="仿宋_GB2312" w:hAnsi="Times New Roman" w:cs="Times New Roman" w:hint="eastAsia"/>
          <w:sz w:val="32"/>
          <w:szCs w:val="32"/>
        </w:rPr>
        <w:t>长期</w:t>
      </w:r>
      <w:r w:rsidR="00371B93">
        <w:rPr>
          <w:rFonts w:ascii="仿宋_GB2312" w:eastAsia="仿宋_GB2312" w:hAnsi="Times New Roman" w:cs="Times New Roman" w:hint="eastAsia"/>
          <w:sz w:val="32"/>
          <w:szCs w:val="32"/>
        </w:rPr>
        <w:t>大量</w:t>
      </w:r>
      <w:r w:rsidR="00371B93">
        <w:rPr>
          <w:rFonts w:ascii="仿宋_GB2312" w:eastAsia="仿宋_GB2312" w:hAnsi="Times New Roman" w:cs="Times New Roman"/>
          <w:sz w:val="32"/>
          <w:szCs w:val="32"/>
        </w:rPr>
        <w:t>摄入</w:t>
      </w:r>
      <w:r w:rsidR="00371B93" w:rsidRPr="008D27E7">
        <w:rPr>
          <w:rFonts w:ascii="仿宋_GB2312" w:eastAsia="仿宋_GB2312" w:hAnsi="Times New Roman" w:cs="Times New Roman" w:hint="eastAsia"/>
          <w:sz w:val="32"/>
          <w:szCs w:val="32"/>
        </w:rPr>
        <w:t>呋喃唑酮代谢物</w:t>
      </w:r>
      <w:r w:rsidR="00371B93">
        <w:rPr>
          <w:rFonts w:ascii="仿宋_GB2312" w:eastAsia="仿宋_GB2312" w:hAnsi="Times New Roman" w:cs="Times New Roman" w:hint="eastAsia"/>
          <w:sz w:val="32"/>
          <w:szCs w:val="32"/>
        </w:rPr>
        <w:t>残留</w:t>
      </w:r>
      <w:r w:rsidR="00371B93">
        <w:rPr>
          <w:rFonts w:ascii="仿宋_GB2312" w:eastAsia="仿宋_GB2312" w:hAnsi="Times New Roman" w:cs="Times New Roman"/>
          <w:sz w:val="32"/>
          <w:szCs w:val="32"/>
        </w:rPr>
        <w:t>超标</w:t>
      </w:r>
      <w:r w:rsidR="00371B93" w:rsidRPr="008D27E7">
        <w:rPr>
          <w:rFonts w:ascii="仿宋_GB2312" w:eastAsia="仿宋_GB2312" w:hAnsi="Times New Roman" w:cs="Times New Roman" w:hint="eastAsia"/>
          <w:sz w:val="32"/>
          <w:szCs w:val="32"/>
        </w:rPr>
        <w:t>的食品，可能</w:t>
      </w:r>
      <w:r w:rsidR="00371B93">
        <w:rPr>
          <w:rFonts w:ascii="仿宋_GB2312" w:eastAsia="仿宋_GB2312" w:hAnsi="Times New Roman" w:cs="Times New Roman" w:hint="eastAsia"/>
          <w:sz w:val="32"/>
          <w:szCs w:val="32"/>
        </w:rPr>
        <w:t>在</w:t>
      </w:r>
      <w:r w:rsidR="00371B93">
        <w:rPr>
          <w:rFonts w:ascii="仿宋_GB2312" w:eastAsia="仿宋_GB2312" w:hAnsi="Times New Roman" w:cs="Times New Roman"/>
          <w:sz w:val="32"/>
          <w:szCs w:val="32"/>
        </w:rPr>
        <w:t>人体内蓄积，</w:t>
      </w:r>
      <w:r w:rsidR="00371B93" w:rsidRPr="008D27E7">
        <w:rPr>
          <w:rFonts w:ascii="仿宋_GB2312" w:eastAsia="仿宋_GB2312" w:hAnsi="Times New Roman" w:cs="Times New Roman" w:hint="eastAsia"/>
          <w:sz w:val="32"/>
          <w:szCs w:val="32"/>
        </w:rPr>
        <w:t>对人体健康有一定影响。农业农村部公告第250号</w:t>
      </w:r>
      <w:r w:rsidR="00371B93">
        <w:rPr>
          <w:rFonts w:ascii="仿宋_GB2312" w:eastAsia="仿宋_GB2312" w:hAnsi="Times New Roman" w:cs="Times New Roman" w:hint="eastAsia"/>
          <w:sz w:val="32"/>
          <w:szCs w:val="32"/>
        </w:rPr>
        <w:t>，</w:t>
      </w:r>
      <w:r w:rsidR="00371B93">
        <w:rPr>
          <w:rFonts w:ascii="仿宋_GB2312" w:eastAsia="仿宋_GB2312" w:hAnsi="Times New Roman" w:cs="Times New Roman"/>
          <w:sz w:val="32"/>
          <w:szCs w:val="32"/>
        </w:rPr>
        <w:t>已经</w:t>
      </w:r>
      <w:r w:rsidR="00371B93">
        <w:rPr>
          <w:rFonts w:ascii="仿宋_GB2312" w:eastAsia="仿宋_GB2312" w:hAnsi="Times New Roman" w:cs="Times New Roman" w:hint="eastAsia"/>
          <w:sz w:val="32"/>
          <w:szCs w:val="32"/>
        </w:rPr>
        <w:t>将</w:t>
      </w:r>
      <w:r w:rsidR="00371B93" w:rsidRPr="008D27E7">
        <w:rPr>
          <w:rFonts w:ascii="仿宋_GB2312" w:eastAsia="仿宋_GB2312" w:hAnsi="Times New Roman" w:cs="Times New Roman" w:hint="eastAsia"/>
          <w:sz w:val="32"/>
          <w:szCs w:val="32"/>
        </w:rPr>
        <w:t>呋喃唑酮</w:t>
      </w:r>
      <w:r w:rsidR="00371B93">
        <w:rPr>
          <w:rFonts w:ascii="仿宋_GB2312" w:eastAsia="仿宋_GB2312" w:hAnsi="Times New Roman" w:cs="Times New Roman" w:hint="eastAsia"/>
          <w:sz w:val="32"/>
          <w:szCs w:val="32"/>
        </w:rPr>
        <w:t>列入</w:t>
      </w:r>
      <w:r w:rsidRPr="008D27E7">
        <w:rPr>
          <w:rFonts w:ascii="仿宋_GB2312" w:eastAsia="仿宋_GB2312" w:hAnsi="Times New Roman" w:cs="Times New Roman" w:hint="eastAsia"/>
          <w:sz w:val="32"/>
          <w:szCs w:val="32"/>
        </w:rPr>
        <w:t>《食品动物中禁止使用的药品及其他化合物清单》</w:t>
      </w:r>
      <w:r w:rsidR="00371B93">
        <w:rPr>
          <w:rFonts w:ascii="仿宋_GB2312" w:eastAsia="仿宋_GB2312" w:hAnsi="Times New Roman" w:cs="Times New Roman" w:hint="eastAsia"/>
          <w:sz w:val="32"/>
          <w:szCs w:val="32"/>
        </w:rPr>
        <w:t>。</w:t>
      </w:r>
    </w:p>
    <w:p w:rsidR="002113AD" w:rsidRDefault="002113AD"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大肠菌群</w:t>
      </w:r>
    </w:p>
    <w:p w:rsidR="00481AFC" w:rsidRPr="00481AFC" w:rsidRDefault="002113AD" w:rsidP="00FC712A">
      <w:pPr>
        <w:adjustRightInd w:val="0"/>
        <w:snapToGrid w:val="0"/>
        <w:spacing w:line="600" w:lineRule="exact"/>
        <w:ind w:firstLineChars="200" w:firstLine="640"/>
        <w:rPr>
          <w:rFonts w:ascii="仿宋_GB2312" w:eastAsia="仿宋_GB2312" w:hAnsi="Times New Roman" w:cs="Times New Roman"/>
          <w:sz w:val="32"/>
          <w:szCs w:val="32"/>
        </w:rPr>
      </w:pPr>
      <w:r w:rsidRPr="002113AD">
        <w:rPr>
          <w:rFonts w:ascii="仿宋_GB2312" w:eastAsia="仿宋_GB2312" w:hAnsi="Times New Roman" w:cs="Times New Roman" w:hint="eastAsia"/>
          <w:sz w:val="32"/>
          <w:szCs w:val="32"/>
        </w:rPr>
        <w:t>大肠菌群是国内外</w:t>
      </w:r>
      <w:r w:rsidR="00E7776E">
        <w:rPr>
          <w:rFonts w:ascii="仿宋_GB2312" w:eastAsia="仿宋_GB2312" w:hAnsi="Times New Roman" w:cs="Times New Roman" w:hint="eastAsia"/>
          <w:sz w:val="32"/>
          <w:szCs w:val="32"/>
        </w:rPr>
        <w:t>常</w:t>
      </w:r>
      <w:r w:rsidRPr="002113AD">
        <w:rPr>
          <w:rFonts w:ascii="仿宋_GB2312" w:eastAsia="仿宋_GB2312" w:hAnsi="Times New Roman" w:cs="Times New Roman" w:hint="eastAsia"/>
          <w:sz w:val="32"/>
          <w:szCs w:val="32"/>
        </w:rPr>
        <w:t>用的指示</w:t>
      </w:r>
      <w:r w:rsidR="00E7776E">
        <w:rPr>
          <w:rFonts w:ascii="仿宋_GB2312" w:eastAsia="仿宋_GB2312" w:hAnsi="Times New Roman" w:cs="Times New Roman" w:hint="eastAsia"/>
          <w:sz w:val="32"/>
          <w:szCs w:val="32"/>
        </w:rPr>
        <w:t>性</w:t>
      </w:r>
      <w:r w:rsidR="00E7776E">
        <w:rPr>
          <w:rFonts w:ascii="仿宋_GB2312" w:eastAsia="仿宋_GB2312" w:hAnsi="Times New Roman" w:cs="Times New Roman"/>
          <w:sz w:val="32"/>
          <w:szCs w:val="32"/>
        </w:rPr>
        <w:t>指标</w:t>
      </w:r>
      <w:r w:rsidR="00E7776E">
        <w:rPr>
          <w:rFonts w:ascii="仿宋_GB2312" w:eastAsia="仿宋_GB2312" w:hAnsi="Times New Roman" w:cs="Times New Roman" w:hint="eastAsia"/>
          <w:sz w:val="32"/>
          <w:szCs w:val="32"/>
        </w:rPr>
        <w:t>之</w:t>
      </w:r>
      <w:r w:rsidRPr="002113AD">
        <w:rPr>
          <w:rFonts w:ascii="仿宋_GB2312" w:eastAsia="仿宋_GB2312" w:hAnsi="Times New Roman" w:cs="Times New Roman" w:hint="eastAsia"/>
          <w:sz w:val="32"/>
          <w:szCs w:val="32"/>
        </w:rPr>
        <w:t>一。</w:t>
      </w:r>
      <w:r w:rsidR="00E7776E">
        <w:rPr>
          <w:rFonts w:ascii="仿宋_GB2312" w:eastAsia="仿宋_GB2312" w:hAnsi="Times New Roman" w:cs="Times New Roman" w:hint="eastAsia"/>
          <w:sz w:val="32"/>
          <w:szCs w:val="32"/>
        </w:rPr>
        <w:t>其卫生</w:t>
      </w:r>
      <w:r w:rsidR="00E7776E">
        <w:rPr>
          <w:rFonts w:ascii="仿宋_GB2312" w:eastAsia="仿宋_GB2312" w:hAnsi="Times New Roman" w:cs="Times New Roman"/>
          <w:sz w:val="32"/>
          <w:szCs w:val="32"/>
        </w:rPr>
        <w:t>学意义：一是作为食品受到人与温血</w:t>
      </w:r>
      <w:r w:rsidR="00E7776E">
        <w:rPr>
          <w:rFonts w:ascii="仿宋_GB2312" w:eastAsia="仿宋_GB2312" w:hAnsi="Times New Roman" w:cs="Times New Roman" w:hint="eastAsia"/>
          <w:sz w:val="32"/>
          <w:szCs w:val="32"/>
        </w:rPr>
        <w:t>动物</w:t>
      </w:r>
      <w:r w:rsidR="00E7776E">
        <w:rPr>
          <w:rFonts w:ascii="仿宋_GB2312" w:eastAsia="仿宋_GB2312" w:hAnsi="Times New Roman" w:cs="Times New Roman"/>
          <w:sz w:val="32"/>
          <w:szCs w:val="32"/>
        </w:rPr>
        <w:t>粪便污染的指示菌；二是作为肠道致病菌污染食品的</w:t>
      </w:r>
      <w:r w:rsidR="00E7776E">
        <w:rPr>
          <w:rFonts w:ascii="仿宋_GB2312" w:eastAsia="仿宋_GB2312" w:hAnsi="Times New Roman" w:cs="Times New Roman" w:hint="eastAsia"/>
          <w:sz w:val="32"/>
          <w:szCs w:val="32"/>
        </w:rPr>
        <w:t>指示</w:t>
      </w:r>
      <w:r w:rsidR="00E7776E">
        <w:rPr>
          <w:rFonts w:ascii="仿宋_GB2312" w:eastAsia="仿宋_GB2312" w:hAnsi="Times New Roman" w:cs="Times New Roman"/>
          <w:sz w:val="32"/>
          <w:szCs w:val="32"/>
        </w:rPr>
        <w:t>菌，提示食品被致病菌（如沙门氏菌、志贺氏菌、致</w:t>
      </w:r>
      <w:r w:rsidR="00E7776E">
        <w:rPr>
          <w:rFonts w:ascii="仿宋_GB2312" w:eastAsia="仿宋_GB2312" w:hAnsi="Times New Roman" w:cs="Times New Roman" w:hint="eastAsia"/>
          <w:sz w:val="32"/>
          <w:szCs w:val="32"/>
        </w:rPr>
        <w:t>泻</w:t>
      </w:r>
      <w:r w:rsidR="00E7776E">
        <w:rPr>
          <w:rFonts w:ascii="仿宋_GB2312" w:eastAsia="仿宋_GB2312" w:hAnsi="Times New Roman" w:cs="Times New Roman"/>
          <w:sz w:val="32"/>
          <w:szCs w:val="32"/>
        </w:rPr>
        <w:t>大肠埃希氏菌等）污染的</w:t>
      </w:r>
      <w:bookmarkStart w:id="0" w:name="_GoBack"/>
      <w:bookmarkEnd w:id="0"/>
      <w:r w:rsidR="00E7776E">
        <w:rPr>
          <w:rFonts w:ascii="仿宋_GB2312" w:eastAsia="仿宋_GB2312" w:hAnsi="Times New Roman" w:cs="Times New Roman"/>
          <w:sz w:val="32"/>
          <w:szCs w:val="32"/>
        </w:rPr>
        <w:t>可能性较大。</w:t>
      </w:r>
      <w:r w:rsidRPr="002113AD">
        <w:rPr>
          <w:rFonts w:ascii="仿宋_GB2312" w:eastAsia="仿宋_GB2312" w:hAnsi="Times New Roman" w:cs="Times New Roman" w:hint="eastAsia"/>
          <w:sz w:val="32"/>
          <w:szCs w:val="32"/>
        </w:rPr>
        <w:t>食品中大肠菌群不合格，说明食品存在卫生质量缺陷，对人体健康具有潜在危害。造成大肠菌群超标的原因，可能是产品的加工原料、包装材料受污染，或在生产过程中产品受到人员、工</w:t>
      </w:r>
      <w:r w:rsidR="00E7776E" w:rsidRPr="002113AD">
        <w:rPr>
          <w:rFonts w:ascii="仿宋_GB2312" w:eastAsia="仿宋_GB2312" w:hAnsi="Times New Roman" w:cs="Times New Roman" w:hint="eastAsia"/>
          <w:sz w:val="32"/>
          <w:szCs w:val="32"/>
        </w:rPr>
        <w:t>器</w:t>
      </w:r>
      <w:r w:rsidRPr="002113AD">
        <w:rPr>
          <w:rFonts w:ascii="仿宋_GB2312" w:eastAsia="仿宋_GB2312" w:hAnsi="Times New Roman" w:cs="Times New Roman" w:hint="eastAsia"/>
          <w:sz w:val="32"/>
          <w:szCs w:val="32"/>
        </w:rPr>
        <w:t>具等生产设备、环境</w:t>
      </w:r>
      <w:r w:rsidR="00E7776E">
        <w:rPr>
          <w:rFonts w:ascii="仿宋_GB2312" w:eastAsia="仿宋_GB2312" w:hAnsi="Times New Roman" w:cs="Times New Roman" w:hint="eastAsia"/>
          <w:sz w:val="32"/>
          <w:szCs w:val="32"/>
        </w:rPr>
        <w:t>的</w:t>
      </w:r>
      <w:r w:rsidRPr="002113AD">
        <w:rPr>
          <w:rFonts w:ascii="仿宋_GB2312" w:eastAsia="仿宋_GB2312" w:hAnsi="Times New Roman" w:cs="Times New Roman" w:hint="eastAsia"/>
          <w:sz w:val="32"/>
          <w:szCs w:val="32"/>
        </w:rPr>
        <w:t>污染</w:t>
      </w:r>
      <w:r w:rsidR="00E7776E">
        <w:rPr>
          <w:rFonts w:ascii="仿宋_GB2312" w:eastAsia="仿宋_GB2312" w:hAnsi="Times New Roman" w:cs="Times New Roman" w:hint="eastAsia"/>
          <w:sz w:val="32"/>
          <w:szCs w:val="32"/>
        </w:rPr>
        <w:t>，有加热</w:t>
      </w:r>
      <w:r w:rsidR="00E7776E">
        <w:rPr>
          <w:rFonts w:ascii="仿宋_GB2312" w:eastAsia="仿宋_GB2312" w:hAnsi="Times New Roman" w:cs="Times New Roman"/>
          <w:sz w:val="32"/>
          <w:szCs w:val="32"/>
        </w:rPr>
        <w:t>处理工艺的产品加热不</w:t>
      </w:r>
      <w:r w:rsidRPr="002113AD">
        <w:rPr>
          <w:rFonts w:ascii="仿宋_GB2312" w:eastAsia="仿宋_GB2312" w:hAnsi="Times New Roman" w:cs="Times New Roman" w:hint="eastAsia"/>
          <w:sz w:val="32"/>
          <w:szCs w:val="32"/>
        </w:rPr>
        <w:t>彻底</w:t>
      </w:r>
      <w:r w:rsidR="00E7776E">
        <w:rPr>
          <w:rFonts w:ascii="仿宋_GB2312" w:eastAsia="仿宋_GB2312" w:hAnsi="Times New Roman" w:cs="Times New Roman" w:hint="eastAsia"/>
          <w:sz w:val="32"/>
          <w:szCs w:val="32"/>
        </w:rPr>
        <w:t>而</w:t>
      </w:r>
      <w:r w:rsidR="00E7776E">
        <w:rPr>
          <w:rFonts w:ascii="仿宋_GB2312" w:eastAsia="仿宋_GB2312" w:hAnsi="Times New Roman" w:cs="Times New Roman"/>
          <w:sz w:val="32"/>
          <w:szCs w:val="32"/>
        </w:rPr>
        <w:t>导致</w:t>
      </w:r>
      <w:r w:rsidRPr="002113AD">
        <w:rPr>
          <w:rFonts w:ascii="仿宋_GB2312" w:eastAsia="仿宋_GB2312" w:hAnsi="Times New Roman" w:cs="Times New Roman" w:hint="eastAsia"/>
          <w:sz w:val="32"/>
          <w:szCs w:val="32"/>
        </w:rPr>
        <w:t>。</w:t>
      </w:r>
    </w:p>
    <w:p w:rsidR="002113AD" w:rsidRDefault="008D27E7" w:rsidP="008D27E7">
      <w:pPr>
        <w:pStyle w:val="af"/>
        <w:numPr>
          <w:ilvl w:val="0"/>
          <w:numId w:val="1"/>
        </w:numPr>
        <w:adjustRightInd w:val="0"/>
        <w:snapToGrid w:val="0"/>
        <w:spacing w:line="600" w:lineRule="exact"/>
        <w:ind w:firstLineChars="0"/>
        <w:rPr>
          <w:rFonts w:ascii="黑体" w:eastAsia="黑体" w:hAnsi="黑体" w:cs="Arial"/>
          <w:kern w:val="0"/>
          <w:sz w:val="32"/>
          <w:szCs w:val="32"/>
        </w:rPr>
      </w:pPr>
      <w:r w:rsidRPr="008D27E7">
        <w:rPr>
          <w:rFonts w:ascii="黑体" w:eastAsia="黑体" w:hAnsi="黑体" w:cs="Arial" w:hint="eastAsia"/>
          <w:kern w:val="0"/>
          <w:sz w:val="32"/>
          <w:szCs w:val="32"/>
        </w:rPr>
        <w:t>铜绿假单胞菌</w:t>
      </w:r>
    </w:p>
    <w:p w:rsidR="008D27E7" w:rsidRPr="008D27E7" w:rsidRDefault="008D27E7" w:rsidP="008D27E7">
      <w:pPr>
        <w:adjustRightInd w:val="0"/>
        <w:snapToGrid w:val="0"/>
        <w:spacing w:line="600" w:lineRule="exact"/>
        <w:ind w:firstLineChars="200" w:firstLine="640"/>
        <w:rPr>
          <w:rFonts w:ascii="仿宋_GB2312" w:eastAsia="仿宋_GB2312" w:hAnsi="Times New Roman" w:cs="Times New Roman"/>
          <w:sz w:val="32"/>
          <w:szCs w:val="32"/>
        </w:rPr>
      </w:pPr>
      <w:r w:rsidRPr="008D27E7">
        <w:rPr>
          <w:rFonts w:ascii="仿宋_GB2312" w:eastAsia="仿宋_GB2312" w:hAnsi="Times New Roman" w:cs="Times New Roman" w:hint="eastAsia"/>
          <w:sz w:val="32"/>
          <w:szCs w:val="32"/>
        </w:rPr>
        <w:t>铜绿假单胞菌广泛分布于水、空气、正常人的皮肤、呼吸道和肠道等，易在潮湿的环境存活</w:t>
      </w:r>
      <w:r w:rsidR="007B3369">
        <w:rPr>
          <w:rFonts w:ascii="仿宋_GB2312" w:eastAsia="仿宋_GB2312" w:hAnsi="Times New Roman" w:cs="Times New Roman" w:hint="eastAsia"/>
          <w:sz w:val="32"/>
          <w:szCs w:val="32"/>
        </w:rPr>
        <w:t>，</w:t>
      </w:r>
      <w:r w:rsidR="007B3369">
        <w:rPr>
          <w:rFonts w:ascii="仿宋_GB2312" w:eastAsia="仿宋_GB2312" w:hAnsi="Times New Roman" w:cs="Times New Roman"/>
          <w:sz w:val="32"/>
          <w:szCs w:val="32"/>
        </w:rPr>
        <w:t>对消毒剂、紫外线等具有较强</w:t>
      </w:r>
      <w:r w:rsidR="007B3369">
        <w:rPr>
          <w:rFonts w:ascii="仿宋_GB2312" w:eastAsia="仿宋_GB2312" w:hAnsi="Times New Roman" w:cs="Times New Roman"/>
          <w:sz w:val="32"/>
          <w:szCs w:val="32"/>
        </w:rPr>
        <w:lastRenderedPageBreak/>
        <w:t>的抵抗力。</w:t>
      </w:r>
      <w:r w:rsidR="007B3369" w:rsidRPr="008D27E7">
        <w:rPr>
          <w:rFonts w:ascii="仿宋_GB2312" w:eastAsia="仿宋_GB2312" w:hAnsi="Times New Roman" w:cs="Times New Roman" w:hint="eastAsia"/>
          <w:sz w:val="32"/>
          <w:szCs w:val="32"/>
        </w:rPr>
        <w:t>铜绿假单胞菌是一种条件致病菌,</w:t>
      </w:r>
      <w:r w:rsidR="007B3369">
        <w:rPr>
          <w:rFonts w:ascii="仿宋_GB2312" w:eastAsia="仿宋_GB2312" w:hAnsi="Times New Roman" w:cs="Times New Roman" w:hint="eastAsia"/>
          <w:sz w:val="32"/>
          <w:szCs w:val="32"/>
        </w:rPr>
        <w:t>对</w:t>
      </w:r>
      <w:r w:rsidR="007B3369">
        <w:rPr>
          <w:rFonts w:ascii="仿宋_GB2312" w:eastAsia="仿宋_GB2312" w:hAnsi="Times New Roman" w:cs="Times New Roman"/>
          <w:sz w:val="32"/>
          <w:szCs w:val="32"/>
        </w:rPr>
        <w:t>于免疫力较弱的人群</w:t>
      </w:r>
      <w:r w:rsidR="007B3369">
        <w:rPr>
          <w:rFonts w:ascii="仿宋_GB2312" w:eastAsia="仿宋_GB2312" w:hAnsi="Times New Roman" w:cs="Times New Roman" w:hint="eastAsia"/>
          <w:sz w:val="32"/>
          <w:szCs w:val="32"/>
        </w:rPr>
        <w:t>健康</w:t>
      </w:r>
      <w:r w:rsidR="007B3369">
        <w:rPr>
          <w:rFonts w:ascii="仿宋_GB2312" w:eastAsia="仿宋_GB2312" w:hAnsi="Times New Roman" w:cs="Times New Roman"/>
          <w:sz w:val="32"/>
          <w:szCs w:val="32"/>
        </w:rPr>
        <w:t>风险较大。</w:t>
      </w:r>
      <w:r w:rsidR="007B3369">
        <w:rPr>
          <w:rFonts w:ascii="仿宋_GB2312" w:eastAsia="仿宋_GB2312" w:hAnsi="Times New Roman" w:cs="Times New Roman" w:hint="eastAsia"/>
          <w:sz w:val="32"/>
          <w:szCs w:val="32"/>
        </w:rPr>
        <w:t>天然矿泉</w:t>
      </w:r>
      <w:r w:rsidR="007B3369">
        <w:rPr>
          <w:rFonts w:ascii="仿宋_GB2312" w:eastAsia="仿宋_GB2312" w:hAnsi="Times New Roman" w:cs="Times New Roman"/>
          <w:sz w:val="32"/>
          <w:szCs w:val="32"/>
        </w:rPr>
        <w:t>水中</w:t>
      </w:r>
      <w:r w:rsidR="007B3369">
        <w:rPr>
          <w:rFonts w:ascii="仿宋_GB2312" w:eastAsia="仿宋_GB2312" w:hAnsi="Times New Roman" w:cs="Times New Roman" w:hint="eastAsia"/>
          <w:sz w:val="32"/>
          <w:szCs w:val="32"/>
        </w:rPr>
        <w:t>铜</w:t>
      </w:r>
      <w:r w:rsidR="007B3369">
        <w:rPr>
          <w:rFonts w:ascii="仿宋_GB2312" w:eastAsia="仿宋_GB2312" w:hAnsi="Times New Roman" w:cs="Times New Roman"/>
          <w:sz w:val="32"/>
          <w:szCs w:val="32"/>
        </w:rPr>
        <w:t>绿假单胞菌超标可能是源水防护不当，水体</w:t>
      </w:r>
      <w:r w:rsidR="007B3369">
        <w:rPr>
          <w:rFonts w:ascii="仿宋_GB2312" w:eastAsia="仿宋_GB2312" w:hAnsi="Times New Roman" w:cs="Times New Roman" w:hint="eastAsia"/>
          <w:sz w:val="32"/>
          <w:szCs w:val="32"/>
        </w:rPr>
        <w:t>受</w:t>
      </w:r>
      <w:r w:rsidR="007B3369">
        <w:rPr>
          <w:rFonts w:ascii="仿宋_GB2312" w:eastAsia="仿宋_GB2312" w:hAnsi="Times New Roman" w:cs="Times New Roman"/>
          <w:sz w:val="32"/>
          <w:szCs w:val="32"/>
        </w:rPr>
        <w:t>到污染；生产过程</w:t>
      </w:r>
      <w:r w:rsidR="007B3369">
        <w:rPr>
          <w:rFonts w:ascii="仿宋_GB2312" w:eastAsia="仿宋_GB2312" w:hAnsi="Times New Roman" w:cs="Times New Roman" w:hint="eastAsia"/>
          <w:sz w:val="32"/>
          <w:szCs w:val="32"/>
        </w:rPr>
        <w:t>中</w:t>
      </w:r>
      <w:r w:rsidR="007B3369">
        <w:rPr>
          <w:rFonts w:ascii="仿宋_GB2312" w:eastAsia="仿宋_GB2312" w:hAnsi="Times New Roman" w:cs="Times New Roman"/>
          <w:sz w:val="32"/>
          <w:szCs w:val="32"/>
        </w:rPr>
        <w:t>卫生控制不严格，如从业人员未经消毒的手直接与矿泉水或容器内壁接触；或者是</w:t>
      </w:r>
      <w:r w:rsidR="007B3369">
        <w:rPr>
          <w:rFonts w:ascii="仿宋_GB2312" w:eastAsia="仿宋_GB2312" w:hAnsi="Times New Roman" w:cs="Times New Roman" w:hint="eastAsia"/>
          <w:sz w:val="32"/>
          <w:szCs w:val="32"/>
        </w:rPr>
        <w:t>包装</w:t>
      </w:r>
      <w:r w:rsidR="007B3369">
        <w:rPr>
          <w:rFonts w:ascii="仿宋_GB2312" w:eastAsia="仿宋_GB2312" w:hAnsi="Times New Roman" w:cs="Times New Roman"/>
          <w:sz w:val="32"/>
          <w:szCs w:val="32"/>
        </w:rPr>
        <w:t>材料清洗消毒有缺陷所致。</w:t>
      </w:r>
      <w:r w:rsidR="004B3A2A">
        <w:rPr>
          <w:rFonts w:ascii="仿宋_GB2312" w:eastAsia="仿宋_GB2312" w:hAnsi="Times New Roman" w:cs="Times New Roman" w:hint="eastAsia"/>
          <w:sz w:val="32"/>
          <w:szCs w:val="32"/>
        </w:rPr>
        <w:t>我</w:t>
      </w:r>
      <w:r w:rsidR="004B3A2A">
        <w:rPr>
          <w:rFonts w:ascii="仿宋_GB2312" w:eastAsia="仿宋_GB2312" w:hAnsi="Times New Roman" w:cs="Times New Roman"/>
          <w:sz w:val="32"/>
          <w:szCs w:val="32"/>
        </w:rPr>
        <w:t>国《食品安全国家标准</w:t>
      </w:r>
      <w:r w:rsidR="004B3A2A">
        <w:rPr>
          <w:rFonts w:ascii="仿宋_GB2312" w:eastAsia="仿宋_GB2312" w:hAnsi="Times New Roman" w:cs="Times New Roman" w:hint="eastAsia"/>
          <w:sz w:val="32"/>
          <w:szCs w:val="32"/>
        </w:rPr>
        <w:t xml:space="preserve"> 包装</w:t>
      </w:r>
      <w:r w:rsidR="004B3A2A">
        <w:rPr>
          <w:rFonts w:ascii="仿宋_GB2312" w:eastAsia="仿宋_GB2312" w:hAnsi="Times New Roman" w:cs="Times New Roman"/>
          <w:sz w:val="32"/>
          <w:szCs w:val="32"/>
        </w:rPr>
        <w:t>饮用水》（</w:t>
      </w:r>
      <w:r w:rsidR="004B3A2A">
        <w:rPr>
          <w:rFonts w:ascii="仿宋_GB2312" w:eastAsia="仿宋_GB2312" w:hAnsi="Times New Roman" w:cs="Times New Roman" w:hint="eastAsia"/>
          <w:sz w:val="32"/>
          <w:szCs w:val="32"/>
        </w:rPr>
        <w:t>GB</w:t>
      </w:r>
      <w:r w:rsidR="004B3A2A">
        <w:rPr>
          <w:rFonts w:ascii="仿宋_GB2312" w:eastAsia="仿宋_GB2312" w:hAnsi="Times New Roman" w:cs="Times New Roman"/>
          <w:sz w:val="32"/>
          <w:szCs w:val="32"/>
        </w:rPr>
        <w:t>19298-2014</w:t>
      </w:r>
      <w:r w:rsidR="004B3A2A">
        <w:rPr>
          <w:rFonts w:ascii="仿宋_GB2312" w:eastAsia="仿宋_GB2312" w:hAnsi="Times New Roman" w:cs="Times New Roman" w:hint="eastAsia"/>
          <w:sz w:val="32"/>
          <w:szCs w:val="32"/>
        </w:rPr>
        <w:t>）</w:t>
      </w:r>
      <w:r w:rsidR="004B3A2A">
        <w:rPr>
          <w:rFonts w:ascii="仿宋_GB2312" w:eastAsia="仿宋_GB2312" w:hAnsi="Times New Roman" w:cs="Times New Roman"/>
          <w:sz w:val="32"/>
          <w:szCs w:val="32"/>
        </w:rPr>
        <w:t>和</w:t>
      </w:r>
      <w:r w:rsidRPr="008D27E7">
        <w:rPr>
          <w:rFonts w:ascii="仿宋_GB2312" w:eastAsia="仿宋_GB2312" w:hAnsi="Times New Roman" w:cs="Times New Roman" w:hint="eastAsia"/>
          <w:sz w:val="32"/>
          <w:szCs w:val="32"/>
        </w:rPr>
        <w:t>《</w:t>
      </w:r>
      <w:r w:rsidR="004B3A2A">
        <w:rPr>
          <w:rFonts w:ascii="仿宋_GB2312" w:eastAsia="仿宋_GB2312" w:hAnsi="Times New Roman" w:cs="Times New Roman" w:hint="eastAsia"/>
          <w:sz w:val="32"/>
          <w:szCs w:val="32"/>
        </w:rPr>
        <w:t>食品</w:t>
      </w:r>
      <w:r w:rsidR="004B3A2A">
        <w:rPr>
          <w:rFonts w:ascii="仿宋_GB2312" w:eastAsia="仿宋_GB2312" w:hAnsi="Times New Roman" w:cs="Times New Roman"/>
          <w:sz w:val="32"/>
          <w:szCs w:val="32"/>
        </w:rPr>
        <w:t>安全国家标准</w:t>
      </w:r>
      <w:r w:rsidR="004B3A2A">
        <w:rPr>
          <w:rFonts w:ascii="仿宋_GB2312" w:eastAsia="仿宋_GB2312" w:hAnsi="Times New Roman" w:cs="Times New Roman" w:hint="eastAsia"/>
          <w:sz w:val="32"/>
          <w:szCs w:val="32"/>
        </w:rPr>
        <w:t xml:space="preserve"> </w:t>
      </w:r>
      <w:r w:rsidRPr="008D27E7">
        <w:rPr>
          <w:rFonts w:ascii="仿宋_GB2312" w:eastAsia="仿宋_GB2312" w:hAnsi="Times New Roman" w:cs="Times New Roman" w:hint="eastAsia"/>
          <w:sz w:val="32"/>
          <w:szCs w:val="32"/>
        </w:rPr>
        <w:t>饮用天然矿泉水》（GB 8537-2018）</w:t>
      </w:r>
      <w:r w:rsidR="004B3A2A">
        <w:rPr>
          <w:rFonts w:ascii="仿宋_GB2312" w:eastAsia="仿宋_GB2312" w:hAnsi="Times New Roman" w:cs="Times New Roman" w:hint="eastAsia"/>
          <w:sz w:val="32"/>
          <w:szCs w:val="32"/>
        </w:rPr>
        <w:t>对</w:t>
      </w:r>
      <w:r w:rsidR="004B3A2A" w:rsidRPr="008D27E7">
        <w:rPr>
          <w:rFonts w:ascii="仿宋_GB2312" w:eastAsia="仿宋_GB2312" w:hAnsi="Times New Roman" w:cs="Times New Roman" w:hint="eastAsia"/>
          <w:sz w:val="32"/>
          <w:szCs w:val="32"/>
        </w:rPr>
        <w:t>铜绿假单胞菌</w:t>
      </w:r>
      <w:r w:rsidRPr="008D27E7">
        <w:rPr>
          <w:rFonts w:ascii="仿宋_GB2312" w:eastAsia="仿宋_GB2312" w:hAnsi="Times New Roman" w:cs="Times New Roman" w:hint="eastAsia"/>
          <w:sz w:val="32"/>
          <w:szCs w:val="32"/>
        </w:rPr>
        <w:t>限</w:t>
      </w:r>
      <w:r w:rsidR="004B3A2A">
        <w:rPr>
          <w:rFonts w:ascii="仿宋_GB2312" w:eastAsia="仿宋_GB2312" w:hAnsi="Times New Roman" w:cs="Times New Roman" w:hint="eastAsia"/>
          <w:sz w:val="32"/>
          <w:szCs w:val="32"/>
        </w:rPr>
        <w:t>量进行</w:t>
      </w:r>
      <w:r w:rsidR="004B3A2A">
        <w:rPr>
          <w:rFonts w:ascii="仿宋_GB2312" w:eastAsia="仿宋_GB2312" w:hAnsi="Times New Roman" w:cs="Times New Roman"/>
          <w:sz w:val="32"/>
          <w:szCs w:val="32"/>
        </w:rPr>
        <w:t>了规定</w:t>
      </w:r>
      <w:r w:rsidRPr="008D27E7">
        <w:rPr>
          <w:rFonts w:ascii="仿宋_GB2312" w:eastAsia="仿宋_GB2312" w:hAnsi="Times New Roman" w:cs="Times New Roman" w:hint="eastAsia"/>
          <w:sz w:val="32"/>
          <w:szCs w:val="32"/>
        </w:rPr>
        <w:t>。</w:t>
      </w:r>
    </w:p>
    <w:p w:rsidR="008D27E7" w:rsidRDefault="008D27E7" w:rsidP="002113AD">
      <w:pPr>
        <w:pStyle w:val="af"/>
        <w:numPr>
          <w:ilvl w:val="0"/>
          <w:numId w:val="1"/>
        </w:numPr>
        <w:adjustRightInd w:val="0"/>
        <w:snapToGrid w:val="0"/>
        <w:spacing w:line="600" w:lineRule="exact"/>
        <w:ind w:firstLineChars="0"/>
        <w:rPr>
          <w:rFonts w:ascii="黑体" w:eastAsia="黑体" w:hAnsi="黑体" w:cs="Arial"/>
          <w:kern w:val="0"/>
          <w:sz w:val="32"/>
          <w:szCs w:val="32"/>
        </w:rPr>
      </w:pPr>
      <w:r w:rsidRPr="002113AD">
        <w:rPr>
          <w:rFonts w:ascii="黑体" w:eastAsia="黑体" w:hAnsi="黑体" w:cs="Arial" w:hint="eastAsia"/>
          <w:kern w:val="0"/>
          <w:sz w:val="32"/>
          <w:szCs w:val="32"/>
        </w:rPr>
        <w:t>铅(以 Pb 计)</w:t>
      </w:r>
    </w:p>
    <w:p w:rsidR="00E00D03" w:rsidRDefault="00481AFC" w:rsidP="0001597D">
      <w:pPr>
        <w:tabs>
          <w:tab w:val="left" w:pos="709"/>
        </w:tabs>
        <w:adjustRightInd w:val="0"/>
        <w:snapToGrid w:val="0"/>
        <w:spacing w:line="600" w:lineRule="exact"/>
        <w:ind w:firstLineChars="200" w:firstLine="640"/>
        <w:rPr>
          <w:rFonts w:ascii="仿宋_GB2312" w:eastAsia="仿宋_GB2312" w:hAnsi="Times New Roman" w:cs="Times New Roman"/>
          <w:sz w:val="32"/>
          <w:szCs w:val="32"/>
        </w:rPr>
      </w:pPr>
      <w:r w:rsidRPr="00481AFC">
        <w:rPr>
          <w:rFonts w:ascii="仿宋_GB2312" w:eastAsia="仿宋_GB2312" w:hAnsi="Times New Roman" w:cs="Times New Roman" w:hint="eastAsia"/>
          <w:sz w:val="32"/>
          <w:szCs w:val="32"/>
        </w:rPr>
        <w:t>铅</w:t>
      </w:r>
      <w:r w:rsidR="00116705">
        <w:rPr>
          <w:rFonts w:ascii="仿宋_GB2312" w:eastAsia="仿宋_GB2312" w:hAnsi="Times New Roman" w:cs="Times New Roman" w:hint="eastAsia"/>
          <w:sz w:val="32"/>
          <w:szCs w:val="32"/>
        </w:rPr>
        <w:t>是常见</w:t>
      </w:r>
      <w:r w:rsidRPr="00481AFC">
        <w:rPr>
          <w:rFonts w:ascii="仿宋_GB2312" w:eastAsia="仿宋_GB2312" w:hAnsi="Times New Roman" w:cs="Times New Roman" w:hint="eastAsia"/>
          <w:sz w:val="32"/>
          <w:szCs w:val="32"/>
        </w:rPr>
        <w:t>重金属污染物</w:t>
      </w:r>
      <w:r w:rsidR="00116705">
        <w:rPr>
          <w:rFonts w:ascii="仿宋_GB2312" w:eastAsia="仿宋_GB2312" w:hAnsi="Times New Roman" w:cs="Times New Roman" w:hint="eastAsia"/>
          <w:sz w:val="32"/>
          <w:szCs w:val="32"/>
        </w:rPr>
        <w:t>，是</w:t>
      </w:r>
      <w:r w:rsidR="00116705">
        <w:rPr>
          <w:rFonts w:ascii="仿宋_GB2312" w:eastAsia="仿宋_GB2312" w:hAnsi="Times New Roman" w:cs="Times New Roman"/>
          <w:sz w:val="32"/>
          <w:szCs w:val="32"/>
        </w:rPr>
        <w:t>一种严重危害人体健康的重金属元素</w:t>
      </w:r>
      <w:r w:rsidRPr="00481AFC">
        <w:rPr>
          <w:rFonts w:ascii="仿宋_GB2312" w:eastAsia="仿宋_GB2312" w:hAnsi="Times New Roman" w:cs="Times New Roman" w:hint="eastAsia"/>
          <w:sz w:val="32"/>
          <w:szCs w:val="32"/>
        </w:rPr>
        <w:t>。</w:t>
      </w:r>
      <w:r w:rsidR="00116705">
        <w:rPr>
          <w:rFonts w:ascii="仿宋_GB2312" w:eastAsia="仿宋_GB2312" w:hAnsi="Times New Roman" w:cs="Times New Roman" w:hint="eastAsia"/>
          <w:sz w:val="32"/>
          <w:szCs w:val="32"/>
        </w:rPr>
        <w:t>人</w:t>
      </w:r>
      <w:r w:rsidR="00116705">
        <w:rPr>
          <w:rFonts w:ascii="仿宋_GB2312" w:eastAsia="仿宋_GB2312" w:hAnsi="Times New Roman" w:cs="Times New Roman"/>
          <w:sz w:val="32"/>
          <w:szCs w:val="32"/>
        </w:rPr>
        <w:t>体多通过摄取食品、饮用</w:t>
      </w:r>
      <w:r w:rsidR="00116705">
        <w:rPr>
          <w:rFonts w:ascii="仿宋_GB2312" w:eastAsia="仿宋_GB2312" w:hAnsi="Times New Roman" w:cs="Times New Roman" w:hint="eastAsia"/>
          <w:sz w:val="32"/>
          <w:szCs w:val="32"/>
        </w:rPr>
        <w:t>自</w:t>
      </w:r>
      <w:r w:rsidR="00116705">
        <w:rPr>
          <w:rFonts w:ascii="仿宋_GB2312" w:eastAsia="仿宋_GB2312" w:hAnsi="Times New Roman" w:cs="Times New Roman"/>
          <w:sz w:val="32"/>
          <w:szCs w:val="32"/>
        </w:rPr>
        <w:t>来水等方式把铅带入人体。</w:t>
      </w:r>
      <w:r w:rsidR="00116705">
        <w:rPr>
          <w:rFonts w:ascii="仿宋_GB2312" w:eastAsia="仿宋_GB2312" w:hAnsi="Times New Roman" w:cs="Times New Roman" w:hint="eastAsia"/>
          <w:sz w:val="32"/>
          <w:szCs w:val="32"/>
        </w:rPr>
        <w:t>铅是</w:t>
      </w:r>
      <w:r w:rsidR="00116705">
        <w:rPr>
          <w:rFonts w:ascii="仿宋_GB2312" w:eastAsia="仿宋_GB2312" w:hAnsi="Times New Roman" w:cs="Times New Roman"/>
          <w:sz w:val="32"/>
          <w:szCs w:val="32"/>
        </w:rPr>
        <w:t>蓄积性的重金属，只有当人体中铅含量达到一定程度时，才会引发</w:t>
      </w:r>
      <w:r w:rsidR="00116705">
        <w:rPr>
          <w:rFonts w:ascii="仿宋_GB2312" w:eastAsia="仿宋_GB2312" w:hAnsi="Times New Roman" w:cs="Times New Roman" w:hint="eastAsia"/>
          <w:sz w:val="32"/>
          <w:szCs w:val="32"/>
        </w:rPr>
        <w:t>身体</w:t>
      </w:r>
      <w:r w:rsidR="00116705">
        <w:rPr>
          <w:rFonts w:ascii="仿宋_GB2312" w:eastAsia="仿宋_GB2312" w:hAnsi="Times New Roman" w:cs="Times New Roman"/>
          <w:sz w:val="32"/>
          <w:szCs w:val="32"/>
        </w:rPr>
        <w:t>的不适</w:t>
      </w:r>
      <w:r w:rsidR="00116705">
        <w:rPr>
          <w:rFonts w:ascii="仿宋_GB2312" w:eastAsia="仿宋_GB2312" w:hAnsi="Times New Roman" w:cs="Times New Roman" w:hint="eastAsia"/>
          <w:sz w:val="32"/>
          <w:szCs w:val="32"/>
        </w:rPr>
        <w:t>。铅</w:t>
      </w:r>
      <w:r w:rsidR="00116705">
        <w:rPr>
          <w:rFonts w:ascii="仿宋_GB2312" w:eastAsia="仿宋_GB2312" w:hAnsi="Times New Roman" w:cs="Times New Roman"/>
          <w:sz w:val="32"/>
          <w:szCs w:val="32"/>
        </w:rPr>
        <w:t>的污染来源分为直接污染和间接污染。</w:t>
      </w:r>
      <w:r w:rsidR="00116705">
        <w:rPr>
          <w:rFonts w:ascii="仿宋_GB2312" w:eastAsia="仿宋_GB2312" w:hAnsi="Times New Roman" w:cs="Times New Roman" w:hint="eastAsia"/>
          <w:sz w:val="32"/>
          <w:szCs w:val="32"/>
        </w:rPr>
        <w:t>直接污染</w:t>
      </w:r>
      <w:r w:rsidR="00116705">
        <w:rPr>
          <w:rFonts w:ascii="仿宋_GB2312" w:eastAsia="仿宋_GB2312" w:hAnsi="Times New Roman" w:cs="Times New Roman"/>
          <w:sz w:val="32"/>
          <w:szCs w:val="32"/>
        </w:rPr>
        <w:t>是指食品在生产过程中直接接触铅或者由于生产工艺的原因直接加入含铅的原料，涉及到食品制作工艺及盛装食品的器皿。</w:t>
      </w:r>
      <w:r w:rsidR="00116705">
        <w:rPr>
          <w:rFonts w:ascii="仿宋_GB2312" w:eastAsia="仿宋_GB2312" w:hAnsi="Times New Roman" w:cs="Times New Roman" w:hint="eastAsia"/>
          <w:sz w:val="32"/>
          <w:szCs w:val="32"/>
        </w:rPr>
        <w:t>间接污染</w:t>
      </w:r>
      <w:r w:rsidR="00116705">
        <w:rPr>
          <w:rFonts w:ascii="仿宋_GB2312" w:eastAsia="仿宋_GB2312" w:hAnsi="Times New Roman" w:cs="Times New Roman"/>
          <w:sz w:val="32"/>
          <w:szCs w:val="32"/>
        </w:rPr>
        <w:t>是指食品原材料在生长、生产过程中通过土壤、空气、水等途径导致铅污染</w:t>
      </w:r>
      <w:r w:rsidR="00116705">
        <w:rPr>
          <w:rFonts w:ascii="仿宋_GB2312" w:eastAsia="仿宋_GB2312" w:hAnsi="Times New Roman" w:cs="Times New Roman" w:hint="eastAsia"/>
          <w:sz w:val="32"/>
          <w:szCs w:val="32"/>
        </w:rPr>
        <w:t>，</w:t>
      </w:r>
      <w:r w:rsidR="00116705">
        <w:rPr>
          <w:rFonts w:ascii="仿宋_GB2312" w:eastAsia="仿宋_GB2312" w:hAnsi="Times New Roman" w:cs="Times New Roman"/>
          <w:sz w:val="32"/>
          <w:szCs w:val="32"/>
        </w:rPr>
        <w:t>例如含铅的废水</w:t>
      </w:r>
      <w:r w:rsidR="00116705">
        <w:rPr>
          <w:rFonts w:ascii="仿宋_GB2312" w:eastAsia="仿宋_GB2312" w:hAnsi="Times New Roman" w:cs="Times New Roman" w:hint="eastAsia"/>
          <w:sz w:val="32"/>
          <w:szCs w:val="32"/>
        </w:rPr>
        <w:t>废渣</w:t>
      </w:r>
      <w:r w:rsidR="00116705">
        <w:rPr>
          <w:rFonts w:ascii="仿宋_GB2312" w:eastAsia="仿宋_GB2312" w:hAnsi="Times New Roman" w:cs="Times New Roman"/>
          <w:sz w:val="32"/>
          <w:szCs w:val="32"/>
        </w:rPr>
        <w:t>排放</w:t>
      </w:r>
      <w:r w:rsidR="00116705">
        <w:rPr>
          <w:rFonts w:ascii="仿宋_GB2312" w:eastAsia="仿宋_GB2312" w:hAnsi="Times New Roman" w:cs="Times New Roman" w:hint="eastAsia"/>
          <w:sz w:val="32"/>
          <w:szCs w:val="32"/>
        </w:rPr>
        <w:t>污</w:t>
      </w:r>
      <w:r w:rsidR="00116705">
        <w:rPr>
          <w:rFonts w:ascii="仿宋_GB2312" w:eastAsia="仿宋_GB2312" w:hAnsi="Times New Roman" w:cs="Times New Roman"/>
          <w:sz w:val="32"/>
          <w:szCs w:val="32"/>
        </w:rPr>
        <w:t>染水体和土壤后，进</w:t>
      </w:r>
      <w:r w:rsidR="00116705">
        <w:rPr>
          <w:rFonts w:ascii="仿宋_GB2312" w:eastAsia="仿宋_GB2312" w:hAnsi="Times New Roman" w:cs="Times New Roman" w:hint="eastAsia"/>
          <w:sz w:val="32"/>
          <w:szCs w:val="32"/>
        </w:rPr>
        <w:t>而</w:t>
      </w:r>
      <w:r w:rsidR="00116705">
        <w:rPr>
          <w:rFonts w:ascii="仿宋_GB2312" w:eastAsia="仿宋_GB2312" w:hAnsi="Times New Roman" w:cs="Times New Roman"/>
          <w:sz w:val="32"/>
          <w:szCs w:val="32"/>
        </w:rPr>
        <w:t>污染食物</w:t>
      </w:r>
      <w:r w:rsidR="008D7A58">
        <w:rPr>
          <w:rFonts w:ascii="仿宋_GB2312" w:eastAsia="仿宋_GB2312" w:hAnsi="Times New Roman" w:cs="Times New Roman" w:hint="eastAsia"/>
          <w:sz w:val="32"/>
          <w:szCs w:val="32"/>
        </w:rPr>
        <w:t>；</w:t>
      </w:r>
      <w:r w:rsidR="008D7A58">
        <w:rPr>
          <w:rFonts w:ascii="仿宋_GB2312" w:eastAsia="仿宋_GB2312" w:hAnsi="Times New Roman" w:cs="Times New Roman"/>
          <w:sz w:val="32"/>
          <w:szCs w:val="32"/>
        </w:rPr>
        <w:t>含</w:t>
      </w:r>
      <w:r w:rsidR="008D7A58">
        <w:rPr>
          <w:rFonts w:ascii="仿宋_GB2312" w:eastAsia="仿宋_GB2312" w:hAnsi="Times New Roman" w:cs="Times New Roman" w:hint="eastAsia"/>
          <w:sz w:val="32"/>
          <w:szCs w:val="32"/>
        </w:rPr>
        <w:t>铅</w:t>
      </w:r>
      <w:r w:rsidR="008D7A58">
        <w:rPr>
          <w:rFonts w:ascii="仿宋_GB2312" w:eastAsia="仿宋_GB2312" w:hAnsi="Times New Roman" w:cs="Times New Roman"/>
          <w:sz w:val="32"/>
          <w:szCs w:val="32"/>
        </w:rPr>
        <w:t>农药的使用也可造成农作物的</w:t>
      </w:r>
      <w:r w:rsidR="008D7A58">
        <w:rPr>
          <w:rFonts w:ascii="仿宋_GB2312" w:eastAsia="仿宋_GB2312" w:hAnsi="Times New Roman" w:cs="Times New Roman" w:hint="eastAsia"/>
          <w:sz w:val="32"/>
          <w:szCs w:val="32"/>
        </w:rPr>
        <w:t>铅</w:t>
      </w:r>
      <w:r w:rsidR="008D7A58">
        <w:rPr>
          <w:rFonts w:ascii="仿宋_GB2312" w:eastAsia="仿宋_GB2312" w:hAnsi="Times New Roman" w:cs="Times New Roman"/>
          <w:sz w:val="32"/>
          <w:szCs w:val="32"/>
        </w:rPr>
        <w:t>污染</w:t>
      </w:r>
      <w:r w:rsidR="00116705">
        <w:rPr>
          <w:rFonts w:ascii="仿宋_GB2312" w:eastAsia="仿宋_GB2312" w:hAnsi="Times New Roman" w:cs="Times New Roman"/>
          <w:sz w:val="32"/>
          <w:szCs w:val="32"/>
        </w:rPr>
        <w:t>。</w:t>
      </w:r>
    </w:p>
    <w:p w:rsidR="008D27E7" w:rsidRPr="00E00D03" w:rsidRDefault="008D27E7" w:rsidP="00FC712A">
      <w:pPr>
        <w:adjustRightInd w:val="0"/>
        <w:snapToGrid w:val="0"/>
        <w:spacing w:line="600" w:lineRule="exact"/>
        <w:ind w:firstLineChars="200" w:firstLine="640"/>
        <w:rPr>
          <w:rFonts w:ascii="仿宋_GB2312" w:eastAsia="仿宋_GB2312" w:hAnsi="Times New Roman" w:cs="Times New Roman"/>
          <w:sz w:val="32"/>
          <w:szCs w:val="32"/>
        </w:rPr>
      </w:pPr>
    </w:p>
    <w:sectPr w:rsidR="008D27E7" w:rsidRPr="00E00D03" w:rsidSect="00CB5C84">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58" w:rsidRDefault="00EE7158" w:rsidP="00CB5C84">
      <w:r>
        <w:separator/>
      </w:r>
    </w:p>
  </w:endnote>
  <w:endnote w:type="continuationSeparator" w:id="0">
    <w:p w:rsidR="00EE7158" w:rsidRDefault="00EE7158"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EB070D" w:rsidRPr="00EB070D">
          <w:rPr>
            <w:noProof/>
            <w:lang w:val="zh-CN"/>
          </w:rPr>
          <w:t>2</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58" w:rsidRDefault="00EE7158" w:rsidP="00CB5C84">
      <w:r>
        <w:separator/>
      </w:r>
    </w:p>
  </w:footnote>
  <w:footnote w:type="continuationSeparator" w:id="0">
    <w:p w:rsidR="00EE7158" w:rsidRDefault="00EE7158"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099"/>
    <w:multiLevelType w:val="hybridMultilevel"/>
    <w:tmpl w:val="33EE89AE"/>
    <w:lvl w:ilvl="0" w:tplc="45D674B2">
      <w:start w:val="6"/>
      <w:numFmt w:val="decimal"/>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BF1211"/>
    <w:multiLevelType w:val="hybridMultilevel"/>
    <w:tmpl w:val="29F60B92"/>
    <w:lvl w:ilvl="0" w:tplc="1BD627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E3E4728"/>
    <w:multiLevelType w:val="hybridMultilevel"/>
    <w:tmpl w:val="051C6FB4"/>
    <w:lvl w:ilvl="0" w:tplc="45D674B2">
      <w:start w:val="6"/>
      <w:numFmt w:val="decimal"/>
      <w:lvlText w:val="%1、"/>
      <w:lvlJc w:val="left"/>
      <w:pPr>
        <w:ind w:left="13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42AA1"/>
    <w:rsid w:val="00044E73"/>
    <w:rsid w:val="000506C6"/>
    <w:rsid w:val="000547DA"/>
    <w:rsid w:val="00057C9D"/>
    <w:rsid w:val="0006147E"/>
    <w:rsid w:val="000631CF"/>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DB2"/>
    <w:rsid w:val="000A1CA7"/>
    <w:rsid w:val="000A47F1"/>
    <w:rsid w:val="000B1424"/>
    <w:rsid w:val="000C15AC"/>
    <w:rsid w:val="000C5E78"/>
    <w:rsid w:val="000C6E54"/>
    <w:rsid w:val="000D0E4F"/>
    <w:rsid w:val="000D32CA"/>
    <w:rsid w:val="000D352B"/>
    <w:rsid w:val="000D5CF4"/>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B97"/>
    <w:rsid w:val="00150D3C"/>
    <w:rsid w:val="00152450"/>
    <w:rsid w:val="0015289F"/>
    <w:rsid w:val="00156C2C"/>
    <w:rsid w:val="00165889"/>
    <w:rsid w:val="0016724E"/>
    <w:rsid w:val="00171267"/>
    <w:rsid w:val="00171773"/>
    <w:rsid w:val="00172D9B"/>
    <w:rsid w:val="00175314"/>
    <w:rsid w:val="001901F9"/>
    <w:rsid w:val="001A4EB4"/>
    <w:rsid w:val="001A6ADF"/>
    <w:rsid w:val="001A6EF1"/>
    <w:rsid w:val="001B7097"/>
    <w:rsid w:val="001B7FF9"/>
    <w:rsid w:val="001C4310"/>
    <w:rsid w:val="001C670E"/>
    <w:rsid w:val="001D1E3F"/>
    <w:rsid w:val="001D5FAE"/>
    <w:rsid w:val="001E7C5C"/>
    <w:rsid w:val="001F5AD9"/>
    <w:rsid w:val="002000FC"/>
    <w:rsid w:val="00200A29"/>
    <w:rsid w:val="0020371B"/>
    <w:rsid w:val="0020480C"/>
    <w:rsid w:val="00204EEB"/>
    <w:rsid w:val="00205580"/>
    <w:rsid w:val="002113AD"/>
    <w:rsid w:val="0021156F"/>
    <w:rsid w:val="00223274"/>
    <w:rsid w:val="00224118"/>
    <w:rsid w:val="00226B10"/>
    <w:rsid w:val="002354ED"/>
    <w:rsid w:val="002372CC"/>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C005C"/>
    <w:rsid w:val="002C19A9"/>
    <w:rsid w:val="002C2BBF"/>
    <w:rsid w:val="002D1607"/>
    <w:rsid w:val="002D2547"/>
    <w:rsid w:val="002D2D3B"/>
    <w:rsid w:val="002D490C"/>
    <w:rsid w:val="002F1A53"/>
    <w:rsid w:val="002F4A5C"/>
    <w:rsid w:val="00300325"/>
    <w:rsid w:val="003022CD"/>
    <w:rsid w:val="00304B34"/>
    <w:rsid w:val="00306096"/>
    <w:rsid w:val="0031424A"/>
    <w:rsid w:val="00324480"/>
    <w:rsid w:val="0034206F"/>
    <w:rsid w:val="003437FE"/>
    <w:rsid w:val="0034436D"/>
    <w:rsid w:val="00344C27"/>
    <w:rsid w:val="003455E6"/>
    <w:rsid w:val="0035112B"/>
    <w:rsid w:val="00357F27"/>
    <w:rsid w:val="00362896"/>
    <w:rsid w:val="003703FD"/>
    <w:rsid w:val="00371B93"/>
    <w:rsid w:val="003742E8"/>
    <w:rsid w:val="00382112"/>
    <w:rsid w:val="00383988"/>
    <w:rsid w:val="0038633A"/>
    <w:rsid w:val="00395FB8"/>
    <w:rsid w:val="003A243B"/>
    <w:rsid w:val="003B0511"/>
    <w:rsid w:val="003B1839"/>
    <w:rsid w:val="003D279A"/>
    <w:rsid w:val="003D473C"/>
    <w:rsid w:val="003D7A51"/>
    <w:rsid w:val="003E2C3E"/>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856"/>
    <w:rsid w:val="0045491F"/>
    <w:rsid w:val="00471090"/>
    <w:rsid w:val="00471AF7"/>
    <w:rsid w:val="00475CA2"/>
    <w:rsid w:val="00477363"/>
    <w:rsid w:val="00481AFC"/>
    <w:rsid w:val="00485881"/>
    <w:rsid w:val="00492DE1"/>
    <w:rsid w:val="0049418F"/>
    <w:rsid w:val="00494BF9"/>
    <w:rsid w:val="00494CEF"/>
    <w:rsid w:val="004A00F9"/>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201F1"/>
    <w:rsid w:val="00520B43"/>
    <w:rsid w:val="00523582"/>
    <w:rsid w:val="00526FCB"/>
    <w:rsid w:val="00530EAC"/>
    <w:rsid w:val="005317AB"/>
    <w:rsid w:val="00534A48"/>
    <w:rsid w:val="00540E76"/>
    <w:rsid w:val="005450FF"/>
    <w:rsid w:val="00546FD2"/>
    <w:rsid w:val="0055475A"/>
    <w:rsid w:val="005548CE"/>
    <w:rsid w:val="00557D55"/>
    <w:rsid w:val="00557E69"/>
    <w:rsid w:val="0057056D"/>
    <w:rsid w:val="0057524F"/>
    <w:rsid w:val="005771A5"/>
    <w:rsid w:val="00580A09"/>
    <w:rsid w:val="0058530C"/>
    <w:rsid w:val="00585511"/>
    <w:rsid w:val="005918CF"/>
    <w:rsid w:val="00593DD9"/>
    <w:rsid w:val="005A35D1"/>
    <w:rsid w:val="005A66B8"/>
    <w:rsid w:val="005B48CA"/>
    <w:rsid w:val="005B58B4"/>
    <w:rsid w:val="005C0266"/>
    <w:rsid w:val="005C1007"/>
    <w:rsid w:val="005D7D45"/>
    <w:rsid w:val="005E3D6A"/>
    <w:rsid w:val="005E72CB"/>
    <w:rsid w:val="005F1D40"/>
    <w:rsid w:val="005F459B"/>
    <w:rsid w:val="006032B8"/>
    <w:rsid w:val="00606413"/>
    <w:rsid w:val="00606BB3"/>
    <w:rsid w:val="00610E10"/>
    <w:rsid w:val="00610E8C"/>
    <w:rsid w:val="00611F59"/>
    <w:rsid w:val="00613BF8"/>
    <w:rsid w:val="00613F78"/>
    <w:rsid w:val="00615A03"/>
    <w:rsid w:val="00617A48"/>
    <w:rsid w:val="0062016F"/>
    <w:rsid w:val="006216B6"/>
    <w:rsid w:val="006256E1"/>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714E"/>
    <w:rsid w:val="006A5576"/>
    <w:rsid w:val="006B1F35"/>
    <w:rsid w:val="006B314E"/>
    <w:rsid w:val="006B47F9"/>
    <w:rsid w:val="006B7F82"/>
    <w:rsid w:val="006C110B"/>
    <w:rsid w:val="006C228D"/>
    <w:rsid w:val="006C3D93"/>
    <w:rsid w:val="006C5361"/>
    <w:rsid w:val="006F2C3D"/>
    <w:rsid w:val="006F32DE"/>
    <w:rsid w:val="006F490A"/>
    <w:rsid w:val="006F5784"/>
    <w:rsid w:val="006F7339"/>
    <w:rsid w:val="00700879"/>
    <w:rsid w:val="00700B73"/>
    <w:rsid w:val="007011B5"/>
    <w:rsid w:val="00702140"/>
    <w:rsid w:val="00703864"/>
    <w:rsid w:val="007158BD"/>
    <w:rsid w:val="00715E6B"/>
    <w:rsid w:val="00717745"/>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73BE"/>
    <w:rsid w:val="0083153E"/>
    <w:rsid w:val="008416D9"/>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62D3E"/>
    <w:rsid w:val="009637D6"/>
    <w:rsid w:val="009756BD"/>
    <w:rsid w:val="00975A60"/>
    <w:rsid w:val="0097634B"/>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7A51"/>
    <w:rsid w:val="00A00833"/>
    <w:rsid w:val="00A03527"/>
    <w:rsid w:val="00A05808"/>
    <w:rsid w:val="00A07ED9"/>
    <w:rsid w:val="00A1575B"/>
    <w:rsid w:val="00A173B8"/>
    <w:rsid w:val="00A20A5E"/>
    <w:rsid w:val="00A23CDD"/>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335B"/>
    <w:rsid w:val="00B447A0"/>
    <w:rsid w:val="00B500F9"/>
    <w:rsid w:val="00B50D80"/>
    <w:rsid w:val="00B51A2E"/>
    <w:rsid w:val="00B5579D"/>
    <w:rsid w:val="00B60BFA"/>
    <w:rsid w:val="00B61D2F"/>
    <w:rsid w:val="00B6448E"/>
    <w:rsid w:val="00B7205D"/>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2762"/>
    <w:rsid w:val="00CD571D"/>
    <w:rsid w:val="00CE0330"/>
    <w:rsid w:val="00CE13D2"/>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60EB7"/>
    <w:rsid w:val="00D61881"/>
    <w:rsid w:val="00D642F6"/>
    <w:rsid w:val="00D647FA"/>
    <w:rsid w:val="00D74FAD"/>
    <w:rsid w:val="00D762A4"/>
    <w:rsid w:val="00D81195"/>
    <w:rsid w:val="00D8119B"/>
    <w:rsid w:val="00D83406"/>
    <w:rsid w:val="00D855AD"/>
    <w:rsid w:val="00D948CC"/>
    <w:rsid w:val="00D97A82"/>
    <w:rsid w:val="00DA0ECE"/>
    <w:rsid w:val="00DB0017"/>
    <w:rsid w:val="00DB7FF5"/>
    <w:rsid w:val="00DC1630"/>
    <w:rsid w:val="00DC3613"/>
    <w:rsid w:val="00DC6F34"/>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449A"/>
    <w:rsid w:val="00E764E7"/>
    <w:rsid w:val="00E7776E"/>
    <w:rsid w:val="00E822B4"/>
    <w:rsid w:val="00E859FE"/>
    <w:rsid w:val="00E86B5A"/>
    <w:rsid w:val="00E96006"/>
    <w:rsid w:val="00EA463B"/>
    <w:rsid w:val="00EA78DD"/>
    <w:rsid w:val="00EB0390"/>
    <w:rsid w:val="00EB070D"/>
    <w:rsid w:val="00EB5D9A"/>
    <w:rsid w:val="00EC009A"/>
    <w:rsid w:val="00EC1451"/>
    <w:rsid w:val="00EC58C6"/>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2D19"/>
    <w:rsid w:val="00F56DA2"/>
    <w:rsid w:val="00F600E1"/>
    <w:rsid w:val="00F6069F"/>
    <w:rsid w:val="00F6422E"/>
    <w:rsid w:val="00F64B8F"/>
    <w:rsid w:val="00F675A5"/>
    <w:rsid w:val="00F87BE1"/>
    <w:rsid w:val="00FB4D20"/>
    <w:rsid w:val="00FC246E"/>
    <w:rsid w:val="00FC712A"/>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F2B8B"/>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 w:type="paragraph" w:styleId="af">
    <w:name w:val="List Paragraph"/>
    <w:basedOn w:val="a"/>
    <w:uiPriority w:val="99"/>
    <w:qFormat/>
    <w:rsid w:val="00720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3758">
      <w:bodyDiv w:val="1"/>
      <w:marLeft w:val="0"/>
      <w:marRight w:val="0"/>
      <w:marTop w:val="0"/>
      <w:marBottom w:val="0"/>
      <w:divBdr>
        <w:top w:val="none" w:sz="0" w:space="0" w:color="auto"/>
        <w:left w:val="none" w:sz="0" w:space="0" w:color="auto"/>
        <w:bottom w:val="none" w:sz="0" w:space="0" w:color="auto"/>
        <w:right w:val="none" w:sz="0" w:space="0" w:color="auto"/>
      </w:divBdr>
    </w:div>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17992673">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14B36-B215-4772-B2D3-0FB3028C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1</Pages>
  <Words>291</Words>
  <Characters>1659</Characters>
  <Application>Microsoft Office Word</Application>
  <DocSecurity>0</DocSecurity>
  <Lines>13</Lines>
  <Paragraphs>3</Paragraphs>
  <ScaleCrop>false</ScaleCrop>
  <Company>http://sdwm.org</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274</cp:revision>
  <cp:lastPrinted>2019-09-03T01:36:00Z</cp:lastPrinted>
  <dcterms:created xsi:type="dcterms:W3CDTF">2019-06-12T06:07:00Z</dcterms:created>
  <dcterms:modified xsi:type="dcterms:W3CDTF">2023-02-27T02:19:00Z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