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sz w:val="44"/>
          <w:szCs w:val="44"/>
          <w:shd w:val="clear"/>
          <w:lang w:eastAsia="zh-CN"/>
        </w:rPr>
      </w:pPr>
      <w:r>
        <w:rPr>
          <w:rFonts w:hint="eastAsia" w:ascii="方正小标宋简体" w:hAnsi="方正小标宋简体" w:eastAsia="方正小标宋简体" w:cs="方正小标宋简体"/>
          <w:b w:val="0"/>
          <w:bCs/>
          <w:sz w:val="44"/>
          <w:szCs w:val="44"/>
          <w:shd w:val="clear"/>
        </w:rPr>
        <w:t>关于</w:t>
      </w:r>
      <w:r>
        <w:rPr>
          <w:rFonts w:hint="eastAsia" w:ascii="方正小标宋简体" w:hAnsi="方正小标宋简体" w:eastAsia="方正小标宋简体" w:cs="方正小标宋简体"/>
          <w:b w:val="0"/>
          <w:bCs/>
          <w:sz w:val="44"/>
          <w:szCs w:val="44"/>
          <w:shd w:val="clear"/>
          <w:lang w:eastAsia="zh-CN"/>
        </w:rPr>
        <w:t>编制《湛江市跳水运动“十四五”</w:t>
      </w:r>
    </w:p>
    <w:p>
      <w:pPr>
        <w:pStyle w:val="2"/>
        <w:keepNext w:val="0"/>
        <w:keepLines w:val="0"/>
        <w:pageBreakBefore w:val="0"/>
        <w:widowControl/>
        <w:suppressLineNumbers w:val="0"/>
        <w:shd w:val="clear"/>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shd w:val="clear"/>
          <w:lang w:eastAsia="zh-CN"/>
        </w:rPr>
        <w:t>事业发展规划》服务</w:t>
      </w:r>
      <w:r>
        <w:rPr>
          <w:rFonts w:hint="eastAsia" w:ascii="方正小标宋简体" w:hAnsi="方正小标宋简体" w:eastAsia="方正小标宋简体" w:cs="方正小标宋简体"/>
          <w:b w:val="0"/>
          <w:bCs/>
          <w:sz w:val="44"/>
          <w:szCs w:val="44"/>
          <w:shd w:val="clear"/>
        </w:rPr>
        <w:t>采购公告</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jc w:val="left"/>
        <w:textAlignment w:val="auto"/>
        <w:rPr>
          <w:rFonts w:hint="eastAsia" w:ascii="仿宋_GB2312" w:hAnsi="仿宋_GB2312" w:eastAsia="仿宋_GB2312" w:cs="仿宋_GB2312"/>
          <w:b w:val="0"/>
          <w:bCs/>
          <w:kern w:val="0"/>
          <w:sz w:val="32"/>
          <w:szCs w:val="32"/>
          <w:shd w:val="clear"/>
          <w:lang w:val="en-US" w:eastAsia="zh-CN" w:bidi="ar"/>
        </w:rPr>
      </w:pPr>
      <w:r>
        <w:rPr>
          <w:rFonts w:hint="eastAsia" w:ascii="仿宋_GB2312" w:hAnsi="仿宋_GB2312" w:eastAsia="仿宋_GB2312" w:cs="仿宋_GB2312"/>
          <w:b w:val="0"/>
          <w:bCs/>
          <w:kern w:val="0"/>
          <w:sz w:val="32"/>
          <w:szCs w:val="32"/>
          <w:shd w:val="clear"/>
          <w:lang w:val="en-US" w:eastAsia="zh-CN" w:bidi="ar"/>
        </w:rPr>
        <w:fldChar w:fldCharType="begin"/>
      </w:r>
      <w:r>
        <w:rPr>
          <w:rFonts w:hint="eastAsia" w:ascii="仿宋_GB2312" w:hAnsi="仿宋_GB2312" w:eastAsia="仿宋_GB2312" w:cs="仿宋_GB2312"/>
          <w:b w:val="0"/>
          <w:bCs/>
          <w:kern w:val="0"/>
          <w:sz w:val="32"/>
          <w:szCs w:val="32"/>
          <w:shd w:val="clear"/>
          <w:lang w:val="en-US" w:eastAsia="zh-CN" w:bidi="ar"/>
        </w:rPr>
        <w:instrText xml:space="preserve"> HYPERLINK "https://service.weibo.com/share/share.php?url=https://www.zhanjiang.gov.cn/zjsfw/bmdh/whgdj/zwgk/tzgg/content/post_1539725.html&amp;title=%E5%85%B3%E4%BA%8E%E7%BB%84%E7%BB%87%E2%80%9C%E5%85%A8%E6%B0%91%E5%81%A5%E8%BA%AB%E4%BF%83%E5%81%A5%E5%BA%B7 %E4%BA%BA%E4%BA%BA%E5%8F%82%E4%B8%8E%E5%8A%A8%E8%B5%B7%E6%9D%A5%E2%80%9D2021%E5%B9%B4%E5%85%A8%E6%B0%91%E5%81%A5%E8%BA%AB%E7%B3%BB%E5%88%97%E6%B4%BB%E5%8A%A8%E9%87%87%E8%B4%AD%E5%85%AC%E5%91%8A_%E6%B9%9B%E6%B1%9F%E5%B8%82%E4%BA%BA%E6%B0%91%E6%94%BF%E5%BA%9C%E9%97%A8%E6%88%B7%E7%BD%91%E7%AB%99&amp;pic=https://www.zhanjiang.gov.cn/public/badge.png&amp;appkey=" \t "https://www.zhanjiang.gov.cn/zjsfw/bmdh/whgdj/zwgk/tzgg/content/_blank" </w:instrText>
      </w:r>
      <w:r>
        <w:rPr>
          <w:rFonts w:hint="eastAsia" w:ascii="仿宋_GB2312" w:hAnsi="仿宋_GB2312" w:eastAsia="仿宋_GB2312" w:cs="仿宋_GB2312"/>
          <w:b w:val="0"/>
          <w:bCs/>
          <w:kern w:val="0"/>
          <w:sz w:val="32"/>
          <w:szCs w:val="32"/>
          <w:shd w:val="clear"/>
          <w:lang w:val="en-US" w:eastAsia="zh-CN" w:bidi="ar"/>
        </w:rPr>
        <w:fldChar w:fldCharType="separate"/>
      </w:r>
      <w:r>
        <w:rPr>
          <w:rFonts w:hint="eastAsia" w:ascii="仿宋_GB2312" w:hAnsi="仿宋_GB2312" w:eastAsia="仿宋_GB2312" w:cs="仿宋_GB2312"/>
          <w:b w:val="0"/>
          <w:bCs/>
          <w:kern w:val="0"/>
          <w:sz w:val="32"/>
          <w:szCs w:val="32"/>
          <w:shd w:val="clear"/>
          <w:lang w:val="en-US" w:eastAsia="zh-CN" w:bidi="ar"/>
        </w:rPr>
        <w:fldChar w:fldCharType="end"/>
      </w:r>
      <w:r>
        <w:rPr>
          <w:rFonts w:hint="eastAsia" w:ascii="仿宋_GB2312" w:hAnsi="仿宋_GB2312" w:eastAsia="仿宋_GB2312" w:cs="仿宋_GB2312"/>
          <w:b w:val="0"/>
          <w:bCs/>
          <w:kern w:val="0"/>
          <w:sz w:val="32"/>
          <w:szCs w:val="32"/>
          <w:shd w:val="clear"/>
          <w:lang w:val="en-US" w:eastAsia="zh-CN" w:bidi="ar"/>
        </w:rPr>
        <w:fldChar w:fldCharType="begin"/>
      </w:r>
      <w:r>
        <w:rPr>
          <w:rFonts w:hint="eastAsia" w:ascii="仿宋_GB2312" w:hAnsi="仿宋_GB2312" w:eastAsia="仿宋_GB2312" w:cs="仿宋_GB2312"/>
          <w:b w:val="0"/>
          <w:bCs/>
          <w:kern w:val="0"/>
          <w:sz w:val="32"/>
          <w:szCs w:val="32"/>
          <w:shd w:val="clear"/>
          <w:lang w:val="en-US" w:eastAsia="zh-CN" w:bidi="ar"/>
        </w:rPr>
        <w:instrText xml:space="preserve"> HYPERLINK "http://connect.qq.com/widget/shareqq/index.html?url=https://www.zhanjiang.gov.cn/zjsfw/bmdh/whgdj/zwgk/tzgg/content/post_1539725.html&amp;title=%E5%85%B3%E4%BA%8E%E7%BB%84%E7%BB%87%E2%80%9C%E5%85%A8%E6%B0%91%E5%81%A5%E8%BA%AB%E4%BF%83%E5%81%A5%E5%BA%B7 %E4%BA%BA%E4%BA%BA%E5%8F%82%E4%B8%8E%E5%8A%A8%E8%B5%B7%E6%9D%A5%E2%80%9D2021%E5%B9%B4%E5%85%A8%E6%B0%91%E5%81%A5%E8%BA%AB%E7%B3%BB%E5%88%97%E6%B4%BB%E5%8A%A8%E9%87%87%E8%B4%AD%E5%85%AC%E5%91%8A_%E6%B9%9B%E6%B1%9F%E5%B8%82%E4%BA%BA%E6%B0%91%E6%94%BF%E5%BA%9C%E9%97%A8%E6%88%B7%E7%BD%91%E7%AB%99&amp;source=%E5%85%B3%E4%BA%8E%E7%BB%84%E7%BB%87%E2%80%9C%E5%85%A8%E6%B0%91%E5%81%A5%E8%BA%AB%E4%BF%83%E5%81%A5%E5%BA%B7 %E4%BA%BA%E4%BA%BA%E5%8F%82%E4%B8%8E%E5%8A%A8%E8%B5%B7%E6%9D%A5%E2%80%9D2021%E5%B9%B4%E5%85%A8%E6%B0%91%E5%81%A5%E8%BA%AB%E7%B3%BB%E5%88%97%E6%B4%BB%E5%8A%A8%E9%87%87%E8%B4%AD%E5%85%AC%E5%91%8A_%E6%B9%9B%E6%B1%9F%E5%B8%82%E4%BA%BA%E6%B0%91%E6%94%BF%E5%BA%9C%E9%97%A8%E6%88%B7%E7%BD%91%E7%AB%99&amp;desc=%E6%B9%9B%E6%B1%9F%E5%B8%82%E4%BA%BA%E6%B0%91%E6%94%BF%E5%BA%9C%E9%97%A8%E6%88%B7%E7%BD%91%E7%AB%99%E7%94%B1%E6%B9%9B%E6%B1%9F%E5%B8%82%E4%BA%BA%E6%B0%91%E6%94%BF%E5%BA%9C%E5%8A%9E%E5%85%AC%E5%AE%A4%E4%B8%BB%E5%8A%9E%E3%80%82&amp;pics=https://www.zhanjiang.gov.cn/public/badge.png" \t "https://www.zhanjiang.gov.cn/zjsfw/bmdh/whgdj/zwgk/tzgg/content/_blank" </w:instrText>
      </w:r>
      <w:r>
        <w:rPr>
          <w:rFonts w:hint="eastAsia" w:ascii="仿宋_GB2312" w:hAnsi="仿宋_GB2312" w:eastAsia="仿宋_GB2312" w:cs="仿宋_GB2312"/>
          <w:b w:val="0"/>
          <w:bCs/>
          <w:kern w:val="0"/>
          <w:sz w:val="32"/>
          <w:szCs w:val="32"/>
          <w:shd w:val="clear"/>
          <w:lang w:val="en-US" w:eastAsia="zh-CN" w:bidi="ar"/>
        </w:rPr>
        <w:fldChar w:fldCharType="separate"/>
      </w:r>
      <w:r>
        <w:rPr>
          <w:rFonts w:hint="eastAsia" w:ascii="仿宋_GB2312" w:hAnsi="仿宋_GB2312" w:eastAsia="仿宋_GB2312" w:cs="仿宋_GB2312"/>
          <w:b w:val="0"/>
          <w:bCs/>
          <w:kern w:val="0"/>
          <w:sz w:val="32"/>
          <w:szCs w:val="32"/>
          <w:shd w:val="clear"/>
          <w:lang w:val="en-US" w:eastAsia="zh-CN" w:bidi="ar"/>
        </w:rPr>
        <w:fldChar w:fldCharType="end"/>
      </w:r>
      <w:r>
        <w:rPr>
          <w:rFonts w:hint="eastAsia" w:ascii="仿宋_GB2312" w:hAnsi="仿宋_GB2312" w:eastAsia="仿宋_GB2312" w:cs="仿宋_GB2312"/>
          <w:b w:val="0"/>
          <w:bCs/>
          <w:kern w:val="0"/>
          <w:sz w:val="32"/>
          <w:szCs w:val="32"/>
          <w:shd w:val="clear"/>
          <w:lang w:val="en-US" w:eastAsia="zh-CN" w:bidi="ar"/>
        </w:rPr>
        <w:fldChar w:fldCharType="begin"/>
      </w:r>
      <w:r>
        <w:rPr>
          <w:rFonts w:hint="eastAsia" w:ascii="仿宋_GB2312" w:hAnsi="仿宋_GB2312" w:eastAsia="仿宋_GB2312" w:cs="仿宋_GB2312"/>
          <w:b w:val="0"/>
          <w:bCs/>
          <w:kern w:val="0"/>
          <w:sz w:val="32"/>
          <w:szCs w:val="32"/>
          <w:shd w:val="clear"/>
          <w:lang w:val="en-US" w:eastAsia="zh-CN" w:bidi="ar"/>
        </w:rPr>
        <w:instrText xml:space="preserve"> HYPERLINK "http://sns.qzone.qq.com/cgi-bin/qzshare/cgi_qzshare_onekey?url=https://www.zhanjiang.gov.cn/zjsfw/bmdh/whgdj/zwgk/tzgg/content/post_1539725.html&amp;title=%E5%85%B3%E4%BA%8E%E7%BB%84%E7%BB%87%E2%80%9C%E5%85%A8%E6%B0%91%E5%81%A5%E8%BA%AB%E4%BF%83%E5%81%A5%E5%BA%B7 %E4%BA%BA%E4%BA%BA%E5%8F%82%E4%B8%8E%E5%8A%A8%E8%B5%B7%E6%9D%A5%E2%80%9D2021%E5%B9%B4%E5%85%A8%E6%B0%91%E5%81%A5%E8%BA%AB%E7%B3%BB%E5%88%97%E6%B4%BB%E5%8A%A8%E9%87%87%E8%B4%AD%E5%85%AC%E5%91%8A_%E6%B9%9B%E6%B1%9F%E5%B8%82%E4%BA%BA%E6%B0%91%E6%94%BF%E5%BA%9C%E9%97%A8%E6%88%B7%E7%BD%91%E7%AB%99&amp;desc=%E6%B9%9B%E6%B1%9F%E5%B8%82%E4%BA%BA%E6%B0%91%E6%94%BF%E5%BA%9C%E9%97%A8%E6%88%B7%E7%BD%91%E7%AB%99%E7%94%B1%E6%B9%9B%E6%B1%9F%E5%B8%82%E4%BA%BA%E6%B0%91%E6%94%BF%E5%BA%9C%E5%8A%9E%E5%85%AC%E5%AE%A4%E4%B8%BB%E5%8A%9E%E3%80%82&amp;summary=%E6%B9%9B%E6%B1%9F%E5%B8%82%E4%BA%BA%E6%B0%91%E6%94%BF%E5%BA%9C%E9%97%A8%E6%88%B7%E7%BD%91%E7%AB%99%E7%94%B1%E6%B9%9B%E6%B1%9F%E5%B8%82%E4%BA%BA%E6%B0%91%E6%94%BF%E5%BA%9C%E5%8A%9E%E5%85%AC%E5%AE%A4%E4%B8%BB%E5%8A%9E%E3%80%82&amp;site=%E5%85%B3%E4%BA%8E%E7%BB%84%E7%BB%87%E2%80%9C%E5%85%A8%E6%B0%91%E5%81%A5%E8%BA%AB%E4%BF%83%E5%81%A5%E5%BA%B7 %E4%BA%BA%E4%BA%BA%E5%8F%82%E4%B8%8E%E5%8A%A8%E8%B5%B7%E6%9D%A5%E2%80%9D2021%E5%B9%B4%E5%85%A8%E6%B0%91%E5%81%A5%E8%BA%AB%E7%B3%BB%E5%88%97%E6%B4%BB%E5%8A%A8%E9%87%87%E8%B4%AD%E5%85%AC%E5%91%8A_%E6%B9%9B%E6%B1%9F%E5%B8%82%E4%BA%BA%E6%B0%91%E6%94%BF%E5%BA%9C%E9%97%A8%E6%88%B7%E7%BD%91%E7%AB%99&amp;pics=https://www.zhanjiang.gov.cn/public/badge.png" \t "https://www.zhanjiang.gov.cn/zjsfw/bmdh/whgdj/zwgk/tzgg/content/_blank" </w:instrText>
      </w:r>
      <w:r>
        <w:rPr>
          <w:rFonts w:hint="eastAsia" w:ascii="仿宋_GB2312" w:hAnsi="仿宋_GB2312" w:eastAsia="仿宋_GB2312" w:cs="仿宋_GB2312"/>
          <w:b w:val="0"/>
          <w:bCs/>
          <w:kern w:val="0"/>
          <w:sz w:val="32"/>
          <w:szCs w:val="32"/>
          <w:shd w:val="clear"/>
          <w:lang w:val="en-US" w:eastAsia="zh-CN" w:bidi="ar"/>
        </w:rPr>
        <w:fldChar w:fldCharType="separate"/>
      </w:r>
      <w:r>
        <w:rPr>
          <w:rFonts w:hint="eastAsia" w:ascii="仿宋_GB2312" w:hAnsi="仿宋_GB2312" w:eastAsia="仿宋_GB2312" w:cs="仿宋_GB2312"/>
          <w:b w:val="0"/>
          <w:bCs/>
          <w:kern w:val="0"/>
          <w:sz w:val="32"/>
          <w:szCs w:val="32"/>
          <w:shd w:val="clear"/>
          <w:lang w:val="en-US" w:eastAsia="zh-CN" w:bidi="ar"/>
        </w:rPr>
        <w:fldChar w:fldCharType="end"/>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jc w:val="left"/>
        <w:textAlignment w:val="auto"/>
        <w:rPr>
          <w:rFonts w:hint="eastAsia" w:ascii="仿宋_GB2312" w:hAnsi="仿宋_GB2312" w:eastAsia="仿宋_GB2312" w:cs="仿宋_GB2312"/>
          <w:b w:val="0"/>
          <w:bCs/>
          <w:kern w:val="0"/>
          <w:sz w:val="32"/>
          <w:szCs w:val="32"/>
          <w:shd w:val="clear"/>
          <w:lang w:val="en-US" w:eastAsia="zh-CN" w:bidi="ar"/>
        </w:rPr>
      </w:pPr>
      <w:r>
        <w:rPr>
          <w:rFonts w:hint="eastAsia" w:ascii="仿宋_GB2312" w:hAnsi="仿宋_GB2312" w:eastAsia="仿宋_GB2312" w:cs="仿宋_GB2312"/>
          <w:b w:val="0"/>
          <w:bCs/>
          <w:kern w:val="0"/>
          <w:sz w:val="32"/>
          <w:szCs w:val="32"/>
          <w:shd w:val="clear"/>
          <w:lang w:val="en-US" w:eastAsia="zh-CN" w:bidi="ar"/>
        </w:rPr>
        <w:t>各有关单位：</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jc w:val="left"/>
        <w:textAlignment w:val="auto"/>
        <w:rPr>
          <w:rFonts w:hint="eastAsia" w:ascii="仿宋_GB2312" w:hAnsi="仿宋_GB2312" w:eastAsia="仿宋_GB2312" w:cs="仿宋_GB2312"/>
          <w:b w:val="0"/>
          <w:bCs/>
          <w:kern w:val="0"/>
          <w:sz w:val="32"/>
          <w:szCs w:val="32"/>
          <w:shd w:val="clear"/>
          <w:lang w:val="en-US" w:eastAsia="zh-CN" w:bidi="ar"/>
        </w:rPr>
      </w:pPr>
      <w:r>
        <w:rPr>
          <w:rFonts w:hint="eastAsia" w:ascii="仿宋_GB2312" w:hAnsi="仿宋_GB2312" w:eastAsia="仿宋_GB2312" w:cs="仿宋_GB2312"/>
          <w:b w:val="0"/>
          <w:bCs/>
          <w:kern w:val="0"/>
          <w:sz w:val="32"/>
          <w:szCs w:val="32"/>
          <w:shd w:val="clear"/>
          <w:lang w:val="en-US" w:eastAsia="zh-CN" w:bidi="ar"/>
        </w:rPr>
        <w:t>　　我局现需采购编制《湛江市跳水运动“十四五”事业发展规划》服务，特将采购需求公告如下，欢迎符合条件的单位响应。</w:t>
      </w:r>
    </w:p>
    <w:p>
      <w:pPr>
        <w:adjustRightInd w:val="0"/>
        <w:spacing w:line="360" w:lineRule="auto"/>
        <w:ind w:firstLine="640" w:firstLineChars="200"/>
        <w:rPr>
          <w:rFonts w:ascii="宋体" w:hAnsi="宋体" w:cs="宋体"/>
          <w:b w:val="0"/>
          <w:bCs w:val="0"/>
          <w:color w:val="auto"/>
          <w:sz w:val="24"/>
          <w:szCs w:val="24"/>
        </w:rPr>
      </w:pPr>
      <w:r>
        <w:rPr>
          <w:rFonts w:hint="eastAsia" w:ascii="黑体" w:hAnsi="黑体" w:eastAsia="黑体" w:cs="黑体"/>
          <w:b w:val="0"/>
          <w:bCs w:val="0"/>
          <w:color w:val="auto"/>
          <w:sz w:val="32"/>
          <w:szCs w:val="32"/>
        </w:rPr>
        <w:t>一、合格的投标人</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投标人应具备《政府采购法》第二十二条规定的条件</w:t>
      </w:r>
      <w:r>
        <w:rPr>
          <w:rFonts w:hint="eastAsia" w:ascii="仿宋_GB2312" w:hAnsi="仿宋_GB2312" w:eastAsia="仿宋_GB2312" w:cs="仿宋_GB2312"/>
          <w:bCs/>
          <w:color w:val="auto"/>
          <w:sz w:val="32"/>
          <w:szCs w:val="32"/>
          <w:lang w:eastAsia="zh-CN"/>
        </w:rPr>
        <w:t>。</w:t>
      </w:r>
    </w:p>
    <w:p>
      <w:pPr>
        <w:spacing w:line="360" w:lineRule="auto"/>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投标人必须是在中华人民共和国境内注册为能独立承担民事责任的法人或其他组织，并具备从事本采购项目的经营范围和能力</w:t>
      </w:r>
      <w:r>
        <w:rPr>
          <w:rFonts w:hint="eastAsia" w:ascii="仿宋_GB2312" w:hAnsi="仿宋_GB2312" w:eastAsia="仿宋_GB2312" w:cs="仿宋_GB2312"/>
          <w:bCs/>
          <w:color w:val="auto"/>
          <w:sz w:val="32"/>
          <w:szCs w:val="32"/>
          <w:lang w:eastAsia="zh-CN"/>
        </w:rPr>
        <w:t>。</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投标人须具有</w:t>
      </w:r>
      <w:r>
        <w:rPr>
          <w:rFonts w:hint="eastAsia" w:ascii="仿宋_GB2312" w:hAnsi="仿宋_GB2312" w:eastAsia="仿宋_GB2312" w:cs="仿宋_GB2312"/>
          <w:color w:val="auto"/>
          <w:sz w:val="32"/>
          <w:szCs w:val="32"/>
          <w:lang w:val="en-US" w:eastAsia="zh-CN"/>
        </w:rPr>
        <w:t>开展有关研究和技术开发，进行科技成果推广，提供科技服务的</w:t>
      </w:r>
      <w:r>
        <w:rPr>
          <w:rFonts w:hint="eastAsia" w:ascii="仿宋_GB2312" w:hAnsi="仿宋_GB2312" w:eastAsia="仿宋_GB2312" w:cs="仿宋_GB2312"/>
          <w:color w:val="auto"/>
          <w:sz w:val="32"/>
          <w:szCs w:val="32"/>
        </w:rPr>
        <w:t>资质</w:t>
      </w:r>
      <w:r>
        <w:rPr>
          <w:rFonts w:hint="eastAsia" w:ascii="仿宋_GB2312" w:hAnsi="仿宋_GB2312" w:eastAsia="仿宋_GB2312" w:cs="仿宋_GB2312"/>
          <w:color w:val="auto"/>
          <w:sz w:val="32"/>
          <w:szCs w:val="32"/>
          <w:lang w:eastAsia="zh-CN"/>
        </w:rPr>
        <w:t>和能力。</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拟委派的项目负责人必须具备</w:t>
      </w:r>
      <w:r>
        <w:rPr>
          <w:rFonts w:hint="eastAsia" w:ascii="仿宋_GB2312" w:hAnsi="仿宋_GB2312" w:eastAsia="仿宋_GB2312" w:cs="仿宋_GB2312"/>
          <w:color w:val="auto"/>
          <w:sz w:val="32"/>
          <w:szCs w:val="32"/>
          <w:lang w:val="en-US" w:eastAsia="zh-CN"/>
        </w:rPr>
        <w:t>三级及以上教授</w:t>
      </w:r>
      <w:r>
        <w:rPr>
          <w:rFonts w:hint="eastAsia" w:ascii="仿宋_GB2312" w:hAnsi="仿宋_GB2312" w:eastAsia="仿宋_GB2312" w:cs="仿宋_GB2312"/>
          <w:color w:val="auto"/>
          <w:sz w:val="32"/>
          <w:szCs w:val="32"/>
        </w:rPr>
        <w:t>职称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有体育行业县处级正职岗位管理经验；项目组所有成员应具有体育专业学历背景，熟悉国内外体育行业发展状况，有海外留学经历且有两名及以上博士学位获得者；项目组成员应具有从事水上运动项目教学、训练、科研及管理经验，具备国家级水上运动项目教练员资质，有担任水上项目国家队教练员或比赛总裁判员等相关经历。</w:t>
      </w:r>
    </w:p>
    <w:p>
      <w:p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5.拟委派的项目负责人及成员熟悉相关业务流程，对湛江体育发展进行过一定研究，承担过湛江体育行政部门相关业务经历者优先考虑。</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投标人没有被列入失信被执行人、重大税收违法案件当事人名单、政府采购严重违法失信行为记录名单及其他不符合规定条件的供应商（以采购人或采购代理在投标截止日前在“信用中国”网站及中国政府采购网</w:t>
      </w:r>
      <w:bookmarkStart w:id="2" w:name="_GoBack"/>
      <w:bookmarkEnd w:id="2"/>
      <w:r>
        <w:rPr>
          <w:rFonts w:hint="eastAsia" w:ascii="仿宋_GB2312" w:hAnsi="仿宋_GB2312" w:eastAsia="仿宋_GB2312" w:cs="仿宋_GB2312"/>
          <w:color w:val="auto"/>
          <w:sz w:val="32"/>
          <w:szCs w:val="32"/>
        </w:rPr>
        <w:t>查询结果为准)</w:t>
      </w:r>
      <w:r>
        <w:rPr>
          <w:rFonts w:hint="eastAsia" w:ascii="仿宋_GB2312" w:hAnsi="仿宋_GB2312" w:eastAsia="仿宋_GB2312" w:cs="仿宋_GB2312"/>
          <w:color w:val="auto"/>
          <w:sz w:val="32"/>
          <w:szCs w:val="32"/>
          <w:lang w:eastAsia="zh-CN"/>
        </w:rPr>
        <w:t>。</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本项目不接受联合体投标。</w:t>
      </w:r>
    </w:p>
    <w:p>
      <w:pPr>
        <w:adjustRightInd w:val="0"/>
        <w:spacing w:line="360" w:lineRule="auto"/>
        <w:ind w:firstLine="640" w:firstLineChars="200"/>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二、需求一览表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1"/>
        <w:gridCol w:w="1056"/>
        <w:gridCol w:w="2853"/>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33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采购内容</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数量</w:t>
            </w:r>
          </w:p>
        </w:tc>
        <w:tc>
          <w:tcPr>
            <w:tcW w:w="2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最高投标限价总价</w:t>
            </w:r>
          </w:p>
        </w:tc>
        <w:tc>
          <w:tcPr>
            <w:tcW w:w="2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完工交付时间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33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湛江市跳水运动“十四五”事业发展规划编制项目</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line="360" w:lineRule="auto"/>
              <w:ind w:firstLine="140" w:firstLineChars="50"/>
              <w:jc w:val="center"/>
              <w:rPr>
                <w:rFonts w:hint="eastAsia" w:ascii="仿宋_GB2312" w:hAnsi="仿宋_GB2312" w:eastAsia="仿宋_GB2312" w:cs="仿宋_GB2312"/>
                <w:bCs/>
                <w:color w:val="auto"/>
                <w:kern w:val="44"/>
                <w:sz w:val="28"/>
                <w:szCs w:val="28"/>
              </w:rPr>
            </w:pPr>
            <w:r>
              <w:rPr>
                <w:rFonts w:hint="eastAsia" w:ascii="仿宋_GB2312" w:hAnsi="仿宋_GB2312" w:eastAsia="仿宋_GB2312" w:cs="仿宋_GB2312"/>
                <w:bCs/>
                <w:color w:val="auto"/>
                <w:kern w:val="44"/>
                <w:sz w:val="28"/>
                <w:szCs w:val="28"/>
              </w:rPr>
              <w:t>1项</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line="360" w:lineRule="auto"/>
              <w:jc w:val="center"/>
              <w:rPr>
                <w:rFonts w:hint="eastAsia" w:ascii="仿宋_GB2312" w:hAnsi="仿宋_GB2312" w:eastAsia="仿宋_GB2312" w:cs="仿宋_GB2312"/>
                <w:bCs/>
                <w:color w:val="auto"/>
                <w:kern w:val="44"/>
                <w:sz w:val="28"/>
                <w:szCs w:val="28"/>
              </w:rPr>
            </w:pPr>
            <w:r>
              <w:rPr>
                <w:rFonts w:hint="eastAsia" w:ascii="仿宋_GB2312" w:hAnsi="仿宋_GB2312" w:eastAsia="仿宋_GB2312" w:cs="仿宋_GB2312"/>
                <w:bCs/>
                <w:color w:val="auto"/>
                <w:kern w:val="44"/>
                <w:sz w:val="28"/>
                <w:szCs w:val="28"/>
              </w:rPr>
              <w:t>人民币</w:t>
            </w:r>
            <w:r>
              <w:rPr>
                <w:rFonts w:hint="eastAsia" w:ascii="仿宋_GB2312" w:hAnsi="仿宋_GB2312" w:eastAsia="仿宋_GB2312" w:cs="仿宋_GB2312"/>
                <w:bCs/>
                <w:color w:val="auto"/>
                <w:kern w:val="44"/>
                <w:sz w:val="28"/>
                <w:szCs w:val="28"/>
                <w:lang w:val="en-US" w:eastAsia="zh-CN"/>
              </w:rPr>
              <w:t>8</w:t>
            </w:r>
            <w:r>
              <w:rPr>
                <w:rFonts w:hint="eastAsia" w:ascii="仿宋_GB2312" w:hAnsi="仿宋_GB2312" w:eastAsia="仿宋_GB2312" w:cs="仿宋_GB2312"/>
                <w:bCs/>
                <w:color w:val="auto"/>
                <w:kern w:val="44"/>
                <w:sz w:val="28"/>
                <w:szCs w:val="28"/>
              </w:rPr>
              <w:t>万元</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天</w:t>
            </w:r>
          </w:p>
        </w:tc>
      </w:tr>
    </w:tbl>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1.本项目投标报价不能高于最高投标限价总价，否则视为非响应性报价处理</w:t>
      </w:r>
      <w:r>
        <w:rPr>
          <w:rFonts w:hint="eastAsia" w:ascii="仿宋_GB2312" w:hAnsi="仿宋_GB2312" w:eastAsia="仿宋_GB2312" w:cs="仿宋_GB2312"/>
          <w:color w:val="auto"/>
          <w:sz w:val="32"/>
          <w:szCs w:val="32"/>
          <w:lang w:eastAsia="zh-CN"/>
        </w:rPr>
        <w:t>。</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投标报价方式为固定总价包干。投标人的投标报价应包括技术咨询费、资料收集和整理、成果编制费、交通差旅费、文档和图档的打印输出、装订及寄送费用、全额含税发票、雇员费用、利润、合同实施过程中的应预见和不可预见费用等完成合同规定责任和义务、达到合同目的的一切费用。</w:t>
      </w:r>
    </w:p>
    <w:p>
      <w:pPr>
        <w:adjustRightInd w:val="0"/>
        <w:spacing w:line="360" w:lineRule="auto"/>
        <w:ind w:firstLine="640" w:firstLineChars="200"/>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三、项目概况</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2021年8月5日，</w:t>
      </w:r>
      <w:r>
        <w:rPr>
          <w:rFonts w:hint="eastAsia" w:ascii="仿宋_GB2312" w:hAnsi="仿宋_GB2312" w:eastAsia="仿宋_GB2312" w:cs="仿宋_GB2312"/>
          <w:color w:val="auto"/>
          <w:sz w:val="32"/>
          <w:szCs w:val="32"/>
          <w:lang w:eastAsia="zh-CN"/>
        </w:rPr>
        <w:t>湛江</w:t>
      </w:r>
      <w:r>
        <w:rPr>
          <w:rFonts w:hint="eastAsia" w:ascii="仿宋_GB2312" w:hAnsi="仿宋_GB2312" w:eastAsia="仿宋_GB2312" w:cs="仿宋_GB2312"/>
          <w:color w:val="auto"/>
          <w:sz w:val="32"/>
          <w:szCs w:val="32"/>
        </w:rPr>
        <w:t>市跳水运动员全红婵在第</w:t>
      </w:r>
      <w:r>
        <w:rPr>
          <w:rFonts w:hint="eastAsia" w:ascii="仿宋_GB2312" w:hAnsi="仿宋_GB2312" w:eastAsia="仿宋_GB2312" w:cs="仿宋_GB2312"/>
          <w:color w:val="auto"/>
          <w:sz w:val="32"/>
          <w:szCs w:val="32"/>
          <w:lang w:val="en-US" w:eastAsia="zh-CN"/>
        </w:rPr>
        <w:t>三十二</w:t>
      </w:r>
      <w:r>
        <w:rPr>
          <w:rFonts w:hint="eastAsia" w:ascii="仿宋_GB2312" w:hAnsi="仿宋_GB2312" w:eastAsia="仿宋_GB2312" w:cs="仿宋_GB2312"/>
          <w:color w:val="auto"/>
          <w:sz w:val="32"/>
          <w:szCs w:val="32"/>
        </w:rPr>
        <w:t>届奥运会跳水项目比赛中勇夺女子10米跳台冠军，成为继劳丽诗和何冲之后湛江第三位奥运冠军，充分体现了近年来湛江跳水事业的发展成果。为推动湛江跳水事业进一步向前发展，编制湛江市跳水“十四五”规划。</w:t>
      </w:r>
    </w:p>
    <w:p>
      <w:pPr>
        <w:adjustRightInd w:val="0"/>
        <w:spacing w:line="360" w:lineRule="auto"/>
        <w:ind w:firstLine="640" w:firstLineChars="200"/>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w:t>
      </w:r>
      <w:r>
        <w:rPr>
          <w:rFonts w:hint="eastAsia" w:ascii="黑体" w:hAnsi="黑体" w:eastAsia="黑体" w:cs="黑体"/>
          <w:b w:val="0"/>
          <w:bCs w:val="0"/>
          <w:color w:val="auto"/>
          <w:sz w:val="32"/>
          <w:szCs w:val="32"/>
          <w:lang w:eastAsia="zh-CN"/>
        </w:rPr>
        <w:t>研究</w:t>
      </w:r>
      <w:r>
        <w:rPr>
          <w:rFonts w:hint="eastAsia" w:ascii="黑体" w:hAnsi="黑体" w:eastAsia="黑体" w:cs="黑体"/>
          <w:b w:val="0"/>
          <w:bCs w:val="0"/>
          <w:color w:val="auto"/>
          <w:sz w:val="32"/>
          <w:szCs w:val="32"/>
        </w:rPr>
        <w:t>内容</w:t>
      </w:r>
    </w:p>
    <w:p>
      <w:pPr>
        <w:spacing w:line="36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w:t>
      </w:r>
      <w:bookmarkStart w:id="0" w:name="_Toc81904427"/>
      <w:r>
        <w:rPr>
          <w:rFonts w:hint="eastAsia" w:ascii="仿宋_GB2312" w:hAnsi="仿宋_GB2312" w:eastAsia="仿宋_GB2312" w:cs="仿宋_GB2312"/>
          <w:b/>
          <w:bCs/>
          <w:color w:val="auto"/>
          <w:sz w:val="32"/>
          <w:szCs w:val="32"/>
        </w:rPr>
        <w:t>历史与现状</w:t>
      </w:r>
      <w:bookmarkEnd w:id="0"/>
    </w:p>
    <w:p>
      <w:pPr>
        <w:spacing w:line="360" w:lineRule="auto"/>
        <w:ind w:firstLine="640" w:firstLineChars="20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研究湛江跳水的历史可以总结前人的经验和教训，以历史的眼光看问题，为后续的发展提供指引。</w:t>
      </w:r>
    </w:p>
    <w:p>
      <w:pPr>
        <w:spacing w:line="360" w:lineRule="auto"/>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eastAsia="zh-CN"/>
        </w:rPr>
        <w:t>）机遇与挑战</w:t>
      </w:r>
    </w:p>
    <w:p>
      <w:p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抓住湛江跳水事业发展的机遇和挑战，也就抓住了发展之本和主要矛盾，为后续制定针对性策略指引方向。</w:t>
      </w:r>
    </w:p>
    <w:p>
      <w:pPr>
        <w:spacing w:line="360" w:lineRule="auto"/>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eastAsia="zh-CN"/>
        </w:rPr>
        <w:t>）发展策略</w:t>
      </w:r>
    </w:p>
    <w:p>
      <w:p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只有制定出正确的发展策略，方可指导实践，为后续重点建设任务和保障措施的制定提供依据。</w:t>
      </w:r>
    </w:p>
    <w:p>
      <w:pPr>
        <w:spacing w:line="360" w:lineRule="auto"/>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lang w:eastAsia="zh-CN"/>
        </w:rPr>
        <w:t>）重点建设任务</w:t>
      </w:r>
    </w:p>
    <w:p>
      <w:pPr>
        <w:numPr>
          <w:ilvl w:val="0"/>
          <w:numId w:val="0"/>
        </w:num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应在上述“发展策略”的指引下，把任务进行分解，明确“任务书、时间表、路线图”。</w:t>
      </w:r>
    </w:p>
    <w:p>
      <w:pPr>
        <w:spacing w:line="360" w:lineRule="auto"/>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（五）保障措施</w:t>
      </w:r>
    </w:p>
    <w:p>
      <w:pPr>
        <w:numPr>
          <w:ilvl w:val="0"/>
          <w:numId w:val="0"/>
        </w:num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为保障以上“重点建设任务”顺利完成，着力论述具体的保障措施。</w:t>
      </w:r>
    </w:p>
    <w:p>
      <w:pPr>
        <w:spacing w:line="360" w:lineRule="auto"/>
        <w:ind w:firstLine="643" w:firstLineChars="200"/>
        <w:rPr>
          <w:rFonts w:hint="eastAsia" w:ascii="仿宋_GB2312" w:hAnsi="仿宋_GB2312" w:eastAsia="仿宋_GB2312" w:cs="仿宋_GB2312"/>
          <w:b/>
          <w:bCs/>
          <w:color w:val="auto"/>
          <w:sz w:val="32"/>
          <w:szCs w:val="32"/>
          <w:lang w:val="en-US" w:eastAsia="zh-CN"/>
        </w:rPr>
      </w:pPr>
      <w:bookmarkStart w:id="1" w:name="_Toc81904483"/>
      <w:r>
        <w:rPr>
          <w:rFonts w:hint="eastAsia" w:ascii="仿宋_GB2312" w:hAnsi="仿宋_GB2312" w:eastAsia="仿宋_GB2312" w:cs="仿宋_GB2312"/>
          <w:b/>
          <w:bCs/>
          <w:color w:val="auto"/>
          <w:sz w:val="32"/>
          <w:szCs w:val="32"/>
          <w:lang w:val="en-US" w:eastAsia="zh-CN"/>
        </w:rPr>
        <w:t>（六）湛江市“十四五”跳水事业发展规划主要建设指标</w:t>
      </w:r>
      <w:bookmarkEnd w:id="1"/>
    </w:p>
    <w:p>
      <w:pPr>
        <w:adjustRightInd w:val="0"/>
        <w:spacing w:line="360" w:lineRule="auto"/>
        <w:ind w:firstLine="640" w:firstLineChars="200"/>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成果资料</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中间成果按照采购人组织的方案评审会议要求的数量提供；最终成果提供文本文件十套，电子文件光盘五份。</w:t>
      </w:r>
    </w:p>
    <w:p>
      <w:pPr>
        <w:adjustRightInd w:val="0"/>
        <w:spacing w:line="360" w:lineRule="auto"/>
        <w:ind w:firstLine="640" w:firstLineChars="200"/>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、完工交付时间（</w:t>
      </w:r>
      <w:r>
        <w:rPr>
          <w:rFonts w:hint="eastAsia" w:ascii="黑体" w:hAnsi="黑体" w:eastAsia="黑体" w:cs="黑体"/>
          <w:b w:val="0"/>
          <w:bCs w:val="0"/>
          <w:color w:val="auto"/>
          <w:sz w:val="32"/>
          <w:szCs w:val="32"/>
          <w:lang w:val="en-US" w:eastAsia="zh-CN"/>
        </w:rPr>
        <w:t>2</w:t>
      </w:r>
      <w:r>
        <w:rPr>
          <w:rFonts w:hint="eastAsia" w:ascii="黑体" w:hAnsi="黑体" w:eastAsia="黑体" w:cs="黑体"/>
          <w:b w:val="0"/>
          <w:bCs w:val="0"/>
          <w:color w:val="auto"/>
          <w:sz w:val="32"/>
          <w:szCs w:val="32"/>
        </w:rPr>
        <w:t>0天）</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1.中标后</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天内，中标人应完成《湛江市跳水运动“十四五”事业发展规划》编制项目的现状调查阶段，走访部门、收集资料及相关规划内容、现场踏勘，了解现状及存在的问题，形成现状分析成果。</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2.中标后</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天内，中标人应完成《湛江市跳水运动“十四五”事业发展规划》编制项目的专家评审稿，由采购人组织专家评审。</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3.中标后</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天内，中标人应</w:t>
      </w:r>
      <w:r>
        <w:rPr>
          <w:rFonts w:hint="eastAsia" w:ascii="仿宋_GB2312" w:hAnsi="仿宋_GB2312" w:eastAsia="仿宋_GB2312" w:cs="仿宋_GB2312"/>
          <w:color w:val="auto"/>
          <w:sz w:val="32"/>
          <w:szCs w:val="32"/>
          <w:lang w:eastAsia="zh-CN"/>
        </w:rPr>
        <w:t>根据专家评审意见，</w:t>
      </w:r>
      <w:r>
        <w:rPr>
          <w:rFonts w:hint="eastAsia" w:ascii="仿宋_GB2312" w:hAnsi="仿宋_GB2312" w:eastAsia="仿宋_GB2312" w:cs="仿宋_GB2312"/>
          <w:color w:val="auto"/>
          <w:sz w:val="32"/>
          <w:szCs w:val="32"/>
        </w:rPr>
        <w:t>完成《湛江市跳水运动“十四五”事业发展规划》的</w:t>
      </w:r>
      <w:r>
        <w:rPr>
          <w:rFonts w:hint="eastAsia" w:ascii="仿宋_GB2312" w:hAnsi="仿宋_GB2312" w:eastAsia="仿宋_GB2312" w:cs="仿宋_GB2312"/>
          <w:color w:val="auto"/>
          <w:sz w:val="32"/>
          <w:szCs w:val="32"/>
          <w:lang w:eastAsia="zh-CN"/>
        </w:rPr>
        <w:t>修改完善稿</w:t>
      </w:r>
      <w:r>
        <w:rPr>
          <w:rFonts w:hint="eastAsia" w:ascii="仿宋_GB2312" w:hAnsi="仿宋_GB2312" w:eastAsia="仿宋_GB2312" w:cs="仿宋_GB2312"/>
          <w:color w:val="auto"/>
          <w:sz w:val="32"/>
          <w:szCs w:val="32"/>
        </w:rPr>
        <w:t>。</w:t>
      </w:r>
    </w:p>
    <w:p>
      <w:pPr>
        <w:adjustRightInd w:val="0"/>
        <w:spacing w:line="360" w:lineRule="auto"/>
        <w:ind w:firstLine="640" w:firstLineChars="200"/>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、付款方式</w:t>
      </w:r>
    </w:p>
    <w:p>
      <w:pPr>
        <w:pStyle w:val="5"/>
        <w:spacing w:line="36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评审合格后15个工作日内一次性向乙方付清所有费用。</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jc w:val="left"/>
        <w:textAlignment w:val="auto"/>
        <w:rPr>
          <w:rFonts w:hint="eastAsia" w:ascii="黑体" w:hAnsi="黑体" w:eastAsia="黑体" w:cs="黑体"/>
          <w:b w:val="0"/>
          <w:bCs w:val="0"/>
          <w:color w:val="auto"/>
          <w:kern w:val="2"/>
          <w:sz w:val="32"/>
          <w:szCs w:val="32"/>
          <w:lang w:val="en-US" w:eastAsia="zh-CN" w:bidi="ar-SA"/>
        </w:rPr>
      </w:pPr>
      <w:r>
        <w:rPr>
          <w:rFonts w:hint="eastAsia" w:ascii="仿宋_GB2312" w:hAnsi="仿宋_GB2312" w:eastAsia="仿宋_GB2312" w:cs="仿宋_GB2312"/>
          <w:b w:val="0"/>
          <w:bCs/>
          <w:kern w:val="0"/>
          <w:sz w:val="32"/>
          <w:szCs w:val="32"/>
          <w:shd w:val="clear"/>
          <w:lang w:val="en-US" w:eastAsia="zh-CN" w:bidi="ar"/>
        </w:rPr>
        <w:t>　</w:t>
      </w:r>
      <w:r>
        <w:rPr>
          <w:rFonts w:hint="eastAsia" w:ascii="黑体" w:hAnsi="黑体" w:eastAsia="黑体" w:cs="黑体"/>
          <w:b w:val="0"/>
          <w:bCs w:val="0"/>
          <w:color w:val="auto"/>
          <w:kern w:val="2"/>
          <w:sz w:val="32"/>
          <w:szCs w:val="32"/>
          <w:lang w:val="en-US" w:eastAsia="zh-CN" w:bidi="ar-SA"/>
        </w:rPr>
        <w:t>　八、报名须知：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jc w:val="left"/>
        <w:textAlignment w:val="auto"/>
        <w:rPr>
          <w:rFonts w:hint="eastAsia" w:ascii="仿宋_GB2312" w:hAnsi="仿宋_GB2312" w:eastAsia="仿宋_GB2312" w:cs="仿宋_GB2312"/>
          <w:b w:val="0"/>
          <w:bCs/>
          <w:kern w:val="0"/>
          <w:sz w:val="32"/>
          <w:szCs w:val="32"/>
          <w:shd w:val="clear"/>
          <w:lang w:val="en-US" w:eastAsia="zh-CN" w:bidi="ar"/>
        </w:rPr>
      </w:pPr>
      <w:r>
        <w:rPr>
          <w:rFonts w:hint="eastAsia" w:ascii="仿宋_GB2312" w:hAnsi="仿宋_GB2312" w:eastAsia="仿宋_GB2312" w:cs="仿宋_GB2312"/>
          <w:b w:val="0"/>
          <w:bCs/>
          <w:kern w:val="0"/>
          <w:sz w:val="32"/>
          <w:szCs w:val="32"/>
          <w:shd w:val="clear"/>
          <w:lang w:val="en-US" w:eastAsia="zh-CN" w:bidi="ar"/>
        </w:rPr>
        <w:t>　　1、报名主体应为我国法定团体或单位，不接受个人名义报名。</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jc w:val="left"/>
        <w:textAlignment w:val="auto"/>
        <w:rPr>
          <w:rFonts w:hint="eastAsia" w:ascii="仿宋_GB2312" w:hAnsi="仿宋_GB2312" w:eastAsia="仿宋_GB2312" w:cs="仿宋_GB2312"/>
          <w:b w:val="0"/>
          <w:bCs/>
          <w:kern w:val="0"/>
          <w:sz w:val="32"/>
          <w:szCs w:val="32"/>
          <w:shd w:val="clear"/>
          <w:lang w:val="en-US" w:eastAsia="zh-CN" w:bidi="ar"/>
        </w:rPr>
      </w:pPr>
      <w:r>
        <w:rPr>
          <w:rFonts w:hint="eastAsia" w:ascii="仿宋_GB2312" w:hAnsi="仿宋_GB2312" w:eastAsia="仿宋_GB2312" w:cs="仿宋_GB2312"/>
          <w:b w:val="0"/>
          <w:bCs/>
          <w:kern w:val="0"/>
          <w:sz w:val="32"/>
          <w:szCs w:val="32"/>
          <w:shd w:val="clear"/>
          <w:lang w:val="en-US" w:eastAsia="zh-CN" w:bidi="ar"/>
        </w:rPr>
        <w:t>　　2、报名时需提交单位信用代码证、法人证书、资历证明等资料复印件并盖章。</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jc w:val="left"/>
        <w:textAlignment w:val="auto"/>
        <w:rPr>
          <w:rFonts w:hint="eastAsia" w:ascii="仿宋_GB2312" w:hAnsi="仿宋_GB2312" w:eastAsia="仿宋_GB2312" w:cs="仿宋_GB2312"/>
          <w:b w:val="0"/>
          <w:bCs/>
          <w:kern w:val="0"/>
          <w:sz w:val="32"/>
          <w:szCs w:val="32"/>
          <w:shd w:val="clear"/>
          <w:lang w:val="en-US" w:eastAsia="zh-CN" w:bidi="ar"/>
        </w:rPr>
      </w:pPr>
      <w:r>
        <w:rPr>
          <w:rFonts w:hint="eastAsia" w:ascii="仿宋_GB2312" w:hAnsi="仿宋_GB2312" w:eastAsia="仿宋_GB2312" w:cs="仿宋_GB2312"/>
          <w:b w:val="0"/>
          <w:bCs/>
          <w:kern w:val="0"/>
          <w:sz w:val="32"/>
          <w:szCs w:val="32"/>
          <w:shd w:val="clear"/>
          <w:lang w:val="en-US" w:eastAsia="zh-CN" w:bidi="ar"/>
        </w:rPr>
        <w:t>　　3、报名时需提交报名回执（见附件），经费报价不高于人民币80000元（捌万元）。</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jc w:val="left"/>
        <w:textAlignment w:val="auto"/>
        <w:rPr>
          <w:rFonts w:hint="eastAsia" w:ascii="仿宋_GB2312" w:hAnsi="仿宋_GB2312" w:eastAsia="仿宋_GB2312" w:cs="仿宋_GB2312"/>
          <w:b w:val="0"/>
          <w:bCs/>
          <w:kern w:val="0"/>
          <w:sz w:val="32"/>
          <w:szCs w:val="32"/>
          <w:shd w:val="clear"/>
          <w:lang w:val="en-US" w:eastAsia="zh-CN" w:bidi="ar"/>
        </w:rPr>
      </w:pPr>
      <w:r>
        <w:rPr>
          <w:rFonts w:hint="eastAsia" w:ascii="仿宋_GB2312" w:hAnsi="仿宋_GB2312" w:eastAsia="仿宋_GB2312" w:cs="仿宋_GB2312"/>
          <w:b w:val="0"/>
          <w:bCs/>
          <w:kern w:val="0"/>
          <w:sz w:val="32"/>
          <w:szCs w:val="32"/>
          <w:shd w:val="clear"/>
          <w:lang w:val="en-US" w:eastAsia="zh-CN" w:bidi="ar"/>
        </w:rPr>
        <w:t>　　4、若报名单位只有一个，则该报名单位自动获得提供编制服务资格。若报名单位超过一个，我局将组织评审，择优录取。</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jc w:val="left"/>
        <w:textAlignment w:val="auto"/>
        <w:rPr>
          <w:rFonts w:hint="eastAsia" w:ascii="黑体" w:hAnsi="黑体" w:eastAsia="黑体" w:cs="黑体"/>
          <w:b w:val="0"/>
          <w:bCs w:val="0"/>
          <w:color w:val="auto"/>
          <w:kern w:val="2"/>
          <w:sz w:val="32"/>
          <w:szCs w:val="32"/>
          <w:lang w:val="en-US" w:eastAsia="zh-CN" w:bidi="ar-SA"/>
        </w:rPr>
      </w:pPr>
      <w:r>
        <w:rPr>
          <w:rFonts w:hint="eastAsia" w:ascii="仿宋_GB2312" w:hAnsi="仿宋_GB2312" w:eastAsia="仿宋_GB2312" w:cs="仿宋_GB2312"/>
          <w:b w:val="0"/>
          <w:bCs/>
          <w:kern w:val="0"/>
          <w:sz w:val="32"/>
          <w:szCs w:val="32"/>
          <w:shd w:val="clear"/>
          <w:lang w:val="en-US" w:eastAsia="zh-CN" w:bidi="ar"/>
        </w:rPr>
        <w:t>　　</w:t>
      </w:r>
      <w:r>
        <w:rPr>
          <w:rFonts w:hint="eastAsia" w:ascii="黑体" w:hAnsi="黑体" w:eastAsia="黑体" w:cs="黑体"/>
          <w:b w:val="0"/>
          <w:bCs w:val="0"/>
          <w:color w:val="auto"/>
          <w:kern w:val="2"/>
          <w:sz w:val="32"/>
          <w:szCs w:val="32"/>
          <w:lang w:val="en-US" w:eastAsia="zh-CN" w:bidi="ar-SA"/>
        </w:rPr>
        <w:t>九、公告期限</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jc w:val="left"/>
        <w:textAlignment w:val="auto"/>
        <w:rPr>
          <w:rFonts w:hint="eastAsia" w:ascii="仿宋_GB2312" w:hAnsi="仿宋_GB2312" w:eastAsia="仿宋_GB2312" w:cs="仿宋_GB2312"/>
          <w:b w:val="0"/>
          <w:bCs/>
          <w:kern w:val="0"/>
          <w:sz w:val="32"/>
          <w:szCs w:val="32"/>
          <w:shd w:val="clear"/>
          <w:lang w:val="en-US" w:eastAsia="zh-CN" w:bidi="ar"/>
        </w:rPr>
      </w:pPr>
      <w:r>
        <w:rPr>
          <w:rFonts w:hint="eastAsia" w:ascii="仿宋_GB2312" w:hAnsi="仿宋_GB2312" w:eastAsia="仿宋_GB2312" w:cs="仿宋_GB2312"/>
          <w:b w:val="0"/>
          <w:bCs/>
          <w:kern w:val="0"/>
          <w:sz w:val="32"/>
          <w:szCs w:val="32"/>
          <w:shd w:val="clear"/>
          <w:lang w:val="en-US" w:eastAsia="zh-CN" w:bidi="ar"/>
        </w:rPr>
        <w:t>　　2022年3月16日18:00时至2022年3月23日18:00时。报名单位须在公告期限内将报名回执及相关资料送交湛江市文化广电旅游体育局财务科肖先生（赤坎区体育北路15号湛江商务大厦8楼，联系电话：0759-3161918）。</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jc w:val="left"/>
        <w:textAlignment w:val="auto"/>
        <w:rPr>
          <w:rFonts w:hint="eastAsia" w:ascii="仿宋_GB2312" w:hAnsi="仿宋_GB2312" w:eastAsia="仿宋_GB2312" w:cs="仿宋_GB2312"/>
          <w:b w:val="0"/>
          <w:bCs/>
          <w:kern w:val="0"/>
          <w:sz w:val="32"/>
          <w:szCs w:val="32"/>
          <w:shd w:val="clear"/>
          <w:lang w:val="en-US" w:eastAsia="zh-CN" w:bidi="ar"/>
        </w:rPr>
      </w:pPr>
      <w:r>
        <w:rPr>
          <w:rFonts w:hint="eastAsia" w:ascii="仿宋_GB2312" w:hAnsi="仿宋_GB2312" w:eastAsia="仿宋_GB2312" w:cs="仿宋_GB2312"/>
          <w:b w:val="0"/>
          <w:bCs/>
          <w:kern w:val="0"/>
          <w:sz w:val="32"/>
          <w:szCs w:val="32"/>
          <w:shd w:val="clear"/>
          <w:lang w:val="en-US" w:eastAsia="zh-CN" w:bidi="ar"/>
        </w:rPr>
        <w:t>　　</w:t>
      </w:r>
      <w:r>
        <w:rPr>
          <w:rFonts w:hint="eastAsia" w:ascii="黑体" w:hAnsi="黑体" w:eastAsia="黑体" w:cs="黑体"/>
          <w:b w:val="0"/>
          <w:bCs w:val="0"/>
          <w:color w:val="auto"/>
          <w:kern w:val="2"/>
          <w:sz w:val="32"/>
          <w:szCs w:val="32"/>
          <w:lang w:val="en-US" w:eastAsia="zh-CN" w:bidi="ar-SA"/>
        </w:rPr>
        <w:t>十、联系方式</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ind w:firstLine="640"/>
        <w:jc w:val="left"/>
        <w:textAlignment w:val="auto"/>
        <w:rPr>
          <w:rFonts w:hint="eastAsia" w:ascii="仿宋_GB2312" w:hAnsi="仿宋_GB2312" w:eastAsia="仿宋_GB2312" w:cs="仿宋_GB2312"/>
          <w:b w:val="0"/>
          <w:bCs/>
          <w:kern w:val="0"/>
          <w:sz w:val="32"/>
          <w:szCs w:val="32"/>
          <w:shd w:val="clear"/>
          <w:lang w:val="en-US" w:eastAsia="zh-CN" w:bidi="ar"/>
        </w:rPr>
      </w:pPr>
      <w:r>
        <w:rPr>
          <w:rFonts w:hint="eastAsia" w:ascii="仿宋_GB2312" w:hAnsi="仿宋_GB2312" w:eastAsia="仿宋_GB2312" w:cs="仿宋_GB2312"/>
          <w:b w:val="0"/>
          <w:bCs/>
          <w:kern w:val="0"/>
          <w:sz w:val="32"/>
          <w:szCs w:val="32"/>
          <w:shd w:val="clear"/>
          <w:lang w:val="en-US" w:eastAsia="zh-CN" w:bidi="ar"/>
        </w:rPr>
        <w:t>联系人：程先生，联系电话：</w:t>
      </w:r>
      <w:r>
        <w:rPr>
          <w:rFonts w:hint="eastAsia" w:ascii="仿宋_GB2312" w:hAnsi="仿宋_GB2312" w:eastAsia="仿宋_GB2312" w:cs="仿宋_GB2312"/>
          <w:b w:val="0"/>
          <w:bCs/>
          <w:kern w:val="0"/>
          <w:sz w:val="32"/>
          <w:szCs w:val="32"/>
          <w:shd w:val="clear"/>
          <w:lang w:val="en-US" w:eastAsia="zh" w:bidi="ar"/>
        </w:rPr>
        <w:t>0759-3186553</w:t>
      </w:r>
      <w:r>
        <w:rPr>
          <w:rFonts w:hint="eastAsia" w:ascii="仿宋_GB2312" w:hAnsi="仿宋_GB2312" w:eastAsia="仿宋_GB2312" w:cs="仿宋_GB2312"/>
          <w:b w:val="0"/>
          <w:bCs/>
          <w:kern w:val="0"/>
          <w:sz w:val="32"/>
          <w:szCs w:val="32"/>
          <w:shd w:val="clear"/>
          <w:lang w:val="en-US" w:eastAsia="zh-CN" w:bidi="ar"/>
        </w:rPr>
        <w:t>。</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ind w:firstLine="640"/>
        <w:jc w:val="left"/>
        <w:textAlignment w:val="auto"/>
        <w:rPr>
          <w:rFonts w:hint="eastAsia" w:ascii="仿宋_GB2312" w:hAnsi="仿宋_GB2312" w:eastAsia="仿宋_GB2312" w:cs="仿宋_GB2312"/>
          <w:b w:val="0"/>
          <w:bCs/>
          <w:kern w:val="0"/>
          <w:sz w:val="32"/>
          <w:szCs w:val="32"/>
          <w:shd w:val="clear"/>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ind w:firstLine="640"/>
        <w:jc w:val="left"/>
        <w:textAlignment w:val="auto"/>
        <w:rPr>
          <w:rFonts w:hint="eastAsia" w:ascii="仿宋_GB2312" w:hAnsi="仿宋_GB2312" w:eastAsia="仿宋_GB2312" w:cs="仿宋_GB2312"/>
          <w:b w:val="0"/>
          <w:bCs/>
          <w:kern w:val="0"/>
          <w:sz w:val="32"/>
          <w:szCs w:val="32"/>
          <w:shd w:val="clear"/>
          <w:lang w:val="en-US" w:eastAsia="zh-CN" w:bidi="ar"/>
        </w:rPr>
      </w:pPr>
      <w:r>
        <w:rPr>
          <w:rFonts w:hint="eastAsia" w:ascii="仿宋_GB2312" w:hAnsi="仿宋_GB2312" w:eastAsia="仿宋_GB2312" w:cs="仿宋_GB2312"/>
          <w:b w:val="0"/>
          <w:bCs/>
          <w:kern w:val="0"/>
          <w:sz w:val="32"/>
          <w:szCs w:val="32"/>
          <w:shd w:val="clear"/>
          <w:lang w:val="en-US" w:eastAsia="zh-CN" w:bidi="ar"/>
        </w:rPr>
        <w:t>附件：</w:t>
      </w:r>
      <w:r>
        <w:rPr>
          <w:rFonts w:hint="eastAsia" w:ascii="仿宋_GB2312" w:hAnsi="仿宋_GB2312" w:eastAsia="仿宋_GB2312" w:cs="仿宋_GB2312"/>
          <w:b w:val="0"/>
          <w:bCs/>
          <w:kern w:val="0"/>
          <w:sz w:val="32"/>
          <w:szCs w:val="32"/>
          <w:shd w:val="clear"/>
          <w:lang w:val="en-US" w:eastAsia="zh-CN" w:bidi="ar"/>
        </w:rPr>
        <w:fldChar w:fldCharType="begin"/>
      </w:r>
      <w:r>
        <w:rPr>
          <w:rFonts w:hint="eastAsia" w:ascii="仿宋_GB2312" w:hAnsi="仿宋_GB2312" w:eastAsia="仿宋_GB2312" w:cs="仿宋_GB2312"/>
          <w:b w:val="0"/>
          <w:bCs/>
          <w:kern w:val="0"/>
          <w:sz w:val="32"/>
          <w:szCs w:val="32"/>
          <w:shd w:val="clear"/>
          <w:lang w:val="en-US" w:eastAsia="zh-CN" w:bidi="ar"/>
        </w:rPr>
        <w:instrText xml:space="preserve"> HYPERLINK "https://www.zhanjiang.gov.cn/attachment/0/75/75544/1539725.docx" \t "https://www.zhanjiang.gov.cn/zjsfw/bmdh/whgdj/zwgk/tzgg/content/_blank" </w:instrText>
      </w:r>
      <w:r>
        <w:rPr>
          <w:rFonts w:hint="eastAsia" w:ascii="仿宋_GB2312" w:hAnsi="仿宋_GB2312" w:eastAsia="仿宋_GB2312" w:cs="仿宋_GB2312"/>
          <w:b w:val="0"/>
          <w:bCs/>
          <w:kern w:val="0"/>
          <w:sz w:val="32"/>
          <w:szCs w:val="32"/>
          <w:shd w:val="clear"/>
          <w:lang w:val="en-US" w:eastAsia="zh-CN" w:bidi="ar"/>
        </w:rPr>
        <w:fldChar w:fldCharType="separate"/>
      </w:r>
      <w:r>
        <w:rPr>
          <w:rFonts w:hint="eastAsia" w:ascii="仿宋_GB2312" w:hAnsi="仿宋_GB2312" w:eastAsia="仿宋_GB2312" w:cs="仿宋_GB2312"/>
          <w:b w:val="0"/>
          <w:bCs/>
          <w:kern w:val="0"/>
          <w:sz w:val="32"/>
          <w:szCs w:val="32"/>
          <w:shd w:val="clear"/>
          <w:lang w:val="en-US" w:eastAsia="zh-CN" w:bidi="ar"/>
        </w:rPr>
        <w:t>报名回执</w:t>
      </w:r>
      <w:r>
        <w:rPr>
          <w:rFonts w:hint="eastAsia" w:ascii="仿宋_GB2312" w:hAnsi="仿宋_GB2312" w:eastAsia="仿宋_GB2312" w:cs="仿宋_GB2312"/>
          <w:b w:val="0"/>
          <w:bCs/>
          <w:kern w:val="0"/>
          <w:sz w:val="32"/>
          <w:szCs w:val="32"/>
          <w:shd w:val="clear"/>
          <w:lang w:val="en-US" w:eastAsia="zh-CN" w:bidi="ar"/>
        </w:rPr>
        <w:fldChar w:fldCharType="end"/>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jc w:val="left"/>
        <w:textAlignment w:val="auto"/>
        <w:rPr>
          <w:rFonts w:hint="eastAsia" w:ascii="仿宋_GB2312" w:hAnsi="仿宋_GB2312" w:eastAsia="仿宋_GB2312" w:cs="仿宋_GB2312"/>
          <w:b w:val="0"/>
          <w:bCs/>
          <w:kern w:val="0"/>
          <w:sz w:val="32"/>
          <w:szCs w:val="32"/>
          <w:shd w:val="clear"/>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jc w:val="left"/>
        <w:textAlignment w:val="auto"/>
        <w:rPr>
          <w:rFonts w:hint="eastAsia" w:ascii="仿宋_GB2312" w:hAnsi="仿宋_GB2312" w:eastAsia="仿宋_GB2312" w:cs="仿宋_GB2312"/>
          <w:b w:val="0"/>
          <w:bCs/>
          <w:kern w:val="0"/>
          <w:sz w:val="32"/>
          <w:szCs w:val="32"/>
          <w:shd w:val="clear"/>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jc w:val="left"/>
        <w:textAlignment w:val="auto"/>
        <w:rPr>
          <w:rFonts w:hint="eastAsia" w:ascii="仿宋_GB2312" w:hAnsi="仿宋_GB2312" w:eastAsia="仿宋_GB2312" w:cs="仿宋_GB2312"/>
          <w:b w:val="0"/>
          <w:bCs/>
          <w:kern w:val="0"/>
          <w:sz w:val="32"/>
          <w:szCs w:val="32"/>
          <w:shd w:val="clear"/>
          <w:lang w:val="en-US" w:eastAsia="zh-CN" w:bidi="ar"/>
        </w:rPr>
      </w:pPr>
      <w:r>
        <w:rPr>
          <w:rFonts w:hint="eastAsia" w:ascii="仿宋_GB2312" w:hAnsi="仿宋_GB2312" w:eastAsia="仿宋_GB2312" w:cs="仿宋_GB2312"/>
          <w:b w:val="0"/>
          <w:bCs/>
          <w:kern w:val="0"/>
          <w:sz w:val="32"/>
          <w:szCs w:val="32"/>
          <w:shd w:val="clear"/>
          <w:lang w:val="en-US" w:eastAsia="zh-CN" w:bidi="ar"/>
        </w:rPr>
        <w:t xml:space="preserve">                                                                      </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b w:val="0"/>
          <w:bCs/>
          <w:kern w:val="0"/>
          <w:sz w:val="32"/>
          <w:szCs w:val="32"/>
          <w:shd w:val="clear"/>
          <w:lang w:val="en-US" w:eastAsia="zh-CN" w:bidi="ar"/>
        </w:rPr>
      </w:pPr>
      <w:r>
        <w:rPr>
          <w:rFonts w:hint="eastAsia" w:ascii="仿宋_GB2312" w:hAnsi="仿宋_GB2312" w:eastAsia="仿宋_GB2312" w:cs="仿宋_GB2312"/>
          <w:b w:val="0"/>
          <w:bCs/>
          <w:kern w:val="0"/>
          <w:sz w:val="32"/>
          <w:szCs w:val="32"/>
          <w:shd w:val="clear"/>
          <w:lang w:val="en-US" w:eastAsia="zh-CN" w:bidi="ar"/>
        </w:rPr>
        <w:t xml:space="preserve">             湛江市文化广电旅游体育局</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b w:val="0"/>
          <w:bCs/>
          <w:kern w:val="0"/>
          <w:sz w:val="32"/>
          <w:szCs w:val="32"/>
          <w:shd w:val="clear"/>
          <w:lang w:val="en-US" w:eastAsia="zh-CN" w:bidi="ar"/>
        </w:rPr>
      </w:pPr>
      <w:r>
        <w:rPr>
          <w:rFonts w:hint="eastAsia" w:ascii="仿宋_GB2312" w:hAnsi="仿宋_GB2312" w:eastAsia="仿宋_GB2312" w:cs="仿宋_GB2312"/>
          <w:b w:val="0"/>
          <w:bCs/>
          <w:kern w:val="0"/>
          <w:sz w:val="32"/>
          <w:szCs w:val="32"/>
          <w:shd w:val="clear"/>
          <w:lang w:val="en-US" w:eastAsia="zh-CN" w:bidi="ar"/>
        </w:rPr>
        <w:t xml:space="preserve">             2022年3月16日</w:t>
      </w:r>
    </w:p>
    <w:p>
      <w:pPr>
        <w:keepNext w:val="0"/>
        <w:keepLines w:val="0"/>
        <w:pageBreakBefore w:val="0"/>
        <w:shd w:val="clear"/>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kern w:val="0"/>
          <w:sz w:val="32"/>
          <w:szCs w:val="32"/>
          <w:shd w:val="clear"/>
          <w:lang w:val="en-US" w:eastAsia="zh-CN" w:bidi="ar"/>
        </w:rPr>
      </w:pPr>
    </w:p>
    <w:p>
      <w:pPr>
        <w:keepNext w:val="0"/>
        <w:keepLines w:val="0"/>
        <w:pageBreakBefore w:val="0"/>
        <w:shd w:val="clear"/>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kern w:val="0"/>
          <w:sz w:val="32"/>
          <w:szCs w:val="32"/>
          <w:shd w:val="clear"/>
          <w:lang w:val="en-US" w:eastAsia="zh-CN" w:bidi="ar"/>
        </w:rPr>
      </w:pPr>
    </w:p>
    <w:p>
      <w:pPr>
        <w:keepNext w:val="0"/>
        <w:keepLines w:val="0"/>
        <w:pageBreakBefore w:val="0"/>
        <w:shd w:val="clear"/>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kern w:val="0"/>
          <w:sz w:val="32"/>
          <w:szCs w:val="32"/>
          <w:shd w:val="clear"/>
          <w:lang w:val="en-US" w:eastAsia="zh-CN" w:bidi="ar"/>
        </w:rPr>
      </w:pPr>
    </w:p>
    <w:p>
      <w:pPr>
        <w:keepNext w:val="0"/>
        <w:keepLines w:val="0"/>
        <w:pageBreakBefore w:val="0"/>
        <w:shd w:val="clear"/>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kern w:val="0"/>
          <w:sz w:val="32"/>
          <w:szCs w:val="32"/>
          <w:shd w:val="clear"/>
          <w:lang w:val="en-US" w:eastAsia="zh-CN" w:bidi="ar"/>
        </w:rPr>
      </w:pPr>
    </w:p>
    <w:p>
      <w:pPr>
        <w:keepNext w:val="0"/>
        <w:keepLines w:val="0"/>
        <w:pageBreakBefore w:val="0"/>
        <w:shd w:val="clear"/>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kern w:val="0"/>
          <w:sz w:val="32"/>
          <w:szCs w:val="32"/>
          <w:shd w:val="clear"/>
          <w:lang w:val="en-US" w:eastAsia="zh-CN" w:bidi="ar"/>
        </w:rPr>
      </w:pPr>
    </w:p>
    <w:p>
      <w:pPr>
        <w:keepNext w:val="0"/>
        <w:keepLines w:val="0"/>
        <w:pageBreakBefore w:val="0"/>
        <w:shd w:val="clear"/>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kern w:val="0"/>
          <w:sz w:val="32"/>
          <w:szCs w:val="32"/>
          <w:shd w:val="clear"/>
          <w:lang w:val="en-US" w:eastAsia="zh-CN" w:bidi="ar"/>
        </w:rPr>
      </w:pPr>
    </w:p>
    <w:p>
      <w:pPr>
        <w:keepNext w:val="0"/>
        <w:keepLines w:val="0"/>
        <w:pageBreakBefore w:val="0"/>
        <w:shd w:val="clear"/>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kern w:val="0"/>
          <w:sz w:val="32"/>
          <w:szCs w:val="32"/>
          <w:shd w:val="clear"/>
          <w:lang w:val="en-US" w:eastAsia="zh-CN" w:bidi="ar"/>
        </w:rPr>
      </w:pPr>
    </w:p>
    <w:p>
      <w:pPr>
        <w:keepNext w:val="0"/>
        <w:keepLines w:val="0"/>
        <w:pageBreakBefore w:val="0"/>
        <w:shd w:val="clear"/>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kern w:val="0"/>
          <w:sz w:val="32"/>
          <w:szCs w:val="32"/>
          <w:shd w:val="clear"/>
          <w:lang w:val="en-US" w:eastAsia="zh-CN" w:bidi="ar"/>
        </w:rPr>
      </w:pPr>
    </w:p>
    <w:p>
      <w:pPr>
        <w:keepNext w:val="0"/>
        <w:keepLines w:val="0"/>
        <w:pageBreakBefore w:val="0"/>
        <w:shd w:val="clear"/>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kern w:val="0"/>
          <w:sz w:val="32"/>
          <w:szCs w:val="32"/>
          <w:shd w:val="clear"/>
          <w:lang w:val="en-US" w:eastAsia="zh-CN" w:bidi="ar"/>
        </w:rPr>
      </w:pPr>
    </w:p>
    <w:p>
      <w:pPr>
        <w:jc w:val="center"/>
        <w:rPr>
          <w:rFonts w:hint="eastAsia" w:ascii="黑体" w:hAnsi="黑体" w:eastAsia="黑体"/>
          <w:sz w:val="44"/>
          <w:szCs w:val="44"/>
        </w:rPr>
      </w:pPr>
      <w:r>
        <w:rPr>
          <w:rFonts w:hint="eastAsia" w:ascii="黑体" w:hAnsi="黑体" w:eastAsia="黑体"/>
          <w:sz w:val="44"/>
          <w:szCs w:val="44"/>
        </w:rPr>
        <w:t>报名回执</w:t>
      </w:r>
    </w:p>
    <w:p>
      <w:pPr>
        <w:rPr>
          <w:rFonts w:hint="eastAsia"/>
          <w:sz w:val="32"/>
          <w:szCs w:val="32"/>
        </w:rPr>
      </w:pPr>
    </w:p>
    <w:p>
      <w:pPr>
        <w:rPr>
          <w:rFonts w:hint="eastAsia"/>
          <w:sz w:val="32"/>
          <w:szCs w:val="32"/>
        </w:rPr>
      </w:pPr>
      <w:r>
        <w:rPr>
          <w:rFonts w:hint="eastAsia"/>
          <w:sz w:val="32"/>
          <w:szCs w:val="32"/>
        </w:rPr>
        <w:t>湛江市文化广电旅游体育局：</w:t>
      </w:r>
    </w:p>
    <w:p>
      <w:pPr>
        <w:ind w:firstLine="640" w:firstLineChars="200"/>
        <w:rPr>
          <w:rFonts w:hint="eastAsia"/>
          <w:sz w:val="32"/>
          <w:szCs w:val="32"/>
        </w:rPr>
      </w:pPr>
      <w:r>
        <w:rPr>
          <w:rFonts w:hint="eastAsia"/>
          <w:sz w:val="32"/>
          <w:szCs w:val="32"/>
        </w:rPr>
        <w:t>我方有意参加贵单位“编制《湛江市跳水运动“十四五”事业发展规划》服务”采购项目，现提交报名并承诺如下：</w:t>
      </w:r>
    </w:p>
    <w:p>
      <w:pPr>
        <w:ind w:firstLine="640" w:firstLineChars="200"/>
        <w:rPr>
          <w:rFonts w:hint="eastAsia"/>
          <w:sz w:val="32"/>
          <w:szCs w:val="32"/>
        </w:rPr>
      </w:pPr>
      <w:r>
        <w:rPr>
          <w:rFonts w:hint="eastAsia"/>
          <w:sz w:val="32"/>
          <w:szCs w:val="32"/>
        </w:rPr>
        <w:t>1、我方符合《关于编制《湛江市跳水运动“十四五”事业发展规划》服务采购公告》的一切要求条件，否则承担相应法律责任。</w:t>
      </w:r>
    </w:p>
    <w:p>
      <w:pPr>
        <w:ind w:firstLine="640" w:firstLineChars="200"/>
        <w:rPr>
          <w:rFonts w:hint="eastAsia"/>
          <w:sz w:val="32"/>
          <w:szCs w:val="32"/>
        </w:rPr>
      </w:pPr>
      <w:r>
        <w:rPr>
          <w:rFonts w:hint="eastAsia"/>
          <w:sz w:val="32"/>
          <w:szCs w:val="32"/>
        </w:rPr>
        <w:t>2、我方对该项目的经费报价为：</w:t>
      </w:r>
    </w:p>
    <w:p>
      <w:pPr>
        <w:ind w:firstLine="640" w:firstLineChars="200"/>
        <w:rPr>
          <w:rFonts w:hint="eastAsia"/>
          <w:sz w:val="32"/>
          <w:szCs w:val="32"/>
        </w:rPr>
      </w:pPr>
      <w:r>
        <w:rPr>
          <w:sz w:val="32"/>
          <w:szCs w:val="32"/>
        </w:rPr>
        <w:t>¥</w:t>
      </w:r>
      <w:r>
        <w:rPr>
          <w:rFonts w:hint="eastAsia"/>
          <w:sz w:val="32"/>
          <w:szCs w:val="32"/>
          <w:u w:val="single"/>
        </w:rPr>
        <w:t xml:space="preserve">           </w:t>
      </w:r>
      <w:r>
        <w:rPr>
          <w:rFonts w:hint="eastAsia"/>
          <w:sz w:val="32"/>
          <w:szCs w:val="32"/>
        </w:rPr>
        <w:t xml:space="preserve"> 元（人民币  万  仟  佰  元整）。该报价为一次性总包干报价，并包含相关税费。</w:t>
      </w:r>
    </w:p>
    <w:p>
      <w:pPr>
        <w:ind w:firstLine="640" w:firstLineChars="200"/>
        <w:rPr>
          <w:rFonts w:hint="eastAsia"/>
          <w:sz w:val="32"/>
          <w:szCs w:val="32"/>
        </w:rPr>
      </w:pPr>
      <w:r>
        <w:rPr>
          <w:rFonts w:hint="eastAsia"/>
          <w:sz w:val="32"/>
          <w:szCs w:val="32"/>
        </w:rPr>
        <w:t>3、报名信息：</w:t>
      </w:r>
    </w:p>
    <w:p>
      <w:pPr>
        <w:ind w:firstLine="1120" w:firstLineChars="350"/>
        <w:rPr>
          <w:rFonts w:hint="eastAsia"/>
          <w:sz w:val="32"/>
          <w:szCs w:val="32"/>
        </w:rPr>
      </w:pPr>
      <w:r>
        <w:rPr>
          <w:rFonts w:hint="eastAsia"/>
          <w:sz w:val="32"/>
          <w:szCs w:val="32"/>
        </w:rPr>
        <w:t>单位（盖章）：</w:t>
      </w:r>
    </w:p>
    <w:p>
      <w:pPr>
        <w:ind w:firstLine="640" w:firstLineChars="200"/>
        <w:rPr>
          <w:rFonts w:hint="eastAsia"/>
          <w:sz w:val="32"/>
          <w:szCs w:val="32"/>
        </w:rPr>
      </w:pPr>
      <w:r>
        <w:rPr>
          <w:rFonts w:hint="eastAsia"/>
          <w:sz w:val="32"/>
          <w:szCs w:val="32"/>
        </w:rPr>
        <w:t xml:space="preserve">   联系人：</w:t>
      </w:r>
    </w:p>
    <w:p>
      <w:pPr>
        <w:ind w:firstLine="640" w:firstLineChars="200"/>
        <w:rPr>
          <w:rFonts w:hint="eastAsia"/>
          <w:sz w:val="32"/>
          <w:szCs w:val="32"/>
        </w:rPr>
      </w:pPr>
      <w:r>
        <w:rPr>
          <w:rFonts w:hint="eastAsia"/>
          <w:sz w:val="32"/>
          <w:szCs w:val="32"/>
        </w:rPr>
        <w:t xml:space="preserve">   联系电话：</w:t>
      </w:r>
    </w:p>
    <w:p>
      <w:pPr>
        <w:ind w:firstLine="640" w:firstLineChars="200"/>
        <w:rPr>
          <w:sz w:val="32"/>
          <w:szCs w:val="32"/>
        </w:rPr>
      </w:pPr>
      <w:r>
        <w:rPr>
          <w:rFonts w:hint="eastAsia"/>
          <w:sz w:val="32"/>
          <w:szCs w:val="32"/>
        </w:rPr>
        <w:t xml:space="preserve">   报名日期：    年    月    日</w:t>
      </w:r>
    </w:p>
    <w:p>
      <w:pPr>
        <w:keepNext w:val="0"/>
        <w:keepLines w:val="0"/>
        <w:pageBreakBefore w:val="0"/>
        <w:shd w:val="clear"/>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kern w:val="0"/>
          <w:sz w:val="32"/>
          <w:szCs w:val="32"/>
          <w:shd w:val="clear"/>
          <w:lang w:val="en-US" w:eastAsia="zh-CN" w:bidi="ar"/>
        </w:rPr>
      </w:pP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Arial Unicode MS"/>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微软雅黑"/>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A408C"/>
    <w:rsid w:val="06F11303"/>
    <w:rsid w:val="0A4F3CB3"/>
    <w:rsid w:val="132A408C"/>
    <w:rsid w:val="1FFA7E0C"/>
    <w:rsid w:val="2B030F3F"/>
    <w:rsid w:val="30321120"/>
    <w:rsid w:val="395101CC"/>
    <w:rsid w:val="39D8228C"/>
    <w:rsid w:val="3C2C1075"/>
    <w:rsid w:val="3E7FC0A2"/>
    <w:rsid w:val="3F664F21"/>
    <w:rsid w:val="403F62FD"/>
    <w:rsid w:val="417D64F9"/>
    <w:rsid w:val="4DFA0B0C"/>
    <w:rsid w:val="51A7406E"/>
    <w:rsid w:val="52B96E3E"/>
    <w:rsid w:val="5EFB856E"/>
    <w:rsid w:val="64E21EF7"/>
    <w:rsid w:val="6B5041EC"/>
    <w:rsid w:val="729E6664"/>
    <w:rsid w:val="78FFF624"/>
    <w:rsid w:val="7BD870B9"/>
    <w:rsid w:val="FABF6146"/>
    <w:rsid w:val="FF7A4D46"/>
    <w:rsid w:val="FFFFD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hAnsi="Courier New" w:cs="Times New Roman"/>
      <w:kern w:val="0"/>
      <w:sz w:val="2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time"/>
    <w:basedOn w:val="9"/>
    <w:qFormat/>
    <w:uiPriority w:val="0"/>
  </w:style>
  <w:style w:type="character" w:customStyle="1" w:styleId="13">
    <w:name w:val="font"/>
    <w:basedOn w:val="9"/>
    <w:qFormat/>
    <w:uiPriority w:val="0"/>
  </w:style>
  <w:style w:type="character" w:customStyle="1" w:styleId="14">
    <w:name w:val="print"/>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2022-03-09T09:43:00Z</dcterms:created>
  <dc:creator>瘦葫芦0015</dc:creator>
  <cp:lastModifiedBy>东东</cp:lastModifiedBy>
  <cp:lastPrinted>2022-03-17T02:42:00Z</cp:lastPrinted>
  <dcterms:modified xsi:type="dcterms:W3CDTF">2023-02-15T09:14:26Z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