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附表1：</w:t>
      </w:r>
    </w:p>
    <w:p w:rsidR="00E50328" w:rsidRPr="00943BAC" w:rsidRDefault="00E50328" w:rsidP="00E50328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《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东海岛产业园区规划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》编写服务项目</w:t>
      </w:r>
    </w:p>
    <w:p w:rsidR="00E50328" w:rsidRPr="00943BAC" w:rsidRDefault="00E50328" w:rsidP="00E50328">
      <w:pPr>
        <w:ind w:firstLine="60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XXX单位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报价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报名表（样式）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3"/>
        <w:gridCol w:w="4778"/>
      </w:tblGrid>
      <w:tr w:rsidR="00E50328" w:rsidRPr="0023599F" w:rsidTr="008F2B6F">
        <w:tc>
          <w:tcPr>
            <w:tcW w:w="4153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单位名称：</w:t>
            </w:r>
          </w:p>
        </w:tc>
        <w:tc>
          <w:tcPr>
            <w:tcW w:w="4778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地址：</w:t>
            </w:r>
          </w:p>
        </w:tc>
      </w:tr>
      <w:tr w:rsidR="00E50328" w:rsidRPr="0023599F" w:rsidTr="008F2B6F">
        <w:tc>
          <w:tcPr>
            <w:tcW w:w="4153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性质：</w:t>
            </w:r>
          </w:p>
        </w:tc>
        <w:tc>
          <w:tcPr>
            <w:tcW w:w="4778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成立时间：</w:t>
            </w:r>
          </w:p>
        </w:tc>
      </w:tr>
      <w:tr w:rsidR="00E50328" w:rsidRPr="0023599F" w:rsidTr="008F2B6F">
        <w:tc>
          <w:tcPr>
            <w:tcW w:w="4153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注册资本：</w:t>
            </w:r>
          </w:p>
        </w:tc>
        <w:tc>
          <w:tcPr>
            <w:tcW w:w="4778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法定代表人：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营业执照（注册号及有效期）：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经营范围：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授权代表：                          手机：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项目联系人：                        手机：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传真：                              电子邮箱：</w:t>
            </w:r>
          </w:p>
        </w:tc>
      </w:tr>
      <w:tr w:rsidR="00E50328" w:rsidRPr="0023599F" w:rsidTr="008F2B6F">
        <w:tc>
          <w:tcPr>
            <w:tcW w:w="8931" w:type="dxa"/>
            <w:gridSpan w:val="2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  <w:r w:rsidRPr="0023599F">
              <w:rPr>
                <w:rFonts w:ascii="仿宋_GB2312" w:eastAsia="仿宋_GB2312" w:hAnsi="仿宋_GB2312" w:cs="仿宋_GB2312" w:hint="eastAsia"/>
                <w:sz w:val="24"/>
              </w:rPr>
              <w:t>附件：法定代表人授权书（加盖公章附在本申请表后）</w:t>
            </w:r>
          </w:p>
        </w:tc>
      </w:tr>
    </w:tbl>
    <w:p w:rsidR="00E50328" w:rsidRPr="00B61247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我单位所提供的关于响应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方资格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的文件、证明、陈述均是真实、准确、有效的。若有违背，我单位愿为由此而产生的一切后果负责。</w:t>
      </w:r>
    </w:p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</w:p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授权代表签字：                    （公章）</w:t>
      </w:r>
    </w:p>
    <w:p w:rsidR="00E50328" w:rsidRDefault="00E50328" w:rsidP="00E50328">
      <w:pPr>
        <w:ind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年    月    日</w:t>
      </w:r>
    </w:p>
    <w:p w:rsidR="00E50328" w:rsidRDefault="00E50328" w:rsidP="00E50328">
      <w:pPr>
        <w:ind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br w:type="page"/>
      </w:r>
      <w:r>
        <w:rPr>
          <w:rFonts w:ascii="仿宋_GB2312" w:eastAsia="仿宋_GB2312" w:hAnsi="仿宋_GB2312" w:cs="仿宋_GB2312" w:hint="eastAsia"/>
          <w:szCs w:val="32"/>
        </w:rPr>
        <w:lastRenderedPageBreak/>
        <w:t>附表2：</w:t>
      </w:r>
    </w:p>
    <w:p w:rsidR="00E50328" w:rsidRPr="00943BAC" w:rsidRDefault="00E50328" w:rsidP="00E50328">
      <w:pPr>
        <w:ind w:firstLineChars="0" w:firstLine="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《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东海岛产业园区规划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》编写服务项目</w:t>
      </w:r>
    </w:p>
    <w:p w:rsidR="00E50328" w:rsidRPr="00943BAC" w:rsidRDefault="00E50328" w:rsidP="00E50328">
      <w:pPr>
        <w:ind w:firstLineChars="0" w:firstLine="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XXX单位</w:t>
      </w:r>
      <w:proofErr w:type="gramStart"/>
      <w:r>
        <w:rPr>
          <w:rFonts w:ascii="方正小标宋简体" w:eastAsia="方正小标宋简体" w:hAnsi="仿宋_GB2312" w:cs="仿宋_GB2312" w:hint="eastAsia"/>
          <w:sz w:val="30"/>
          <w:szCs w:val="30"/>
        </w:rPr>
        <w:t>报价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报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价</w:t>
      </w:r>
      <w:proofErr w:type="gramEnd"/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表（样式）</w:t>
      </w:r>
    </w:p>
    <w:p w:rsidR="00E50328" w:rsidRDefault="00E50328" w:rsidP="00E50328">
      <w:pPr>
        <w:ind w:firstLine="480"/>
        <w:jc w:val="right"/>
        <w:rPr>
          <w:rFonts w:ascii="仿宋_GB2312" w:eastAsia="仿宋_GB2312" w:hAnsi="宋体"/>
          <w:sz w:val="24"/>
        </w:rPr>
      </w:pPr>
      <w:r w:rsidRPr="00B61247">
        <w:rPr>
          <w:rFonts w:ascii="仿宋_GB2312" w:eastAsia="仿宋_GB2312" w:hAnsi="宋体" w:hint="eastAsia"/>
          <w:sz w:val="24"/>
        </w:rPr>
        <w:t>单位：万元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4619"/>
        <w:gridCol w:w="1417"/>
        <w:gridCol w:w="1560"/>
      </w:tblGrid>
      <w:tr w:rsidR="00E50328" w:rsidRPr="0023599F" w:rsidTr="008F2B6F">
        <w:trPr>
          <w:trHeight w:val="219"/>
        </w:trPr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分项目</w:t>
            </w: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r w:rsidRPr="0023599F"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End"/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E50328" w:rsidRPr="0023599F" w:rsidTr="008F2B6F">
        <w:tc>
          <w:tcPr>
            <w:tcW w:w="876" w:type="dxa"/>
          </w:tcPr>
          <w:p w:rsidR="00E50328" w:rsidRPr="0023599F" w:rsidRDefault="00E50328" w:rsidP="008F2B6F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596" w:type="dxa"/>
            <w:gridSpan w:val="3"/>
          </w:tcPr>
          <w:p w:rsidR="00E50328" w:rsidRPr="0023599F" w:rsidRDefault="00E50328" w:rsidP="008F2B6F">
            <w:pPr>
              <w:numPr>
                <w:ilvl w:val="0"/>
                <w:numId w:val="1"/>
              </w:numPr>
              <w:spacing w:line="600" w:lineRule="exact"/>
              <w:ind w:firstLineChars="0"/>
              <w:contextualSpacing w:val="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除单独密封的价格表外，纸质和电子版</w:t>
            </w:r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r w:rsidRPr="0023599F">
              <w:rPr>
                <w:rFonts w:ascii="仿宋_GB2312" w:eastAsia="仿宋_GB2312" w:hAnsi="宋体" w:hint="eastAsia"/>
                <w:sz w:val="24"/>
              </w:rPr>
              <w:t>文件中的商务及技术部分均不得出现任何形式的</w:t>
            </w:r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Start"/>
            <w:r w:rsidRPr="0023599F"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End"/>
            <w:r w:rsidRPr="0023599F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E50328" w:rsidRPr="0023599F" w:rsidRDefault="00E50328" w:rsidP="008F2B6F">
            <w:pPr>
              <w:numPr>
                <w:ilvl w:val="0"/>
                <w:numId w:val="1"/>
              </w:numPr>
              <w:spacing w:line="600" w:lineRule="exact"/>
              <w:ind w:firstLineChars="0"/>
              <w:contextualSpacing w:val="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报价包含项目实施过程产生的一切费用。</w:t>
            </w:r>
          </w:p>
        </w:tc>
      </w:tr>
    </w:tbl>
    <w:p w:rsidR="00E50328" w:rsidRDefault="00E50328" w:rsidP="00E50328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E50328" w:rsidRDefault="00E50328" w:rsidP="00E50328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E50328" w:rsidRDefault="00E50328" w:rsidP="00E50328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E50328" w:rsidRPr="00BF5A20" w:rsidRDefault="00E50328" w:rsidP="00E50328">
      <w:pPr>
        <w:spacing w:line="600" w:lineRule="exact"/>
        <w:ind w:firstLineChars="1800" w:firstLine="5760"/>
        <w:rPr>
          <w:rFonts w:ascii="仿宋_GB2312" w:eastAsia="仿宋_GB2312" w:hAnsi="宋体"/>
          <w:szCs w:val="32"/>
        </w:rPr>
      </w:pPr>
      <w:r w:rsidRPr="00BF5A20">
        <w:rPr>
          <w:rFonts w:ascii="仿宋_GB2312" w:eastAsia="仿宋_GB2312" w:hAnsi="宋体" w:hint="eastAsia"/>
          <w:szCs w:val="32"/>
        </w:rPr>
        <w:t>（公章）</w:t>
      </w:r>
    </w:p>
    <w:p w:rsidR="00E50328" w:rsidRDefault="00E50328" w:rsidP="00E50328">
      <w:pPr>
        <w:spacing w:line="600" w:lineRule="exact"/>
        <w:ind w:firstLineChars="1500" w:firstLine="4800"/>
        <w:rPr>
          <w:rFonts w:ascii="仿宋_GB2312" w:eastAsia="仿宋_GB2312" w:hAnsi="宋体"/>
          <w:szCs w:val="32"/>
        </w:rPr>
      </w:pPr>
      <w:r w:rsidRPr="00BF5A20">
        <w:rPr>
          <w:rFonts w:ascii="仿宋_GB2312" w:eastAsia="仿宋_GB2312" w:hAnsi="宋体" w:hint="eastAsia"/>
          <w:szCs w:val="32"/>
        </w:rPr>
        <w:t>年    月    日</w:t>
      </w:r>
    </w:p>
    <w:p w:rsidR="00E50328" w:rsidRDefault="00E50328" w:rsidP="00E50328">
      <w:pPr>
        <w:ind w:firstLine="640"/>
      </w:pPr>
    </w:p>
    <w:p w:rsidR="00206420" w:rsidRDefault="00206420" w:rsidP="00E50328">
      <w:pPr>
        <w:ind w:firstLine="640"/>
      </w:pPr>
    </w:p>
    <w:sectPr w:rsidR="00206420" w:rsidSect="00A57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74" w:bottom="1247" w:left="1474" w:header="851" w:footer="1247" w:gutter="0"/>
      <w:pgNumType w:fmt="decimalFullWidth" w:start="1" w:chapSep="em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17" w:rsidRDefault="001B6A17" w:rsidP="00E50328">
      <w:pPr>
        <w:spacing w:line="240" w:lineRule="auto"/>
        <w:ind w:firstLine="640"/>
      </w:pPr>
      <w:r>
        <w:separator/>
      </w:r>
    </w:p>
  </w:endnote>
  <w:endnote w:type="continuationSeparator" w:id="0">
    <w:p w:rsidR="001B6A17" w:rsidRDefault="001B6A17" w:rsidP="00E5032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Pr="006E3D60" w:rsidRDefault="001B6A17" w:rsidP="00FE0321">
    <w:pPr>
      <w:pStyle w:val="a6"/>
      <w:ind w:left="320" w:firstLine="560"/>
    </w:pPr>
    <w:r>
      <w:rPr>
        <w:rFonts w:hint="eastAsia"/>
      </w:rPr>
      <w:t>—</w:t>
    </w:r>
    <w:r w:rsidRPr="00E96299">
      <w:fldChar w:fldCharType="begin"/>
    </w:r>
    <w:r w:rsidRPr="00E96299">
      <w:instrText xml:space="preserve"> PAGE   \* MERGEFORMAT </w:instrText>
    </w:r>
    <w:r w:rsidRPr="00E96299">
      <w:fldChar w:fldCharType="separate"/>
    </w:r>
    <w:r w:rsidRPr="00517598">
      <w:rPr>
        <w:noProof/>
        <w:lang w:val="zh-CN"/>
      </w:rPr>
      <w:t>４</w:t>
    </w:r>
    <w:r w:rsidRPr="00E96299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1B6A17" w:rsidP="00FE0321">
    <w:pPr>
      <w:pStyle w:val="a5"/>
      <w:ind w:right="320" w:firstLine="560"/>
    </w:pPr>
    <w:r>
      <w:rPr>
        <w:rFonts w:hint="eastAsia"/>
      </w:rPr>
      <w:t>—</w:t>
    </w:r>
    <w:r w:rsidRPr="006E3D60">
      <w:fldChar w:fldCharType="begin"/>
    </w:r>
    <w:r w:rsidRPr="006E3D60">
      <w:instrText xml:space="preserve"> PAGE   \* MERGEFORMAT </w:instrText>
    </w:r>
    <w:r w:rsidRPr="006E3D60">
      <w:fldChar w:fldCharType="separate"/>
    </w:r>
    <w:r w:rsidR="00E50328" w:rsidRPr="00E50328">
      <w:rPr>
        <w:noProof/>
        <w:lang w:val="zh-CN"/>
      </w:rPr>
      <w:t>１</w:t>
    </w:r>
    <w:r w:rsidRPr="006E3D60"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1B6A17" w:rsidP="00A57D3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17" w:rsidRDefault="001B6A17" w:rsidP="00E50328">
      <w:pPr>
        <w:spacing w:line="240" w:lineRule="auto"/>
        <w:ind w:firstLine="640"/>
      </w:pPr>
      <w:r>
        <w:separator/>
      </w:r>
    </w:p>
  </w:footnote>
  <w:footnote w:type="continuationSeparator" w:id="0">
    <w:p w:rsidR="001B6A17" w:rsidRDefault="001B6A17" w:rsidP="00E5032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1B6A17" w:rsidP="00A57D3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4B" w:rsidRDefault="001B6A17" w:rsidP="0030374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1B6A17" w:rsidP="00A57D3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B51"/>
    <w:multiLevelType w:val="hybridMultilevel"/>
    <w:tmpl w:val="237A8496"/>
    <w:lvl w:ilvl="0" w:tplc="465C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328"/>
    <w:rsid w:val="0011614F"/>
    <w:rsid w:val="001B6A17"/>
    <w:rsid w:val="00206420"/>
    <w:rsid w:val="002A1F7D"/>
    <w:rsid w:val="00E5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328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328"/>
    <w:rPr>
      <w:sz w:val="18"/>
      <w:szCs w:val="18"/>
    </w:rPr>
  </w:style>
  <w:style w:type="paragraph" w:customStyle="1" w:styleId="a5">
    <w:name w:val="奇数页码"/>
    <w:basedOn w:val="a4"/>
    <w:qFormat/>
    <w:rsid w:val="00E50328"/>
    <w:pPr>
      <w:ind w:rightChars="100" w:right="100"/>
      <w:jc w:val="right"/>
    </w:pPr>
    <w:rPr>
      <w:rFonts w:ascii="宋体" w:eastAsia="宋体" w:hAnsi="宋体"/>
      <w:sz w:val="28"/>
      <w:szCs w:val="28"/>
    </w:rPr>
  </w:style>
  <w:style w:type="paragraph" w:customStyle="1" w:styleId="a6">
    <w:name w:val="偶数页码"/>
    <w:basedOn w:val="a4"/>
    <w:qFormat/>
    <w:rsid w:val="00E50328"/>
    <w:pPr>
      <w:ind w:leftChars="100" w:left="100"/>
    </w:pPr>
    <w:rPr>
      <w:rFonts w:ascii="宋体" w:eastAsia="宋体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陈永明</dc:creator>
  <cp:keywords/>
  <dc:description/>
  <cp:lastModifiedBy>陈永明</cp:lastModifiedBy>
  <cp:revision>2</cp:revision>
  <dcterms:created xsi:type="dcterms:W3CDTF">2018-06-29T08:40:00Z</dcterms:created>
  <dcterms:modified xsi:type="dcterms:W3CDTF">2018-06-29T08:41:00Z</dcterms:modified>
</cp:coreProperties>
</file>