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hint="eastAsia" w:ascii="黑体" w:hAnsi="宋体" w:eastAsia="黑体"/>
          <w:sz w:val="36"/>
          <w:szCs w:val="36"/>
        </w:rPr>
      </w:pPr>
      <w:r>
        <w:rPr>
          <w:rFonts w:hint="eastAsia" w:ascii="黑体" w:hAnsi="宋体" w:eastAsia="黑体"/>
          <w:spacing w:val="-20"/>
          <w:sz w:val="36"/>
          <w:szCs w:val="36"/>
          <w:lang w:val="en-US" w:eastAsia="zh-CN"/>
        </w:rPr>
        <w:t>2017年度</w:t>
      </w:r>
      <w:r>
        <w:rPr>
          <w:rFonts w:hint="eastAsia" w:ascii="黑体" w:hAnsi="宋体" w:eastAsia="黑体"/>
          <w:spacing w:val="-20"/>
          <w:sz w:val="36"/>
          <w:szCs w:val="36"/>
        </w:rPr>
        <w:t>年</w:t>
      </w:r>
      <w:r>
        <w:rPr>
          <w:rFonts w:hint="eastAsia" w:ascii="黑体" w:hAnsi="宋体" w:eastAsia="黑体"/>
          <w:spacing w:val="-20"/>
          <w:sz w:val="36"/>
          <w:szCs w:val="36"/>
          <w:lang w:eastAsia="zh-CN"/>
        </w:rPr>
        <w:t>共青团</w:t>
      </w:r>
      <w:r>
        <w:rPr>
          <w:rFonts w:hint="eastAsia" w:ascii="黑体" w:hAnsi="宋体" w:eastAsia="黑体"/>
          <w:spacing w:val="-20"/>
          <w:sz w:val="36"/>
          <w:szCs w:val="36"/>
        </w:rPr>
        <w:t>部门</w:t>
      </w:r>
      <w:r>
        <w:rPr>
          <w:rFonts w:hint="eastAsia" w:ascii="黑体" w:hAnsi="宋体" w:eastAsia="黑体"/>
          <w:spacing w:val="-20"/>
          <w:sz w:val="36"/>
          <w:szCs w:val="36"/>
          <w:lang w:eastAsia="zh-CN"/>
        </w:rPr>
        <w:t>预</w:t>
      </w:r>
      <w:r>
        <w:rPr>
          <w:rFonts w:hint="eastAsia" w:ascii="黑体" w:hAnsi="宋体" w:eastAsia="黑体"/>
          <w:spacing w:val="-20"/>
          <w:sz w:val="36"/>
          <w:szCs w:val="36"/>
        </w:rPr>
        <w:t>算公开情况发现问题整改</w:t>
      </w:r>
    </w:p>
    <w:p>
      <w:pPr>
        <w:spacing w:line="288" w:lineRule="auto"/>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收</w:t>
      </w:r>
      <w:r>
        <w:rPr>
          <w:rFonts w:hint="eastAsia" w:ascii="仿宋_GB2312" w:eastAsia="仿宋_GB2312"/>
          <w:b/>
          <w:sz w:val="32"/>
          <w:szCs w:val="32"/>
          <w:lang w:eastAsia="zh-CN"/>
        </w:rPr>
        <w:t>支预</w:t>
      </w:r>
      <w:r>
        <w:rPr>
          <w:rFonts w:hint="eastAsia" w:ascii="仿宋_GB2312" w:eastAsia="仿宋_GB2312"/>
          <w:b/>
          <w:sz w:val="32"/>
          <w:szCs w:val="32"/>
        </w:rPr>
        <w:t>算说明</w:t>
      </w:r>
    </w:p>
    <w:p>
      <w:pPr>
        <w:spacing w:line="288" w:lineRule="auto"/>
        <w:ind w:firstLine="643" w:firstLineChars="200"/>
        <w:rPr>
          <w:rFonts w:hint="eastAsia" w:ascii="仿宋_GB2312" w:eastAsia="仿宋_GB2312"/>
          <w:sz w:val="32"/>
          <w:szCs w:val="32"/>
        </w:rPr>
      </w:pPr>
      <w:r>
        <w:rPr>
          <w:rFonts w:hint="eastAsia" w:ascii="仿宋_GB2312" w:eastAsia="仿宋_GB2312"/>
          <w:b/>
          <w:sz w:val="32"/>
          <w:szCs w:val="32"/>
          <w:lang w:eastAsia="zh-CN"/>
        </w:rPr>
        <w:t>一</w:t>
      </w:r>
      <w:r>
        <w:rPr>
          <w:rFonts w:hint="eastAsia" w:ascii="仿宋_GB2312" w:eastAsia="仿宋_GB2312"/>
          <w:b/>
          <w:sz w:val="32"/>
          <w:szCs w:val="32"/>
        </w:rPr>
        <w:t>、</w:t>
      </w:r>
      <w:r>
        <w:rPr>
          <w:rFonts w:hint="eastAsia" w:ascii="仿宋_GB2312" w:eastAsia="仿宋_GB2312"/>
          <w:b/>
          <w:sz w:val="32"/>
          <w:szCs w:val="32"/>
          <w:lang w:eastAsia="zh-CN"/>
        </w:rPr>
        <w:t>收入预</w:t>
      </w:r>
      <w:r>
        <w:rPr>
          <w:rFonts w:hint="eastAsia" w:ascii="仿宋_GB2312" w:eastAsia="仿宋_GB2312"/>
          <w:b/>
          <w:sz w:val="32"/>
          <w:szCs w:val="32"/>
        </w:rPr>
        <w:t>算说明</w:t>
      </w:r>
    </w:p>
    <w:p>
      <w:pPr>
        <w:spacing w:line="288" w:lineRule="auto"/>
        <w:ind w:firstLine="640" w:firstLineChars="200"/>
        <w:rPr>
          <w:rFonts w:hint="eastAsia" w:ascii="仿宋_GB2312" w:eastAsia="仿宋_GB2312"/>
          <w:b/>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年收入</w:t>
      </w:r>
      <w:r>
        <w:rPr>
          <w:rFonts w:hint="eastAsia" w:ascii="仿宋_GB2312" w:eastAsia="仿宋_GB2312"/>
          <w:sz w:val="32"/>
          <w:szCs w:val="32"/>
          <w:lang w:eastAsia="zh-CN"/>
        </w:rPr>
        <w:t>预</w:t>
      </w:r>
      <w:r>
        <w:rPr>
          <w:rFonts w:hint="eastAsia" w:ascii="仿宋_GB2312" w:eastAsia="仿宋_GB2312"/>
          <w:sz w:val="32"/>
          <w:szCs w:val="32"/>
        </w:rPr>
        <w:t>算</w:t>
      </w:r>
      <w:r>
        <w:rPr>
          <w:rFonts w:hint="eastAsia" w:ascii="仿宋_GB2312" w:eastAsia="仿宋_GB2312"/>
          <w:sz w:val="32"/>
          <w:szCs w:val="32"/>
          <w:lang w:val="en-US" w:eastAsia="zh-CN"/>
        </w:rPr>
        <w:t>333.83</w:t>
      </w:r>
      <w:r>
        <w:rPr>
          <w:rFonts w:hint="eastAsia" w:ascii="仿宋_GB2312" w:eastAsia="仿宋_GB2312"/>
          <w:sz w:val="32"/>
          <w:szCs w:val="32"/>
        </w:rPr>
        <w:t>万元，其中：财政拨款收入</w:t>
      </w:r>
      <w:r>
        <w:rPr>
          <w:rFonts w:hint="eastAsia" w:ascii="仿宋_GB2312" w:eastAsia="仿宋_GB2312"/>
          <w:sz w:val="32"/>
          <w:szCs w:val="32"/>
          <w:lang w:val="en-US" w:eastAsia="zh-CN"/>
        </w:rPr>
        <w:t>333.83</w:t>
      </w:r>
      <w:r>
        <w:rPr>
          <w:rFonts w:hint="eastAsia" w:ascii="仿宋_GB2312" w:eastAsia="仿宋_GB2312"/>
          <w:sz w:val="32"/>
          <w:szCs w:val="32"/>
        </w:rPr>
        <w:t>万元</w:t>
      </w:r>
      <w:r>
        <w:rPr>
          <w:rFonts w:hint="eastAsia" w:ascii="仿宋_GB2312" w:eastAsia="仿宋_GB2312"/>
          <w:sz w:val="32"/>
          <w:szCs w:val="32"/>
          <w:lang w:eastAsia="zh-CN"/>
        </w:rPr>
        <w:t>，较上一年减少</w:t>
      </w:r>
      <w:r>
        <w:rPr>
          <w:rFonts w:hint="eastAsia" w:ascii="仿宋_GB2312" w:eastAsia="仿宋_GB2312"/>
          <w:sz w:val="32"/>
          <w:szCs w:val="32"/>
          <w:lang w:val="en-US" w:eastAsia="zh-CN"/>
        </w:rPr>
        <w:t>8.39万元，减少2.45%。</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、支出</w:t>
      </w:r>
      <w:r>
        <w:rPr>
          <w:rFonts w:hint="eastAsia" w:ascii="仿宋_GB2312" w:eastAsia="仿宋_GB2312"/>
          <w:b/>
          <w:sz w:val="32"/>
          <w:szCs w:val="32"/>
          <w:lang w:eastAsia="zh-CN"/>
        </w:rPr>
        <w:t>预</w:t>
      </w:r>
      <w:r>
        <w:rPr>
          <w:rFonts w:hint="eastAsia" w:ascii="仿宋_GB2312" w:eastAsia="仿宋_GB2312"/>
          <w:b/>
          <w:sz w:val="32"/>
          <w:szCs w:val="32"/>
        </w:rPr>
        <w:t>算说明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7</w:t>
      </w:r>
      <w:r>
        <w:rPr>
          <w:rFonts w:hint="eastAsia" w:ascii="仿宋_GB2312" w:eastAsia="仿宋_GB2312"/>
          <w:sz w:val="32"/>
          <w:szCs w:val="32"/>
        </w:rPr>
        <w:t>年支出</w:t>
      </w:r>
      <w:r>
        <w:rPr>
          <w:rFonts w:hint="eastAsia" w:ascii="仿宋_GB2312" w:eastAsia="仿宋_GB2312"/>
          <w:sz w:val="32"/>
          <w:szCs w:val="32"/>
          <w:lang w:eastAsia="zh-CN"/>
        </w:rPr>
        <w:t>预</w:t>
      </w:r>
      <w:r>
        <w:rPr>
          <w:rFonts w:hint="eastAsia" w:ascii="仿宋_GB2312" w:eastAsia="仿宋_GB2312"/>
          <w:sz w:val="32"/>
          <w:szCs w:val="32"/>
        </w:rPr>
        <w:t>算</w:t>
      </w:r>
      <w:r>
        <w:rPr>
          <w:rFonts w:hint="eastAsia" w:ascii="仿宋_GB2312" w:eastAsia="仿宋_GB2312"/>
          <w:sz w:val="32"/>
          <w:szCs w:val="32"/>
          <w:lang w:val="en-US" w:eastAsia="zh-CN"/>
        </w:rPr>
        <w:t>333.83</w:t>
      </w:r>
      <w:r>
        <w:rPr>
          <w:rFonts w:hint="eastAsia" w:ascii="仿宋_GB2312" w:eastAsia="仿宋_GB2312"/>
          <w:sz w:val="32"/>
          <w:szCs w:val="32"/>
        </w:rPr>
        <w:t>万元，其中：财政拨款支出</w:t>
      </w:r>
      <w:r>
        <w:rPr>
          <w:rFonts w:hint="eastAsia" w:ascii="仿宋_GB2312" w:eastAsia="仿宋_GB2312"/>
          <w:sz w:val="32"/>
          <w:szCs w:val="32"/>
          <w:lang w:val="en-US" w:eastAsia="zh-CN"/>
        </w:rPr>
        <w:t>333.83</w:t>
      </w:r>
      <w:r>
        <w:rPr>
          <w:rFonts w:hint="eastAsia" w:ascii="仿宋_GB2312" w:eastAsia="仿宋_GB2312"/>
          <w:sz w:val="32"/>
          <w:szCs w:val="32"/>
        </w:rPr>
        <w:t>万元。</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7</w:t>
      </w:r>
      <w:r>
        <w:rPr>
          <w:rFonts w:hint="eastAsia" w:ascii="仿宋_GB2312" w:eastAsia="仿宋_GB2312"/>
          <w:sz w:val="32"/>
          <w:szCs w:val="32"/>
        </w:rPr>
        <w:t>年财政拨款支出按用途划分</w:t>
      </w:r>
      <w:r>
        <w:rPr>
          <w:rFonts w:hint="eastAsia" w:ascii="仿宋_GB2312" w:eastAsia="仿宋_GB2312"/>
          <w:sz w:val="32"/>
          <w:szCs w:val="32"/>
          <w:lang w:eastAsia="zh-CN"/>
        </w:rPr>
        <w:t>：</w:t>
      </w:r>
    </w:p>
    <w:p>
      <w:pPr>
        <w:spacing w:line="288" w:lineRule="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基本支出</w:t>
      </w:r>
      <w:r>
        <w:rPr>
          <w:rFonts w:hint="eastAsia" w:ascii="仿宋_GB2312" w:eastAsia="仿宋_GB2312"/>
          <w:sz w:val="32"/>
          <w:szCs w:val="32"/>
          <w:lang w:val="en-US" w:eastAsia="zh-CN"/>
        </w:rPr>
        <w:t>219.11</w:t>
      </w:r>
      <w:r>
        <w:rPr>
          <w:rFonts w:hint="eastAsia" w:ascii="仿宋_GB2312" w:eastAsia="仿宋_GB2312"/>
          <w:sz w:val="32"/>
          <w:szCs w:val="32"/>
        </w:rPr>
        <w:t>万元，占</w:t>
      </w:r>
      <w:r>
        <w:rPr>
          <w:rFonts w:hint="eastAsia" w:ascii="仿宋_GB2312" w:eastAsia="仿宋_GB2312"/>
          <w:sz w:val="32"/>
          <w:szCs w:val="32"/>
          <w:lang w:val="en-US" w:eastAsia="zh-CN"/>
        </w:rPr>
        <w:t>65.64</w:t>
      </w:r>
      <w:r>
        <w:rPr>
          <w:rFonts w:hint="eastAsia" w:ascii="仿宋_GB2312" w:eastAsia="仿宋_GB2312"/>
          <w:sz w:val="32"/>
          <w:szCs w:val="32"/>
        </w:rPr>
        <w:t>%，其中：工资福利支出</w:t>
      </w:r>
      <w:r>
        <w:rPr>
          <w:rFonts w:hint="eastAsia" w:ascii="仿宋_GB2312" w:eastAsia="仿宋_GB2312"/>
          <w:sz w:val="32"/>
          <w:szCs w:val="32"/>
          <w:lang w:val="en-US" w:eastAsia="zh-CN"/>
        </w:rPr>
        <w:t>149.75</w:t>
      </w:r>
      <w:r>
        <w:rPr>
          <w:rFonts w:hint="eastAsia" w:ascii="仿宋_GB2312" w:eastAsia="仿宋_GB2312"/>
          <w:sz w:val="32"/>
          <w:szCs w:val="32"/>
        </w:rPr>
        <w:t>万元，对个人和家庭的补助</w:t>
      </w:r>
      <w:r>
        <w:rPr>
          <w:rFonts w:hint="eastAsia" w:ascii="仿宋_GB2312" w:eastAsia="仿宋_GB2312"/>
          <w:sz w:val="32"/>
          <w:szCs w:val="32"/>
          <w:lang w:val="en-US" w:eastAsia="zh-CN"/>
        </w:rPr>
        <w:t>32.65</w:t>
      </w:r>
      <w:r>
        <w:rPr>
          <w:rFonts w:hint="eastAsia" w:ascii="仿宋_GB2312" w:eastAsia="仿宋_GB2312"/>
          <w:sz w:val="32"/>
          <w:szCs w:val="32"/>
        </w:rPr>
        <w:t>万元，商品和服务支出</w:t>
      </w:r>
      <w:r>
        <w:rPr>
          <w:rFonts w:hint="eastAsia" w:ascii="仿宋_GB2312" w:eastAsia="仿宋_GB2312"/>
          <w:sz w:val="32"/>
          <w:szCs w:val="32"/>
          <w:lang w:val="en-US" w:eastAsia="zh-CN"/>
        </w:rPr>
        <w:t>36.71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基本支出</w:t>
      </w:r>
      <w:r>
        <w:rPr>
          <w:rFonts w:hint="eastAsia" w:ascii="仿宋_GB2312" w:eastAsia="仿宋_GB2312"/>
          <w:sz w:val="32"/>
          <w:szCs w:val="32"/>
          <w:lang w:eastAsia="zh-CN"/>
        </w:rPr>
        <w:t>预</w:t>
      </w:r>
      <w:bookmarkStart w:id="0" w:name="_GoBack"/>
      <w:bookmarkEnd w:id="0"/>
      <w:r>
        <w:rPr>
          <w:rFonts w:hint="eastAsia" w:ascii="仿宋_GB2312" w:eastAsia="仿宋_GB2312"/>
          <w:sz w:val="32"/>
          <w:szCs w:val="32"/>
        </w:rPr>
        <w:t>算较上年增加</w:t>
      </w:r>
      <w:r>
        <w:rPr>
          <w:rFonts w:hint="eastAsia" w:ascii="仿宋_GB2312" w:eastAsia="仿宋_GB2312"/>
          <w:sz w:val="32"/>
          <w:szCs w:val="32"/>
          <w:lang w:val="en-US" w:eastAsia="zh-CN"/>
        </w:rPr>
        <w:t>19.61</w:t>
      </w:r>
      <w:r>
        <w:rPr>
          <w:rFonts w:hint="eastAsia" w:ascii="仿宋_GB2312" w:eastAsia="仿宋_GB2312"/>
          <w:sz w:val="32"/>
          <w:szCs w:val="32"/>
        </w:rPr>
        <w:t>万元，增长</w:t>
      </w:r>
      <w:r>
        <w:rPr>
          <w:rFonts w:hint="eastAsia" w:ascii="仿宋_GB2312" w:eastAsia="仿宋_GB2312"/>
          <w:sz w:val="32"/>
          <w:szCs w:val="32"/>
          <w:lang w:val="en-US" w:eastAsia="zh-CN"/>
        </w:rPr>
        <w:t>9.82</w:t>
      </w:r>
      <w:r>
        <w:rPr>
          <w:rFonts w:hint="eastAsia" w:ascii="仿宋_GB2312" w:eastAsia="仿宋_GB2312"/>
          <w:sz w:val="32"/>
          <w:szCs w:val="32"/>
        </w:rPr>
        <w:t>%，增长主要原因是2017年在职干部工资调增。</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项目支出</w:t>
      </w:r>
      <w:r>
        <w:rPr>
          <w:rFonts w:hint="eastAsia" w:ascii="仿宋_GB2312" w:eastAsia="仿宋_GB2312"/>
          <w:sz w:val="32"/>
          <w:szCs w:val="32"/>
          <w:lang w:val="en-US" w:eastAsia="zh-CN"/>
        </w:rPr>
        <w:t>114.72</w:t>
      </w:r>
      <w:r>
        <w:rPr>
          <w:rFonts w:hint="eastAsia" w:ascii="仿宋_GB2312" w:eastAsia="仿宋_GB2312"/>
          <w:sz w:val="32"/>
          <w:szCs w:val="32"/>
        </w:rPr>
        <w:t>万元，占</w:t>
      </w:r>
      <w:r>
        <w:rPr>
          <w:rFonts w:hint="eastAsia" w:ascii="仿宋_GB2312" w:eastAsia="仿宋_GB2312"/>
          <w:sz w:val="32"/>
          <w:szCs w:val="32"/>
          <w:lang w:val="en-US" w:eastAsia="zh-CN"/>
        </w:rPr>
        <w:t>34.36</w:t>
      </w:r>
      <w:r>
        <w:rPr>
          <w:rFonts w:hint="eastAsia" w:ascii="仿宋_GB2312" w:eastAsia="仿宋_GB2312"/>
          <w:sz w:val="32"/>
          <w:szCs w:val="32"/>
        </w:rPr>
        <w:t>%。</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预</w:t>
      </w:r>
      <w:r>
        <w:rPr>
          <w:rFonts w:hint="eastAsia" w:ascii="仿宋_GB2312" w:eastAsia="仿宋_GB2312"/>
          <w:sz w:val="32"/>
          <w:szCs w:val="32"/>
        </w:rPr>
        <w:t>算较上年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28</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19.61</w:t>
      </w:r>
      <w:r>
        <w:rPr>
          <w:rFonts w:hint="eastAsia" w:ascii="仿宋_GB2312" w:eastAsia="仿宋_GB2312"/>
          <w:sz w:val="32"/>
          <w:szCs w:val="32"/>
        </w:rPr>
        <w:t>%，</w:t>
      </w:r>
      <w:r>
        <w:rPr>
          <w:rFonts w:hint="eastAsia" w:ascii="仿宋_GB2312" w:eastAsia="仿宋_GB2312"/>
          <w:sz w:val="32"/>
          <w:szCs w:val="32"/>
          <w:lang w:eastAsia="zh-CN"/>
        </w:rPr>
        <w:t>减少</w:t>
      </w:r>
      <w:r>
        <w:rPr>
          <w:rFonts w:hint="eastAsia" w:ascii="仿宋_GB2312" w:eastAsia="仿宋_GB2312"/>
          <w:sz w:val="32"/>
          <w:szCs w:val="32"/>
        </w:rPr>
        <w:t>主要原因是</w:t>
      </w:r>
      <w:r>
        <w:rPr>
          <w:rFonts w:hint="eastAsia" w:ascii="仿宋_GB2312" w:eastAsia="仿宋_GB2312"/>
          <w:sz w:val="32"/>
          <w:szCs w:val="32"/>
          <w:lang w:val="en-US" w:eastAsia="zh-CN"/>
        </w:rPr>
        <w:t>2016年我委召开青年联合会代表会议，会议费专项增加，2017年减少了会议专项费用。</w:t>
      </w:r>
    </w:p>
    <w:p>
      <w:pPr>
        <w:spacing w:line="288" w:lineRule="auto"/>
        <w:ind w:firstLine="643" w:firstLineChars="200"/>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机关运行经费情况说明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2017年本部门机关运行经费支出219.11万元（与部门决算中行政单位和参照公务员法管理的事业单位一般公共预算财政拨款基本支出中公用经费之和一致），比2016年增加19.61万元，增长9.82%，增长主要原因是</w:t>
      </w:r>
      <w:r>
        <w:rPr>
          <w:rFonts w:hint="eastAsia" w:ascii="仿宋_GB2312" w:eastAsia="仿宋_GB2312"/>
          <w:sz w:val="32"/>
          <w:szCs w:val="32"/>
        </w:rPr>
        <w:t>增长主要原因是2017年在职干部工资调增。</w:t>
      </w:r>
    </w:p>
    <w:p>
      <w:pPr>
        <w:spacing w:line="288" w:lineRule="auto"/>
        <w:ind w:firstLine="643" w:firstLineChars="200"/>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政府采购安排（执行）情况说明</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2017年政府采预算支出5万元（其中：办公设备4.20万元，办公家具0.80万元），全是政府采购货物支出。</w:t>
      </w:r>
    </w:p>
    <w:p>
      <w:pPr>
        <w:spacing w:line="288" w:lineRule="auto"/>
        <w:ind w:firstLine="643" w:firstLineChars="200"/>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对专业性较强的名词解释</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共青团收支包含三种情况：</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1、基本收支：是指由财政拨付给在编在职人员的工资福利及日常办公经费。</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2、项目收支：是指财政拨付给单位处理业务的经费。比如:社工志愿者工作经费、青年及团务工作经费、圆梦计划工作经费等。</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3、三公经费：包含因公出国（境）费、公务用车购置及运行维护费和公务接待费。</w:t>
      </w:r>
    </w:p>
    <w:p>
      <w:pPr>
        <w:spacing w:line="288" w:lineRule="auto"/>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03C5F"/>
    <w:rsid w:val="30BD4891"/>
    <w:rsid w:val="3F302024"/>
    <w:rsid w:val="49FF1356"/>
    <w:rsid w:val="5B1A6765"/>
    <w:rsid w:val="664B0C1D"/>
    <w:rsid w:val="6E644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24"/>
      <w:szCs w:val="24"/>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0"/>
      <w:jc w:val="left"/>
    </w:pPr>
    <w:rPr>
      <w:color w:val="000000"/>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2017-12-19T06:54:59Z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